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D9D" w:rsidRPr="006C1A19" w:rsidRDefault="007E2E08" w:rsidP="002D6159">
      <w:pPr>
        <w:spacing w:line="240" w:lineRule="auto"/>
        <w:jc w:val="center"/>
        <w:rPr>
          <w:rFonts w:ascii="Book Antiqua" w:eastAsia="Times New Roman" w:hAnsi="Book Antiqua" w:cs="Helvetica"/>
          <w:b/>
          <w:bCs/>
          <w:sz w:val="32"/>
          <w:szCs w:val="24"/>
        </w:rPr>
      </w:pPr>
      <w:bookmarkStart w:id="0" w:name="_GoBack"/>
      <w:bookmarkEnd w:id="0"/>
      <w:r w:rsidRPr="006C1A19">
        <w:rPr>
          <w:rFonts w:ascii="Book Antiqua" w:eastAsia="Times New Roman" w:hAnsi="Book Antiqua" w:cs="Helvetica"/>
          <w:b/>
          <w:bCs/>
          <w:sz w:val="32"/>
          <w:szCs w:val="24"/>
        </w:rPr>
        <w:t>RENCANA KERJA</w:t>
      </w:r>
    </w:p>
    <w:p w:rsidR="00533BBD" w:rsidRPr="006C1A19" w:rsidRDefault="0085088C" w:rsidP="002D6159">
      <w:pPr>
        <w:spacing w:line="360" w:lineRule="auto"/>
        <w:jc w:val="center"/>
        <w:rPr>
          <w:rFonts w:ascii="Book Antiqua" w:eastAsia="Times New Roman" w:hAnsi="Book Antiqua" w:cs="Helvetica"/>
          <w:b/>
          <w:bCs/>
          <w:sz w:val="32"/>
          <w:szCs w:val="24"/>
        </w:rPr>
      </w:pPr>
      <w:r w:rsidRPr="006C1A19">
        <w:rPr>
          <w:rFonts w:ascii="Book Antiqua" w:eastAsia="Times New Roman" w:hAnsi="Book Antiqua" w:cs="Helvetica"/>
          <w:b/>
          <w:bCs/>
          <w:sz w:val="32"/>
          <w:szCs w:val="24"/>
        </w:rPr>
        <w:t xml:space="preserve">DINAS PERUMAHAN RAKYAT </w:t>
      </w:r>
      <w:r w:rsidR="00CB35AA">
        <w:rPr>
          <w:rFonts w:ascii="Book Antiqua" w:eastAsia="Times New Roman" w:hAnsi="Book Antiqua" w:cs="Helvetica"/>
          <w:b/>
          <w:bCs/>
          <w:sz w:val="32"/>
          <w:szCs w:val="24"/>
        </w:rPr>
        <w:t>DAN</w:t>
      </w:r>
      <w:r w:rsidRPr="006C1A19">
        <w:rPr>
          <w:rFonts w:ascii="Book Antiqua" w:eastAsia="Times New Roman" w:hAnsi="Book Antiqua" w:cs="Helvetica"/>
          <w:b/>
          <w:bCs/>
          <w:sz w:val="32"/>
          <w:szCs w:val="24"/>
        </w:rPr>
        <w:t xml:space="preserve"> KAWASAN PERMUKIMAN</w:t>
      </w:r>
      <w:r w:rsidR="002D6159" w:rsidRPr="006C1A19">
        <w:rPr>
          <w:rFonts w:ascii="Book Antiqua" w:eastAsia="Times New Roman" w:hAnsi="Book Antiqua" w:cs="Helvetica"/>
          <w:b/>
          <w:bCs/>
          <w:sz w:val="32"/>
          <w:szCs w:val="24"/>
        </w:rPr>
        <w:t xml:space="preserve">                                              </w:t>
      </w:r>
      <w:r w:rsidR="00B67D9D" w:rsidRPr="006C1A19">
        <w:rPr>
          <w:rFonts w:ascii="Book Antiqua" w:eastAsia="Times New Roman" w:hAnsi="Book Antiqua" w:cs="Helvetica"/>
          <w:b/>
          <w:bCs/>
          <w:sz w:val="32"/>
          <w:szCs w:val="24"/>
        </w:rPr>
        <w:t>KABUPATEN PAMEKASAN</w:t>
      </w:r>
      <w:r w:rsidR="002D6159" w:rsidRPr="006C1A19">
        <w:rPr>
          <w:rFonts w:ascii="Book Antiqua" w:eastAsia="Times New Roman" w:hAnsi="Book Antiqua" w:cs="Helvetica"/>
          <w:b/>
          <w:bCs/>
          <w:sz w:val="32"/>
          <w:szCs w:val="24"/>
        </w:rPr>
        <w:t xml:space="preserve">                                      </w:t>
      </w:r>
      <w:r w:rsidR="007C0468" w:rsidRPr="006C1A19">
        <w:rPr>
          <w:rFonts w:ascii="Book Antiqua" w:eastAsia="Times New Roman" w:hAnsi="Book Antiqua" w:cs="Helvetica"/>
          <w:b/>
          <w:bCs/>
          <w:sz w:val="32"/>
          <w:szCs w:val="24"/>
        </w:rPr>
        <w:t xml:space="preserve">TAHUN </w:t>
      </w:r>
      <w:r w:rsidRPr="006C1A19">
        <w:rPr>
          <w:rFonts w:ascii="Book Antiqua" w:eastAsia="Times New Roman" w:hAnsi="Book Antiqua" w:cs="Helvetica"/>
          <w:b/>
          <w:bCs/>
          <w:sz w:val="32"/>
          <w:szCs w:val="24"/>
        </w:rPr>
        <w:t>202</w:t>
      </w:r>
      <w:r w:rsidR="00544381">
        <w:rPr>
          <w:rFonts w:ascii="Book Antiqua" w:eastAsia="Times New Roman" w:hAnsi="Book Antiqua" w:cs="Helvetica"/>
          <w:b/>
          <w:bCs/>
          <w:sz w:val="32"/>
          <w:szCs w:val="24"/>
        </w:rPr>
        <w:t>4</w:t>
      </w:r>
    </w:p>
    <w:p w:rsidR="00AB58AE" w:rsidRPr="006C1A19" w:rsidRDefault="00AB58AE" w:rsidP="00AB58AE">
      <w:pPr>
        <w:jc w:val="center"/>
        <w:rPr>
          <w:rFonts w:ascii="Book Antiqua" w:eastAsia="Times New Roman" w:hAnsi="Book Antiqua" w:cs="Helvetica"/>
          <w:b/>
          <w:bCs/>
          <w:sz w:val="24"/>
          <w:szCs w:val="24"/>
        </w:rPr>
      </w:pPr>
    </w:p>
    <w:p w:rsidR="00AB58AE" w:rsidRPr="006C1A19" w:rsidRDefault="00AB58AE" w:rsidP="00AB58AE">
      <w:pPr>
        <w:jc w:val="center"/>
        <w:rPr>
          <w:rFonts w:ascii="Book Antiqua" w:eastAsia="Times New Roman" w:hAnsi="Book Antiqua" w:cs="Helvetica"/>
          <w:b/>
          <w:bCs/>
          <w:sz w:val="24"/>
          <w:szCs w:val="24"/>
        </w:rPr>
      </w:pPr>
    </w:p>
    <w:p w:rsidR="00AB58AE" w:rsidRPr="006C1A19" w:rsidRDefault="00AB58AE" w:rsidP="00AB58AE">
      <w:pPr>
        <w:jc w:val="center"/>
        <w:rPr>
          <w:rFonts w:ascii="Book Antiqua" w:eastAsia="Times New Roman" w:hAnsi="Book Antiqua" w:cs="Helvetica"/>
          <w:b/>
          <w:bCs/>
          <w:sz w:val="24"/>
          <w:szCs w:val="24"/>
        </w:rPr>
      </w:pPr>
    </w:p>
    <w:p w:rsidR="00533BBD" w:rsidRPr="006C1A19" w:rsidRDefault="00533BBD" w:rsidP="00AB58AE">
      <w:pPr>
        <w:jc w:val="center"/>
        <w:rPr>
          <w:rFonts w:ascii="Book Antiqua" w:eastAsia="Times New Roman" w:hAnsi="Book Antiqua" w:cs="Helvetica"/>
          <w:b/>
          <w:bCs/>
          <w:sz w:val="24"/>
          <w:szCs w:val="24"/>
        </w:rPr>
      </w:pPr>
      <w:r w:rsidRPr="006C1A19">
        <w:rPr>
          <w:rFonts w:ascii="Book Antiqua" w:eastAsia="Times New Roman" w:hAnsi="Book Antiqua" w:cs="Helvetica"/>
          <w:b/>
          <w:bCs/>
          <w:noProof/>
          <w:sz w:val="24"/>
          <w:szCs w:val="24"/>
        </w:rPr>
        <w:drawing>
          <wp:anchor distT="0" distB="0" distL="114300" distR="114300" simplePos="0" relativeHeight="251658240" behindDoc="0" locked="0" layoutInCell="1" allowOverlap="1" wp14:anchorId="13784120" wp14:editId="076728B1">
            <wp:simplePos x="0" y="0"/>
            <wp:positionH relativeFrom="margin">
              <wp:align>center</wp:align>
            </wp:positionH>
            <wp:positionV relativeFrom="margin">
              <wp:align>center</wp:align>
            </wp:positionV>
            <wp:extent cx="3124200" cy="2893060"/>
            <wp:effectExtent l="0" t="0" r="0" b="0"/>
            <wp:wrapTopAndBottom/>
            <wp:docPr id="21" name="Picture 21" descr="C:\Users\User\Desktop\Lambang_Daerah_Kab._Pamekasan,_Jawa_Tim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ambang_Daerah_Kab._Pamekasan,_Jawa_Timu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200" cy="2893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040D" w:rsidRPr="006C1A19" w:rsidRDefault="0085088C" w:rsidP="000E5E59">
      <w:pPr>
        <w:spacing w:line="360" w:lineRule="auto"/>
        <w:jc w:val="center"/>
        <w:rPr>
          <w:rFonts w:ascii="Book Antiqua" w:eastAsia="Times New Roman" w:hAnsi="Book Antiqua" w:cs="Helvetica"/>
          <w:b/>
          <w:bCs/>
          <w:sz w:val="28"/>
          <w:szCs w:val="24"/>
        </w:rPr>
      </w:pPr>
      <w:r w:rsidRPr="006C1A19">
        <w:rPr>
          <w:rFonts w:ascii="Book Antiqua" w:eastAsia="Times New Roman" w:hAnsi="Book Antiqua" w:cs="Helvetica"/>
          <w:b/>
          <w:bCs/>
          <w:sz w:val="28"/>
          <w:szCs w:val="24"/>
        </w:rPr>
        <w:t xml:space="preserve">DINAS PERUMAHAN RAKYAT </w:t>
      </w:r>
      <w:r w:rsidR="00CB35AA">
        <w:rPr>
          <w:rFonts w:ascii="Book Antiqua" w:eastAsia="Times New Roman" w:hAnsi="Book Antiqua" w:cs="Helvetica"/>
          <w:b/>
          <w:bCs/>
          <w:sz w:val="28"/>
          <w:szCs w:val="24"/>
        </w:rPr>
        <w:t>DAN</w:t>
      </w:r>
      <w:r w:rsidRPr="006C1A19">
        <w:rPr>
          <w:rFonts w:ascii="Book Antiqua" w:eastAsia="Times New Roman" w:hAnsi="Book Antiqua" w:cs="Helvetica"/>
          <w:b/>
          <w:bCs/>
          <w:sz w:val="28"/>
          <w:szCs w:val="24"/>
        </w:rPr>
        <w:t xml:space="preserve"> KAWASAN PERMUKIMAN</w:t>
      </w:r>
      <w:r w:rsidR="002D6159" w:rsidRPr="006C1A19">
        <w:rPr>
          <w:rFonts w:ascii="Book Antiqua" w:eastAsia="Times New Roman" w:hAnsi="Book Antiqua" w:cs="Helvetica"/>
          <w:b/>
          <w:bCs/>
          <w:sz w:val="28"/>
          <w:szCs w:val="24"/>
        </w:rPr>
        <w:t xml:space="preserve">                                                     </w:t>
      </w:r>
      <w:r w:rsidR="006305AE">
        <w:rPr>
          <w:rFonts w:ascii="Book Antiqua" w:eastAsia="Times New Roman" w:hAnsi="Book Antiqua" w:cs="Helvetica"/>
          <w:b/>
          <w:bCs/>
          <w:sz w:val="28"/>
          <w:szCs w:val="24"/>
        </w:rPr>
        <w:t xml:space="preserve">              </w:t>
      </w:r>
      <w:r w:rsidR="002D6159" w:rsidRPr="006C1A19">
        <w:rPr>
          <w:rFonts w:ascii="Book Antiqua" w:eastAsia="Times New Roman" w:hAnsi="Book Antiqua" w:cs="Helvetica"/>
          <w:b/>
          <w:bCs/>
          <w:sz w:val="28"/>
          <w:szCs w:val="24"/>
        </w:rPr>
        <w:t xml:space="preserve"> </w:t>
      </w:r>
      <w:r w:rsidRPr="006C1A19">
        <w:rPr>
          <w:rFonts w:ascii="Book Antiqua" w:eastAsia="Times New Roman" w:hAnsi="Book Antiqua" w:cs="Helvetica"/>
          <w:b/>
          <w:bCs/>
          <w:sz w:val="28"/>
          <w:szCs w:val="24"/>
        </w:rPr>
        <w:t>KABUPATEN PAMEKASAN</w:t>
      </w:r>
      <w:r w:rsidR="002D6159" w:rsidRPr="006C1A19">
        <w:rPr>
          <w:rFonts w:ascii="Book Antiqua" w:eastAsia="Times New Roman" w:hAnsi="Book Antiqua" w:cs="Helvetica"/>
          <w:b/>
          <w:bCs/>
          <w:sz w:val="28"/>
          <w:szCs w:val="24"/>
        </w:rPr>
        <w:t xml:space="preserve">                                                </w:t>
      </w:r>
      <w:r w:rsidR="007C0468" w:rsidRPr="006C1A19">
        <w:rPr>
          <w:rFonts w:ascii="Book Antiqua" w:eastAsia="Times New Roman" w:hAnsi="Book Antiqua" w:cs="Helvetica"/>
          <w:b/>
          <w:bCs/>
          <w:sz w:val="28"/>
          <w:szCs w:val="24"/>
        </w:rPr>
        <w:t>TAHUN 20</w:t>
      </w:r>
      <w:r w:rsidR="00600841">
        <w:rPr>
          <w:rFonts w:ascii="Book Antiqua" w:eastAsia="Times New Roman" w:hAnsi="Book Antiqua" w:cs="Helvetica"/>
          <w:b/>
          <w:bCs/>
          <w:sz w:val="28"/>
          <w:szCs w:val="24"/>
        </w:rPr>
        <w:t>23</w:t>
      </w:r>
    </w:p>
    <w:p w:rsidR="00A64E11" w:rsidRPr="006C1A19" w:rsidRDefault="00A64E11" w:rsidP="009D180C">
      <w:pPr>
        <w:pStyle w:val="Heading1"/>
        <w:spacing w:before="600"/>
        <w:jc w:val="center"/>
        <w:rPr>
          <w:rFonts w:ascii="Book Antiqua" w:eastAsia="Times New Roman" w:hAnsi="Book Antiqua"/>
          <w:color w:val="auto"/>
          <w:sz w:val="24"/>
          <w:szCs w:val="24"/>
          <w:lang w:val="id-ID"/>
        </w:rPr>
        <w:sectPr w:rsidR="00A64E11" w:rsidRPr="006C1A19" w:rsidSect="00A64E11">
          <w:headerReference w:type="default" r:id="rId10"/>
          <w:footerReference w:type="first" r:id="rId11"/>
          <w:pgSz w:w="11906" w:h="16838" w:code="9"/>
          <w:pgMar w:top="1701" w:right="1701" w:bottom="1701" w:left="2274" w:header="720" w:footer="720" w:gutter="0"/>
          <w:pgNumType w:fmt="lowerRoman" w:start="1"/>
          <w:cols w:space="720"/>
          <w:docGrid w:linePitch="360"/>
        </w:sectPr>
      </w:pPr>
    </w:p>
    <w:p w:rsidR="00DD040D" w:rsidRPr="006C1A19" w:rsidRDefault="00DD040D" w:rsidP="00C935CB">
      <w:pPr>
        <w:pStyle w:val="NoSpacing"/>
        <w:jc w:val="center"/>
        <w:rPr>
          <w:rFonts w:ascii="Book Antiqua" w:hAnsi="Book Antiqua"/>
          <w:b/>
          <w:sz w:val="24"/>
        </w:rPr>
      </w:pPr>
      <w:r w:rsidRPr="006C1A19">
        <w:rPr>
          <w:rFonts w:ascii="Book Antiqua" w:hAnsi="Book Antiqua"/>
          <w:b/>
          <w:sz w:val="24"/>
        </w:rPr>
        <w:lastRenderedPageBreak/>
        <w:t>KATA PENGANTAR</w:t>
      </w:r>
    </w:p>
    <w:p w:rsidR="009D180C" w:rsidRPr="006C1A19" w:rsidRDefault="009D180C" w:rsidP="009D180C">
      <w:pPr>
        <w:rPr>
          <w:rFonts w:ascii="Book Antiqua" w:hAnsi="Book Antiqua"/>
        </w:rPr>
      </w:pPr>
    </w:p>
    <w:p w:rsidR="007C0468" w:rsidRPr="006C1A19" w:rsidRDefault="007C0468" w:rsidP="009942C7">
      <w:pPr>
        <w:spacing w:after="0" w:line="360" w:lineRule="auto"/>
        <w:ind w:firstLine="851"/>
        <w:jc w:val="both"/>
        <w:rPr>
          <w:rFonts w:ascii="Book Antiqua" w:hAnsi="Book Antiqua" w:cs="Arial"/>
          <w:sz w:val="24"/>
          <w:szCs w:val="24"/>
        </w:rPr>
      </w:pPr>
      <w:r w:rsidRPr="006C1A19">
        <w:rPr>
          <w:rFonts w:ascii="Book Antiqua" w:hAnsi="Book Antiqua" w:cs="Arial"/>
          <w:sz w:val="24"/>
          <w:szCs w:val="24"/>
          <w:lang w:val="id-ID"/>
        </w:rPr>
        <w:t xml:space="preserve">Puji syukur kami panjatkan kehadirat Allah SWT atas </w:t>
      </w:r>
      <w:r w:rsidR="00AB58AE" w:rsidRPr="006C1A19">
        <w:rPr>
          <w:rFonts w:ascii="Book Antiqua" w:hAnsi="Book Antiqua" w:cs="Arial"/>
          <w:sz w:val="24"/>
          <w:szCs w:val="24"/>
        </w:rPr>
        <w:t>rahmat</w:t>
      </w:r>
      <w:r w:rsidRPr="006C1A19">
        <w:rPr>
          <w:rFonts w:ascii="Book Antiqua" w:hAnsi="Book Antiqua" w:cs="Arial"/>
          <w:sz w:val="24"/>
          <w:szCs w:val="24"/>
          <w:lang w:val="id-ID"/>
        </w:rPr>
        <w:t xml:space="preserve"> </w:t>
      </w:r>
      <w:r w:rsidR="00CB35AA">
        <w:rPr>
          <w:rFonts w:ascii="Book Antiqua" w:hAnsi="Book Antiqua" w:cs="Arial"/>
          <w:sz w:val="24"/>
          <w:szCs w:val="24"/>
          <w:lang w:val="id-ID"/>
        </w:rPr>
        <w:t>dan</w:t>
      </w:r>
      <w:r w:rsidRPr="006C1A19">
        <w:rPr>
          <w:rFonts w:ascii="Book Antiqua" w:hAnsi="Book Antiqua" w:cs="Arial"/>
          <w:sz w:val="24"/>
          <w:szCs w:val="24"/>
          <w:lang w:val="id-ID"/>
        </w:rPr>
        <w:t xml:space="preserve"> karunia</w:t>
      </w:r>
      <w:r w:rsidR="00AB58AE" w:rsidRPr="006C1A19">
        <w:rPr>
          <w:rFonts w:ascii="Book Antiqua" w:hAnsi="Book Antiqua" w:cs="Arial"/>
          <w:sz w:val="24"/>
          <w:szCs w:val="24"/>
        </w:rPr>
        <w:t>-</w:t>
      </w:r>
      <w:r w:rsidRPr="006C1A19">
        <w:rPr>
          <w:rFonts w:ascii="Book Antiqua" w:hAnsi="Book Antiqua" w:cs="Arial"/>
          <w:sz w:val="24"/>
          <w:szCs w:val="24"/>
          <w:lang w:val="id-ID"/>
        </w:rPr>
        <w:t xml:space="preserve">Nya sehingga </w:t>
      </w:r>
      <w:r w:rsidRPr="006C1A19">
        <w:rPr>
          <w:rFonts w:ascii="Book Antiqua" w:hAnsi="Book Antiqua" w:cs="Arial"/>
          <w:bCs/>
          <w:iCs/>
          <w:sz w:val="24"/>
          <w:szCs w:val="24"/>
          <w:lang w:val="id-ID"/>
        </w:rPr>
        <w:t xml:space="preserve">Rencana Kerja </w:t>
      </w:r>
      <w:r w:rsidR="00CB35AA">
        <w:rPr>
          <w:rFonts w:ascii="Book Antiqua" w:hAnsi="Book Antiqua" w:cs="Arial"/>
          <w:bCs/>
          <w:iCs/>
          <w:sz w:val="24"/>
          <w:szCs w:val="24"/>
        </w:rPr>
        <w:t>Dinas Perumahan Rakyat dan</w:t>
      </w:r>
      <w:r w:rsidR="0085088C" w:rsidRPr="006C1A19">
        <w:rPr>
          <w:rFonts w:ascii="Book Antiqua" w:hAnsi="Book Antiqua" w:cs="Arial"/>
          <w:bCs/>
          <w:iCs/>
          <w:sz w:val="24"/>
          <w:szCs w:val="24"/>
        </w:rPr>
        <w:t xml:space="preserve"> Kawasan Permukiman</w:t>
      </w:r>
      <w:r w:rsidRPr="006C1A19">
        <w:rPr>
          <w:rFonts w:ascii="Book Antiqua" w:hAnsi="Book Antiqua" w:cs="Arial"/>
          <w:bCs/>
          <w:iCs/>
          <w:sz w:val="24"/>
          <w:szCs w:val="24"/>
          <w:lang w:val="id-ID"/>
        </w:rPr>
        <w:t xml:space="preserve"> Kabupaten </w:t>
      </w:r>
      <w:r w:rsidRPr="006C1A19">
        <w:rPr>
          <w:rFonts w:ascii="Book Antiqua" w:hAnsi="Book Antiqua" w:cs="Arial"/>
          <w:bCs/>
          <w:iCs/>
          <w:sz w:val="24"/>
          <w:szCs w:val="24"/>
        </w:rPr>
        <w:t>Pamekasan</w:t>
      </w:r>
      <w:r w:rsidRPr="006C1A19">
        <w:rPr>
          <w:rFonts w:ascii="Book Antiqua" w:hAnsi="Book Antiqua" w:cs="Arial"/>
          <w:bCs/>
          <w:iCs/>
          <w:sz w:val="24"/>
          <w:szCs w:val="24"/>
          <w:lang w:val="id-ID"/>
        </w:rPr>
        <w:t xml:space="preserve"> Tahun Anggaran </w:t>
      </w:r>
      <w:r w:rsidR="00727C25">
        <w:rPr>
          <w:rFonts w:ascii="Book Antiqua" w:hAnsi="Book Antiqua" w:cs="Arial"/>
          <w:bCs/>
          <w:iCs/>
          <w:sz w:val="24"/>
          <w:szCs w:val="24"/>
          <w:lang w:val="id-ID"/>
        </w:rPr>
        <w:t>2024</w:t>
      </w:r>
      <w:r w:rsidR="0085088C" w:rsidRPr="006C1A19">
        <w:rPr>
          <w:rFonts w:ascii="Book Antiqua" w:hAnsi="Book Antiqua" w:cs="Arial"/>
          <w:bCs/>
          <w:iCs/>
          <w:sz w:val="24"/>
          <w:szCs w:val="24"/>
        </w:rPr>
        <w:t xml:space="preserve"> </w:t>
      </w:r>
      <w:r w:rsidRPr="006C1A19">
        <w:rPr>
          <w:rFonts w:ascii="Book Antiqua" w:hAnsi="Book Antiqua" w:cs="Arial"/>
          <w:sz w:val="24"/>
          <w:szCs w:val="24"/>
          <w:lang w:val="id-ID"/>
        </w:rPr>
        <w:t>telah dapat diselesaikan penyusunannya.</w:t>
      </w:r>
      <w:r w:rsidRPr="006C1A19">
        <w:rPr>
          <w:rFonts w:ascii="Book Antiqua" w:hAnsi="Book Antiqua" w:cs="Arial"/>
          <w:sz w:val="24"/>
          <w:szCs w:val="24"/>
        </w:rPr>
        <w:t xml:space="preserve"> Rencana Kerja (R</w:t>
      </w:r>
      <w:r w:rsidR="00AB58AE" w:rsidRPr="006C1A19">
        <w:rPr>
          <w:rFonts w:ascii="Book Antiqua" w:hAnsi="Book Antiqua" w:cs="Arial"/>
          <w:sz w:val="24"/>
          <w:szCs w:val="24"/>
        </w:rPr>
        <w:t>enja</w:t>
      </w:r>
      <w:r w:rsidRPr="006C1A19">
        <w:rPr>
          <w:rFonts w:ascii="Book Antiqua" w:hAnsi="Book Antiqua" w:cs="Arial"/>
          <w:sz w:val="24"/>
          <w:szCs w:val="24"/>
        </w:rPr>
        <w:t xml:space="preserve">) </w:t>
      </w:r>
      <w:r w:rsidR="00CB35AA">
        <w:rPr>
          <w:rFonts w:ascii="Book Antiqua" w:hAnsi="Book Antiqua" w:cs="Arial"/>
          <w:bCs/>
          <w:iCs/>
          <w:sz w:val="24"/>
          <w:szCs w:val="24"/>
        </w:rPr>
        <w:t>Dinas Perumahan Rakyat dan</w:t>
      </w:r>
      <w:r w:rsidR="0085088C" w:rsidRPr="006C1A19">
        <w:rPr>
          <w:rFonts w:ascii="Book Antiqua" w:hAnsi="Book Antiqua" w:cs="Arial"/>
          <w:bCs/>
          <w:iCs/>
          <w:sz w:val="24"/>
          <w:szCs w:val="24"/>
        </w:rPr>
        <w:t xml:space="preserve"> Kawasan Permukiman</w:t>
      </w:r>
      <w:r w:rsidR="0085088C" w:rsidRPr="006C1A19">
        <w:rPr>
          <w:rFonts w:ascii="Book Antiqua" w:hAnsi="Book Antiqua" w:cs="Arial"/>
          <w:bCs/>
          <w:iCs/>
          <w:sz w:val="24"/>
          <w:szCs w:val="24"/>
          <w:lang w:val="id-ID"/>
        </w:rPr>
        <w:t xml:space="preserve"> Kabupaten </w:t>
      </w:r>
      <w:r w:rsidR="0085088C" w:rsidRPr="006C1A19">
        <w:rPr>
          <w:rFonts w:ascii="Book Antiqua" w:hAnsi="Book Antiqua" w:cs="Arial"/>
          <w:bCs/>
          <w:iCs/>
          <w:sz w:val="24"/>
          <w:szCs w:val="24"/>
        </w:rPr>
        <w:t>Pamekasan</w:t>
      </w:r>
      <w:r w:rsidR="0085088C" w:rsidRPr="006C1A19">
        <w:rPr>
          <w:rFonts w:ascii="Book Antiqua" w:hAnsi="Book Antiqua" w:cs="Arial"/>
          <w:sz w:val="24"/>
          <w:szCs w:val="24"/>
        </w:rPr>
        <w:t xml:space="preserve"> </w:t>
      </w:r>
      <w:r w:rsidRPr="006C1A19">
        <w:rPr>
          <w:rFonts w:ascii="Book Antiqua" w:hAnsi="Book Antiqua" w:cs="Arial"/>
          <w:sz w:val="24"/>
          <w:szCs w:val="24"/>
        </w:rPr>
        <w:t xml:space="preserve">Tahun </w:t>
      </w:r>
      <w:r w:rsidR="00727C25">
        <w:rPr>
          <w:rFonts w:ascii="Book Antiqua" w:hAnsi="Book Antiqua" w:cs="Arial"/>
          <w:sz w:val="24"/>
          <w:szCs w:val="24"/>
        </w:rPr>
        <w:t>2024</w:t>
      </w:r>
      <w:r w:rsidRPr="006C1A19">
        <w:rPr>
          <w:rFonts w:ascii="Book Antiqua" w:hAnsi="Book Antiqua" w:cs="Arial"/>
          <w:sz w:val="24"/>
          <w:szCs w:val="24"/>
        </w:rPr>
        <w:t xml:space="preserve">, mempunyai arti strategis karena didalamnya memuat uraian program </w:t>
      </w:r>
      <w:r w:rsidR="00CB35AA">
        <w:rPr>
          <w:rFonts w:ascii="Book Antiqua" w:hAnsi="Book Antiqua" w:cs="Arial"/>
          <w:sz w:val="24"/>
          <w:szCs w:val="24"/>
        </w:rPr>
        <w:t>dan</w:t>
      </w:r>
      <w:r w:rsidRPr="006C1A19">
        <w:rPr>
          <w:rFonts w:ascii="Book Antiqua" w:hAnsi="Book Antiqua" w:cs="Arial"/>
          <w:sz w:val="24"/>
          <w:szCs w:val="24"/>
        </w:rPr>
        <w:t xml:space="preserve"> kegiatan, </w:t>
      </w:r>
      <w:r w:rsidR="00AB58AE" w:rsidRPr="006C1A19">
        <w:rPr>
          <w:rFonts w:ascii="Book Antiqua" w:hAnsi="Book Antiqua" w:cs="Arial"/>
          <w:sz w:val="24"/>
          <w:szCs w:val="24"/>
        </w:rPr>
        <w:t>yang dirumuskan berdasarkan evaluasi</w:t>
      </w:r>
      <w:r w:rsidRPr="006C1A19">
        <w:rPr>
          <w:rFonts w:ascii="Book Antiqua" w:hAnsi="Book Antiqua" w:cs="Arial"/>
          <w:sz w:val="24"/>
          <w:szCs w:val="24"/>
        </w:rPr>
        <w:t xml:space="preserve"> pelaksanaan program </w:t>
      </w:r>
      <w:r w:rsidR="00CB35AA">
        <w:rPr>
          <w:rFonts w:ascii="Book Antiqua" w:hAnsi="Book Antiqua" w:cs="Arial"/>
          <w:sz w:val="24"/>
          <w:szCs w:val="24"/>
        </w:rPr>
        <w:t>dan</w:t>
      </w:r>
      <w:r w:rsidRPr="006C1A19">
        <w:rPr>
          <w:rFonts w:ascii="Book Antiqua" w:hAnsi="Book Antiqua" w:cs="Arial"/>
          <w:sz w:val="24"/>
          <w:szCs w:val="24"/>
        </w:rPr>
        <w:t xml:space="preserve"> kegiatan </w:t>
      </w:r>
      <w:r w:rsidR="00AB58AE" w:rsidRPr="006C1A19">
        <w:rPr>
          <w:rFonts w:ascii="Book Antiqua" w:hAnsi="Book Antiqua" w:cs="Arial"/>
          <w:sz w:val="24"/>
          <w:szCs w:val="24"/>
        </w:rPr>
        <w:t xml:space="preserve">pada tahun-tahun sebelumnya. </w:t>
      </w:r>
      <w:proofErr w:type="gramStart"/>
      <w:r w:rsidR="00AB58AE" w:rsidRPr="006C1A19">
        <w:rPr>
          <w:rFonts w:ascii="Book Antiqua" w:hAnsi="Book Antiqua" w:cs="Arial"/>
          <w:sz w:val="24"/>
          <w:szCs w:val="24"/>
        </w:rPr>
        <w:t>P</w:t>
      </w:r>
      <w:r w:rsidRPr="006C1A19">
        <w:rPr>
          <w:rFonts w:ascii="Book Antiqua" w:hAnsi="Book Antiqua" w:cs="Arial"/>
          <w:sz w:val="24"/>
          <w:szCs w:val="24"/>
        </w:rPr>
        <w:t xml:space="preserve">eningkatan kinerja dalam mencapai tujuan </w:t>
      </w:r>
      <w:r w:rsidR="00CB35AA">
        <w:rPr>
          <w:rFonts w:ascii="Book Antiqua" w:hAnsi="Book Antiqua" w:cs="Arial"/>
          <w:sz w:val="24"/>
          <w:szCs w:val="24"/>
        </w:rPr>
        <w:t>dan</w:t>
      </w:r>
      <w:r w:rsidRPr="006C1A19">
        <w:rPr>
          <w:rFonts w:ascii="Book Antiqua" w:hAnsi="Book Antiqua" w:cs="Arial"/>
          <w:sz w:val="24"/>
          <w:szCs w:val="24"/>
        </w:rPr>
        <w:t xml:space="preserve"> sasaran yang telah ditetapkan dalam perencanaan strategis </w:t>
      </w:r>
      <w:r w:rsidR="00AB58AE" w:rsidRPr="006C1A19">
        <w:rPr>
          <w:rFonts w:ascii="Book Antiqua" w:hAnsi="Book Antiqua" w:cs="Arial"/>
          <w:sz w:val="24"/>
          <w:szCs w:val="24"/>
        </w:rPr>
        <w:t>diharapkan dapat</w:t>
      </w:r>
      <w:r w:rsidRPr="006C1A19">
        <w:rPr>
          <w:rFonts w:ascii="Book Antiqua" w:hAnsi="Book Antiqua" w:cs="Arial"/>
          <w:sz w:val="24"/>
          <w:szCs w:val="24"/>
        </w:rPr>
        <w:t xml:space="preserve"> berjalan sesuai dengan rencana kerja yang telah ditetapkan</w:t>
      </w:r>
      <w:r w:rsidR="00AB58AE" w:rsidRPr="006C1A19">
        <w:rPr>
          <w:rFonts w:ascii="Book Antiqua" w:hAnsi="Book Antiqua" w:cs="Arial"/>
          <w:sz w:val="24"/>
          <w:szCs w:val="24"/>
        </w:rPr>
        <w:t>.</w:t>
      </w:r>
      <w:proofErr w:type="gramEnd"/>
    </w:p>
    <w:p w:rsidR="002212B9" w:rsidRPr="006C1A19" w:rsidRDefault="00E2679E" w:rsidP="009942C7">
      <w:pPr>
        <w:spacing w:after="0" w:line="360" w:lineRule="auto"/>
        <w:ind w:firstLine="851"/>
        <w:jc w:val="both"/>
        <w:rPr>
          <w:rFonts w:ascii="Book Antiqua" w:eastAsia="Times New Roman" w:hAnsi="Book Antiqua" w:cs="Helvetica"/>
          <w:bCs/>
          <w:sz w:val="24"/>
          <w:szCs w:val="24"/>
        </w:rPr>
      </w:pPr>
      <w:r w:rsidRPr="006C1A19">
        <w:rPr>
          <w:rStyle w:val="hgkelc"/>
          <w:rFonts w:ascii="Book Antiqua" w:hAnsi="Book Antiqua"/>
          <w:bCs/>
          <w:sz w:val="24"/>
          <w:szCs w:val="24"/>
        </w:rPr>
        <w:t>Rencana Kerja</w:t>
      </w:r>
      <w:r w:rsidR="0085088C" w:rsidRPr="006C1A19">
        <w:rPr>
          <w:rStyle w:val="hgkelc"/>
          <w:rFonts w:ascii="Book Antiqua" w:hAnsi="Book Antiqua"/>
          <w:bCs/>
          <w:sz w:val="24"/>
          <w:szCs w:val="24"/>
        </w:rPr>
        <w:t xml:space="preserve"> </w:t>
      </w:r>
      <w:r w:rsidR="002D2ACC" w:rsidRPr="006C1A19">
        <w:rPr>
          <w:rStyle w:val="hgkelc"/>
          <w:rFonts w:ascii="Book Antiqua" w:hAnsi="Book Antiqua"/>
          <w:sz w:val="24"/>
          <w:szCs w:val="24"/>
        </w:rPr>
        <w:t xml:space="preserve">(Renja) </w:t>
      </w:r>
      <w:r w:rsidR="00CB35AA">
        <w:rPr>
          <w:rFonts w:ascii="Book Antiqua" w:hAnsi="Book Antiqua" w:cs="Arial"/>
          <w:bCs/>
          <w:iCs/>
          <w:sz w:val="24"/>
          <w:szCs w:val="24"/>
        </w:rPr>
        <w:t>Dinas Perumahan Rakyat dan</w:t>
      </w:r>
      <w:r w:rsidR="0085088C" w:rsidRPr="006C1A19">
        <w:rPr>
          <w:rFonts w:ascii="Book Antiqua" w:hAnsi="Book Antiqua" w:cs="Arial"/>
          <w:bCs/>
          <w:iCs/>
          <w:sz w:val="24"/>
          <w:szCs w:val="24"/>
        </w:rPr>
        <w:t xml:space="preserve"> Kawasan Permukiman</w:t>
      </w:r>
      <w:r w:rsidR="0085088C" w:rsidRPr="006C1A19">
        <w:rPr>
          <w:rFonts w:ascii="Book Antiqua" w:hAnsi="Book Antiqua" w:cs="Arial"/>
          <w:bCs/>
          <w:iCs/>
          <w:sz w:val="24"/>
          <w:szCs w:val="24"/>
          <w:lang w:val="id-ID"/>
        </w:rPr>
        <w:t xml:space="preserve"> Kabupaten </w:t>
      </w:r>
      <w:r w:rsidR="0085088C" w:rsidRPr="006C1A19">
        <w:rPr>
          <w:rFonts w:ascii="Book Antiqua" w:hAnsi="Book Antiqua" w:cs="Arial"/>
          <w:bCs/>
          <w:iCs/>
          <w:sz w:val="24"/>
          <w:szCs w:val="24"/>
        </w:rPr>
        <w:t>Pamekasan</w:t>
      </w:r>
      <w:r w:rsidR="0085088C" w:rsidRPr="006C1A19">
        <w:rPr>
          <w:rStyle w:val="hgkelc"/>
          <w:rFonts w:ascii="Book Antiqua" w:hAnsi="Book Antiqua"/>
          <w:sz w:val="24"/>
          <w:szCs w:val="24"/>
        </w:rPr>
        <w:t xml:space="preserve"> </w:t>
      </w:r>
      <w:r w:rsidRPr="006C1A19">
        <w:rPr>
          <w:rStyle w:val="hgkelc"/>
          <w:rFonts w:ascii="Book Antiqua" w:hAnsi="Book Antiqua"/>
          <w:sz w:val="24"/>
          <w:szCs w:val="24"/>
        </w:rPr>
        <w:t xml:space="preserve">merupakan penjabaran dari Rencana Strategis </w:t>
      </w:r>
      <w:r w:rsidR="00CB35AA">
        <w:rPr>
          <w:rFonts w:ascii="Book Antiqua" w:hAnsi="Book Antiqua" w:cs="Arial"/>
          <w:bCs/>
          <w:iCs/>
          <w:sz w:val="24"/>
          <w:szCs w:val="24"/>
        </w:rPr>
        <w:t>Dinas Perumahan Rakyat dan</w:t>
      </w:r>
      <w:r w:rsidR="0085088C" w:rsidRPr="006C1A19">
        <w:rPr>
          <w:rFonts w:ascii="Book Antiqua" w:hAnsi="Book Antiqua" w:cs="Arial"/>
          <w:bCs/>
          <w:iCs/>
          <w:sz w:val="24"/>
          <w:szCs w:val="24"/>
        </w:rPr>
        <w:t xml:space="preserve"> Kawasan Permukiman</w:t>
      </w:r>
      <w:r w:rsidR="0085088C" w:rsidRPr="006C1A19">
        <w:rPr>
          <w:rFonts w:ascii="Book Antiqua" w:hAnsi="Book Antiqua" w:cs="Arial"/>
          <w:bCs/>
          <w:iCs/>
          <w:sz w:val="24"/>
          <w:szCs w:val="24"/>
          <w:lang w:val="id-ID"/>
        </w:rPr>
        <w:t xml:space="preserve"> Kabupaten </w:t>
      </w:r>
      <w:r w:rsidR="0085088C" w:rsidRPr="006C1A19">
        <w:rPr>
          <w:rFonts w:ascii="Book Antiqua" w:hAnsi="Book Antiqua" w:cs="Arial"/>
          <w:bCs/>
          <w:iCs/>
          <w:sz w:val="24"/>
          <w:szCs w:val="24"/>
        </w:rPr>
        <w:t>Pamekasan</w:t>
      </w:r>
      <w:r w:rsidR="0085088C" w:rsidRPr="006C1A19">
        <w:rPr>
          <w:rStyle w:val="hgkelc"/>
          <w:rFonts w:ascii="Book Antiqua" w:hAnsi="Book Antiqua"/>
          <w:sz w:val="24"/>
          <w:szCs w:val="24"/>
        </w:rPr>
        <w:t xml:space="preserve"> </w:t>
      </w:r>
      <w:r w:rsidRPr="006C1A19">
        <w:rPr>
          <w:rStyle w:val="hgkelc"/>
          <w:rFonts w:ascii="Book Antiqua" w:hAnsi="Book Antiqua"/>
          <w:sz w:val="24"/>
          <w:szCs w:val="24"/>
        </w:rPr>
        <w:t xml:space="preserve">yang mengacu </w:t>
      </w:r>
      <w:r w:rsidR="00600841" w:rsidRPr="00600841">
        <w:rPr>
          <w:rFonts w:ascii="Book Antiqua" w:hAnsi="Book Antiqua"/>
          <w:bCs/>
          <w:sz w:val="24"/>
          <w:szCs w:val="24"/>
        </w:rPr>
        <w:t>pada Instruksi Menteri Dalam Negeri Nomor 52 Tahun 2022 Tentang Penyusunan Dokumen Perencanaan Pembangunan Daerah Bagi Daerah Dengan Masa Jabatan Kepala Daerah Berakhir Pada Tahun 2023 dan Daerah Otonomi Baru</w:t>
      </w:r>
      <w:r w:rsidRPr="006C1A19">
        <w:rPr>
          <w:rStyle w:val="hgkelc"/>
          <w:rFonts w:ascii="Book Antiqua" w:hAnsi="Book Antiqua"/>
          <w:sz w:val="24"/>
          <w:szCs w:val="24"/>
        </w:rPr>
        <w:t>.</w:t>
      </w:r>
      <w:r w:rsidR="0085088C" w:rsidRPr="006C1A19">
        <w:rPr>
          <w:rStyle w:val="hgkelc"/>
          <w:rFonts w:ascii="Book Antiqua" w:hAnsi="Book Antiqua"/>
          <w:sz w:val="24"/>
          <w:szCs w:val="24"/>
        </w:rPr>
        <w:t xml:space="preserve"> </w:t>
      </w:r>
      <w:proofErr w:type="gramStart"/>
      <w:r w:rsidR="002212B9" w:rsidRPr="006C1A19">
        <w:rPr>
          <w:rFonts w:ascii="Book Antiqua" w:eastAsia="Times New Roman" w:hAnsi="Book Antiqua" w:cs="Helvetica"/>
          <w:bCs/>
          <w:sz w:val="24"/>
          <w:szCs w:val="24"/>
        </w:rPr>
        <w:t xml:space="preserve">Penyusunan Rencana Kerja merupakan faktor mendasar sebagai upaya mengarahkan tujuan serta sasaran perencanaan pembangunan daerah yang berkesinambungan </w:t>
      </w:r>
      <w:r w:rsidR="00CB35AA">
        <w:rPr>
          <w:rFonts w:ascii="Book Antiqua" w:eastAsia="Times New Roman" w:hAnsi="Book Antiqua" w:cs="Helvetica"/>
          <w:bCs/>
          <w:sz w:val="24"/>
          <w:szCs w:val="24"/>
        </w:rPr>
        <w:t>dan</w:t>
      </w:r>
      <w:r w:rsidR="00780EFB" w:rsidRPr="006C1A19">
        <w:rPr>
          <w:rFonts w:ascii="Book Antiqua" w:eastAsia="Times New Roman" w:hAnsi="Book Antiqua" w:cs="Helvetica"/>
          <w:bCs/>
          <w:sz w:val="24"/>
          <w:szCs w:val="24"/>
        </w:rPr>
        <w:t xml:space="preserve"> dapat</w:t>
      </w:r>
      <w:r w:rsidR="009942C7" w:rsidRPr="006C1A19">
        <w:rPr>
          <w:rFonts w:ascii="Book Antiqua" w:eastAsia="Times New Roman" w:hAnsi="Book Antiqua" w:cs="Helvetica"/>
          <w:bCs/>
          <w:sz w:val="24"/>
          <w:szCs w:val="24"/>
        </w:rPr>
        <w:t xml:space="preserve"> </w:t>
      </w:r>
      <w:r w:rsidR="00780EFB" w:rsidRPr="006C1A19">
        <w:rPr>
          <w:rFonts w:ascii="Book Antiqua" w:eastAsia="Times New Roman" w:hAnsi="Book Antiqua" w:cs="Helvetica"/>
          <w:bCs/>
          <w:sz w:val="24"/>
          <w:szCs w:val="24"/>
        </w:rPr>
        <w:t xml:space="preserve">dipertanggungjawabkan dimana </w:t>
      </w:r>
      <w:r w:rsidR="002212B9" w:rsidRPr="006C1A19">
        <w:rPr>
          <w:rFonts w:ascii="Book Antiqua" w:eastAsia="Times New Roman" w:hAnsi="Book Antiqua" w:cs="Helvetica"/>
          <w:bCs/>
          <w:sz w:val="24"/>
          <w:szCs w:val="24"/>
        </w:rPr>
        <w:t>semua kebijakan,</w:t>
      </w:r>
      <w:r w:rsidR="0085088C" w:rsidRPr="006C1A19">
        <w:rPr>
          <w:rFonts w:ascii="Book Antiqua" w:eastAsia="Times New Roman" w:hAnsi="Book Antiqua" w:cs="Helvetica"/>
          <w:bCs/>
          <w:sz w:val="24"/>
          <w:szCs w:val="24"/>
        </w:rPr>
        <w:t xml:space="preserve"> </w:t>
      </w:r>
      <w:r w:rsidR="002212B9" w:rsidRPr="006C1A19">
        <w:rPr>
          <w:rFonts w:ascii="Book Antiqua" w:eastAsia="Times New Roman" w:hAnsi="Book Antiqua" w:cs="Helvetica"/>
          <w:bCs/>
          <w:sz w:val="24"/>
          <w:szCs w:val="24"/>
        </w:rPr>
        <w:t xml:space="preserve">program, sasaran </w:t>
      </w:r>
      <w:r w:rsidR="00CB35AA">
        <w:rPr>
          <w:rFonts w:ascii="Book Antiqua" w:eastAsia="Times New Roman" w:hAnsi="Book Antiqua" w:cs="Helvetica"/>
          <w:bCs/>
          <w:sz w:val="24"/>
          <w:szCs w:val="24"/>
        </w:rPr>
        <w:t>dan</w:t>
      </w:r>
      <w:r w:rsidR="002212B9" w:rsidRPr="006C1A19">
        <w:rPr>
          <w:rFonts w:ascii="Book Antiqua" w:eastAsia="Times New Roman" w:hAnsi="Book Antiqua" w:cs="Helvetica"/>
          <w:bCs/>
          <w:sz w:val="24"/>
          <w:szCs w:val="24"/>
        </w:rPr>
        <w:t xml:space="preserve"> kegiatan yang dilaksanakan sesuai dengan Rencana Kerja Tahunan</w:t>
      </w:r>
      <w:r w:rsidR="002D2ACC" w:rsidRPr="006C1A19">
        <w:rPr>
          <w:rFonts w:ascii="Book Antiqua" w:eastAsia="Times New Roman" w:hAnsi="Book Antiqua" w:cs="Helvetica"/>
          <w:bCs/>
          <w:sz w:val="24"/>
          <w:szCs w:val="24"/>
        </w:rPr>
        <w:t xml:space="preserve"> (RKT)</w:t>
      </w:r>
      <w:r w:rsidR="002212B9" w:rsidRPr="006C1A19">
        <w:rPr>
          <w:rFonts w:ascii="Book Antiqua" w:eastAsia="Times New Roman" w:hAnsi="Book Antiqua" w:cs="Helvetica"/>
          <w:bCs/>
          <w:sz w:val="24"/>
          <w:szCs w:val="24"/>
        </w:rPr>
        <w:t>.</w:t>
      </w:r>
      <w:proofErr w:type="gramEnd"/>
      <w:r w:rsidR="002212B9" w:rsidRPr="006C1A19">
        <w:rPr>
          <w:rFonts w:ascii="Book Antiqua" w:eastAsia="Times New Roman" w:hAnsi="Book Antiqua" w:cs="Helvetica"/>
          <w:bCs/>
          <w:sz w:val="24"/>
          <w:szCs w:val="24"/>
        </w:rPr>
        <w:t xml:space="preserve"> </w:t>
      </w:r>
    </w:p>
    <w:p w:rsidR="009D180C" w:rsidRPr="006C1A19" w:rsidRDefault="00786B6B" w:rsidP="00AB1FA4">
      <w:pPr>
        <w:spacing w:after="0" w:line="360" w:lineRule="auto"/>
        <w:ind w:firstLine="851"/>
        <w:jc w:val="both"/>
        <w:rPr>
          <w:rFonts w:ascii="Book Antiqua" w:hAnsi="Book Antiqua" w:cs="Arial"/>
          <w:sz w:val="24"/>
          <w:szCs w:val="24"/>
        </w:rPr>
      </w:pPr>
      <w:r w:rsidRPr="006C1A19">
        <w:rPr>
          <w:rFonts w:ascii="Book Antiqua" w:hAnsi="Book Antiqua" w:cs="Arial"/>
          <w:sz w:val="24"/>
          <w:szCs w:val="24"/>
          <w:lang w:val="id-ID"/>
        </w:rPr>
        <w:t>Penyusunan</w:t>
      </w:r>
      <w:r w:rsidRPr="006C1A19">
        <w:rPr>
          <w:rFonts w:ascii="Book Antiqua" w:hAnsi="Book Antiqua" w:cs="Arial"/>
          <w:sz w:val="24"/>
          <w:szCs w:val="24"/>
        </w:rPr>
        <w:t xml:space="preserve"> </w:t>
      </w:r>
      <w:r w:rsidR="00B67D9D" w:rsidRPr="006C1A19">
        <w:rPr>
          <w:rFonts w:ascii="Book Antiqua" w:hAnsi="Book Antiqua" w:cs="Arial"/>
          <w:sz w:val="24"/>
          <w:szCs w:val="24"/>
        </w:rPr>
        <w:t>Renja</w:t>
      </w:r>
      <w:r w:rsidRPr="006C1A19">
        <w:rPr>
          <w:rFonts w:ascii="Book Antiqua" w:hAnsi="Book Antiqua" w:cs="Arial"/>
          <w:sz w:val="24"/>
          <w:szCs w:val="24"/>
        </w:rPr>
        <w:t xml:space="preserve"> Tahun </w:t>
      </w:r>
      <w:r w:rsidR="00727C25">
        <w:rPr>
          <w:rFonts w:ascii="Book Antiqua" w:hAnsi="Book Antiqua" w:cs="Arial"/>
          <w:sz w:val="24"/>
          <w:szCs w:val="24"/>
        </w:rPr>
        <w:t>2024</w:t>
      </w:r>
      <w:r w:rsidRPr="006C1A19">
        <w:rPr>
          <w:rFonts w:ascii="Book Antiqua" w:hAnsi="Book Antiqua" w:cs="Arial"/>
          <w:sz w:val="24"/>
          <w:szCs w:val="24"/>
        </w:rPr>
        <w:t xml:space="preserve"> merupakan kewajiban </w:t>
      </w:r>
      <w:r w:rsidR="002D2ACC" w:rsidRPr="006C1A19">
        <w:rPr>
          <w:rFonts w:ascii="Book Antiqua" w:hAnsi="Book Antiqua" w:cs="Arial"/>
          <w:sz w:val="24"/>
          <w:szCs w:val="24"/>
        </w:rPr>
        <w:t xml:space="preserve">bagi setiap </w:t>
      </w:r>
      <w:r w:rsidR="009D180C" w:rsidRPr="006C1A19">
        <w:rPr>
          <w:rFonts w:ascii="Book Antiqua" w:hAnsi="Book Antiqua" w:cs="Arial"/>
          <w:sz w:val="24"/>
          <w:szCs w:val="24"/>
        </w:rPr>
        <w:t>Perangkat Daerah</w:t>
      </w:r>
      <w:r w:rsidRPr="006C1A19">
        <w:rPr>
          <w:rFonts w:ascii="Book Antiqua" w:hAnsi="Book Antiqua" w:cs="Arial"/>
          <w:sz w:val="24"/>
          <w:szCs w:val="24"/>
        </w:rPr>
        <w:t xml:space="preserve">. </w:t>
      </w:r>
      <w:r w:rsidR="00B67D9D" w:rsidRPr="006C1A19">
        <w:rPr>
          <w:rFonts w:ascii="Book Antiqua" w:hAnsi="Book Antiqua" w:cs="Arial"/>
          <w:sz w:val="24"/>
          <w:szCs w:val="24"/>
        </w:rPr>
        <w:t>Renja</w:t>
      </w:r>
      <w:r w:rsidR="0085088C" w:rsidRPr="006C1A19">
        <w:rPr>
          <w:rFonts w:ascii="Book Antiqua" w:hAnsi="Book Antiqua" w:cs="Arial"/>
          <w:sz w:val="24"/>
          <w:szCs w:val="24"/>
        </w:rPr>
        <w:t xml:space="preserve"> </w:t>
      </w:r>
      <w:r w:rsidR="00AB1FA4">
        <w:rPr>
          <w:rFonts w:ascii="Book Antiqua" w:hAnsi="Book Antiqua" w:cs="Arial"/>
          <w:bCs/>
          <w:iCs/>
          <w:sz w:val="24"/>
          <w:szCs w:val="24"/>
        </w:rPr>
        <w:t xml:space="preserve">Dinas Perumahan Rakyat </w:t>
      </w:r>
      <w:r w:rsidR="00CB35AA">
        <w:rPr>
          <w:rFonts w:ascii="Book Antiqua" w:hAnsi="Book Antiqua" w:cs="Arial"/>
          <w:bCs/>
          <w:iCs/>
          <w:sz w:val="24"/>
          <w:szCs w:val="24"/>
        </w:rPr>
        <w:t>dan</w:t>
      </w:r>
      <w:r w:rsidR="0085088C" w:rsidRPr="006C1A19">
        <w:rPr>
          <w:rFonts w:ascii="Book Antiqua" w:hAnsi="Book Antiqua" w:cs="Arial"/>
          <w:bCs/>
          <w:iCs/>
          <w:sz w:val="24"/>
          <w:szCs w:val="24"/>
        </w:rPr>
        <w:t xml:space="preserve"> Kawasan Permukiman</w:t>
      </w:r>
      <w:r w:rsidR="0085088C" w:rsidRPr="006C1A19">
        <w:rPr>
          <w:rFonts w:ascii="Book Antiqua" w:hAnsi="Book Antiqua" w:cs="Arial"/>
          <w:bCs/>
          <w:iCs/>
          <w:sz w:val="24"/>
          <w:szCs w:val="24"/>
          <w:lang w:val="id-ID"/>
        </w:rPr>
        <w:t xml:space="preserve"> Kabupaten </w:t>
      </w:r>
      <w:r w:rsidR="0085088C" w:rsidRPr="006C1A19">
        <w:rPr>
          <w:rFonts w:ascii="Book Antiqua" w:hAnsi="Book Antiqua" w:cs="Arial"/>
          <w:bCs/>
          <w:iCs/>
          <w:sz w:val="24"/>
          <w:szCs w:val="24"/>
        </w:rPr>
        <w:t>Pamekasan</w:t>
      </w:r>
      <w:r w:rsidRPr="006C1A19">
        <w:rPr>
          <w:rFonts w:ascii="Book Antiqua" w:hAnsi="Book Antiqua" w:cs="Arial"/>
          <w:sz w:val="24"/>
          <w:szCs w:val="24"/>
        </w:rPr>
        <w:t xml:space="preserve"> disamping berfungsi sebagai pedoman kerja </w:t>
      </w:r>
      <w:r w:rsidR="00CB35AA">
        <w:rPr>
          <w:rFonts w:ascii="Book Antiqua" w:hAnsi="Book Antiqua" w:cs="Arial"/>
          <w:sz w:val="24"/>
          <w:szCs w:val="24"/>
        </w:rPr>
        <w:t>dan</w:t>
      </w:r>
      <w:r w:rsidRPr="006C1A19">
        <w:rPr>
          <w:rFonts w:ascii="Book Antiqua" w:hAnsi="Book Antiqua" w:cs="Arial"/>
          <w:sz w:val="24"/>
          <w:szCs w:val="24"/>
        </w:rPr>
        <w:t xml:space="preserve"> dokumen, juga diharapkan menyatukan visi, misi, persepsi, </w:t>
      </w:r>
      <w:r w:rsidR="00CB35AA">
        <w:rPr>
          <w:rFonts w:ascii="Book Antiqua" w:hAnsi="Book Antiqua" w:cs="Arial"/>
          <w:sz w:val="24"/>
          <w:szCs w:val="24"/>
        </w:rPr>
        <w:t>dan</w:t>
      </w:r>
      <w:r w:rsidR="009D180C" w:rsidRPr="006C1A19">
        <w:rPr>
          <w:rFonts w:ascii="Book Antiqua" w:hAnsi="Book Antiqua" w:cs="Arial"/>
          <w:sz w:val="24"/>
          <w:szCs w:val="24"/>
        </w:rPr>
        <w:t xml:space="preserve"> </w:t>
      </w:r>
      <w:r w:rsidRPr="006C1A19">
        <w:rPr>
          <w:rFonts w:ascii="Book Antiqua" w:hAnsi="Book Antiqua" w:cs="Arial"/>
          <w:sz w:val="24"/>
          <w:szCs w:val="24"/>
        </w:rPr>
        <w:t xml:space="preserve">strategi seluruh aparat </w:t>
      </w:r>
      <w:r w:rsidR="00CB35AA">
        <w:rPr>
          <w:rFonts w:ascii="Book Antiqua" w:hAnsi="Book Antiqua" w:cs="Arial"/>
          <w:bCs/>
          <w:iCs/>
          <w:sz w:val="24"/>
          <w:szCs w:val="24"/>
        </w:rPr>
        <w:t>Dinas Perumahan Rakyat dan</w:t>
      </w:r>
      <w:r w:rsidR="0085088C" w:rsidRPr="006C1A19">
        <w:rPr>
          <w:rFonts w:ascii="Book Antiqua" w:hAnsi="Book Antiqua" w:cs="Arial"/>
          <w:bCs/>
          <w:iCs/>
          <w:sz w:val="24"/>
          <w:szCs w:val="24"/>
        </w:rPr>
        <w:t xml:space="preserve"> </w:t>
      </w:r>
      <w:r w:rsidR="0085088C" w:rsidRPr="006C1A19">
        <w:rPr>
          <w:rFonts w:ascii="Book Antiqua" w:hAnsi="Book Antiqua" w:cs="Arial"/>
          <w:bCs/>
          <w:iCs/>
          <w:sz w:val="24"/>
          <w:szCs w:val="24"/>
        </w:rPr>
        <w:lastRenderedPageBreak/>
        <w:t>Kawasan Permukiman</w:t>
      </w:r>
      <w:r w:rsidR="0085088C" w:rsidRPr="006C1A19">
        <w:rPr>
          <w:rFonts w:ascii="Book Antiqua" w:hAnsi="Book Antiqua" w:cs="Arial"/>
          <w:bCs/>
          <w:iCs/>
          <w:sz w:val="24"/>
          <w:szCs w:val="24"/>
          <w:lang w:val="id-ID"/>
        </w:rPr>
        <w:t xml:space="preserve"> Kabupaten </w:t>
      </w:r>
      <w:r w:rsidR="0085088C" w:rsidRPr="006C1A19">
        <w:rPr>
          <w:rFonts w:ascii="Book Antiqua" w:hAnsi="Book Antiqua" w:cs="Arial"/>
          <w:bCs/>
          <w:iCs/>
          <w:sz w:val="24"/>
          <w:szCs w:val="24"/>
        </w:rPr>
        <w:t>Pamekasan</w:t>
      </w:r>
      <w:r w:rsidR="0085088C" w:rsidRPr="006C1A19">
        <w:rPr>
          <w:rFonts w:ascii="Book Antiqua" w:hAnsi="Book Antiqua" w:cs="Arial"/>
          <w:sz w:val="24"/>
          <w:szCs w:val="24"/>
        </w:rPr>
        <w:t xml:space="preserve"> </w:t>
      </w:r>
      <w:r w:rsidRPr="006C1A19">
        <w:rPr>
          <w:rFonts w:ascii="Book Antiqua" w:hAnsi="Book Antiqua" w:cs="Arial"/>
          <w:sz w:val="24"/>
          <w:szCs w:val="24"/>
        </w:rPr>
        <w:t xml:space="preserve">dalam membina, melayani </w:t>
      </w:r>
      <w:r w:rsidR="00CB35AA">
        <w:rPr>
          <w:rFonts w:ascii="Book Antiqua" w:hAnsi="Book Antiqua" w:cs="Arial"/>
          <w:sz w:val="24"/>
          <w:szCs w:val="24"/>
        </w:rPr>
        <w:t>dan</w:t>
      </w:r>
      <w:r w:rsidRPr="006C1A19">
        <w:rPr>
          <w:rFonts w:ascii="Book Antiqua" w:hAnsi="Book Antiqua" w:cs="Arial"/>
          <w:sz w:val="24"/>
          <w:szCs w:val="24"/>
        </w:rPr>
        <w:t xml:space="preserve"> memfasilitasi pembangunan </w:t>
      </w:r>
      <w:r w:rsidR="00CB35AA">
        <w:rPr>
          <w:rFonts w:ascii="Book Antiqua" w:hAnsi="Book Antiqua" w:cs="Arial"/>
          <w:sz w:val="24"/>
          <w:szCs w:val="24"/>
        </w:rPr>
        <w:t>dan</w:t>
      </w:r>
      <w:r w:rsidRPr="006C1A19">
        <w:rPr>
          <w:rFonts w:ascii="Book Antiqua" w:hAnsi="Book Antiqua" w:cs="Arial"/>
          <w:sz w:val="24"/>
          <w:szCs w:val="24"/>
        </w:rPr>
        <w:t xml:space="preserve"> pemberdayaan menuju masyarakat yang mandiri, serta untuk dapat bisa memacu kinerja pada tahun yang akan datang, terutama peningkatan kualitas sumber daya manusia pada </w:t>
      </w:r>
      <w:r w:rsidR="00CB35AA">
        <w:rPr>
          <w:rFonts w:ascii="Book Antiqua" w:hAnsi="Book Antiqua" w:cs="Arial"/>
          <w:bCs/>
          <w:iCs/>
          <w:sz w:val="24"/>
          <w:szCs w:val="24"/>
        </w:rPr>
        <w:t>Dinas Perumahan Rakyat dan</w:t>
      </w:r>
      <w:r w:rsidR="0085088C" w:rsidRPr="006C1A19">
        <w:rPr>
          <w:rFonts w:ascii="Book Antiqua" w:hAnsi="Book Antiqua" w:cs="Arial"/>
          <w:bCs/>
          <w:iCs/>
          <w:sz w:val="24"/>
          <w:szCs w:val="24"/>
        </w:rPr>
        <w:t xml:space="preserve"> Kawasan Permukiman</w:t>
      </w:r>
      <w:r w:rsidR="0085088C" w:rsidRPr="006C1A19">
        <w:rPr>
          <w:rFonts w:ascii="Book Antiqua" w:hAnsi="Book Antiqua" w:cs="Arial"/>
          <w:bCs/>
          <w:iCs/>
          <w:sz w:val="24"/>
          <w:szCs w:val="24"/>
          <w:lang w:val="id-ID"/>
        </w:rPr>
        <w:t xml:space="preserve"> Kabupaten </w:t>
      </w:r>
      <w:r w:rsidR="0085088C" w:rsidRPr="006C1A19">
        <w:rPr>
          <w:rFonts w:ascii="Book Antiqua" w:hAnsi="Book Antiqua" w:cs="Arial"/>
          <w:bCs/>
          <w:iCs/>
          <w:sz w:val="24"/>
          <w:szCs w:val="24"/>
        </w:rPr>
        <w:t>Pamekasan</w:t>
      </w:r>
      <w:r w:rsidRPr="006C1A19">
        <w:rPr>
          <w:rFonts w:ascii="Book Antiqua" w:hAnsi="Book Antiqua" w:cs="Arial"/>
          <w:sz w:val="24"/>
          <w:szCs w:val="24"/>
        </w:rPr>
        <w:t xml:space="preserve">. </w:t>
      </w:r>
      <w:r w:rsidR="00B67D9D" w:rsidRPr="006C1A19">
        <w:rPr>
          <w:rFonts w:ascii="Book Antiqua" w:hAnsi="Book Antiqua" w:cs="Arial"/>
          <w:sz w:val="24"/>
          <w:szCs w:val="24"/>
        </w:rPr>
        <w:t>Renja</w:t>
      </w:r>
      <w:r w:rsidR="0085088C" w:rsidRPr="006C1A19">
        <w:rPr>
          <w:rFonts w:ascii="Book Antiqua" w:hAnsi="Book Antiqua" w:cs="Arial"/>
          <w:sz w:val="24"/>
          <w:szCs w:val="24"/>
        </w:rPr>
        <w:t xml:space="preserve"> </w:t>
      </w:r>
      <w:r w:rsidR="0085088C" w:rsidRPr="006C1A19">
        <w:rPr>
          <w:rFonts w:ascii="Book Antiqua" w:hAnsi="Book Antiqua" w:cs="Arial"/>
          <w:bCs/>
          <w:iCs/>
          <w:sz w:val="24"/>
          <w:szCs w:val="24"/>
        </w:rPr>
        <w:t>Dinas Perumahan</w:t>
      </w:r>
      <w:r w:rsidR="00CB35AA">
        <w:rPr>
          <w:rFonts w:ascii="Book Antiqua" w:hAnsi="Book Antiqua" w:cs="Arial"/>
          <w:bCs/>
          <w:iCs/>
          <w:sz w:val="24"/>
          <w:szCs w:val="24"/>
        </w:rPr>
        <w:t xml:space="preserve"> Rakyat dan</w:t>
      </w:r>
      <w:r w:rsidR="0085088C" w:rsidRPr="006C1A19">
        <w:rPr>
          <w:rFonts w:ascii="Book Antiqua" w:hAnsi="Book Antiqua" w:cs="Arial"/>
          <w:bCs/>
          <w:iCs/>
          <w:sz w:val="24"/>
          <w:szCs w:val="24"/>
        </w:rPr>
        <w:t xml:space="preserve"> Kawasan Permukiman</w:t>
      </w:r>
      <w:r w:rsidR="0085088C" w:rsidRPr="006C1A19">
        <w:rPr>
          <w:rFonts w:ascii="Book Antiqua" w:hAnsi="Book Antiqua" w:cs="Arial"/>
          <w:bCs/>
          <w:iCs/>
          <w:sz w:val="24"/>
          <w:szCs w:val="24"/>
          <w:lang w:val="id-ID"/>
        </w:rPr>
        <w:t xml:space="preserve"> Kabupaten </w:t>
      </w:r>
      <w:r w:rsidR="0085088C" w:rsidRPr="006C1A19">
        <w:rPr>
          <w:rFonts w:ascii="Book Antiqua" w:hAnsi="Book Antiqua" w:cs="Arial"/>
          <w:bCs/>
          <w:iCs/>
          <w:sz w:val="24"/>
          <w:szCs w:val="24"/>
        </w:rPr>
        <w:t>Pamekasan</w:t>
      </w:r>
      <w:r w:rsidR="0085088C" w:rsidRPr="006C1A19">
        <w:rPr>
          <w:rFonts w:ascii="Book Antiqua" w:hAnsi="Book Antiqua" w:cs="Arial"/>
          <w:sz w:val="24"/>
          <w:szCs w:val="24"/>
        </w:rPr>
        <w:t xml:space="preserve"> </w:t>
      </w:r>
      <w:r w:rsidRPr="006C1A19">
        <w:rPr>
          <w:rFonts w:ascii="Book Antiqua" w:hAnsi="Book Antiqua" w:cs="Arial"/>
          <w:sz w:val="24"/>
          <w:szCs w:val="24"/>
        </w:rPr>
        <w:t xml:space="preserve">Tahun </w:t>
      </w:r>
      <w:r w:rsidR="00727C25">
        <w:rPr>
          <w:rFonts w:ascii="Book Antiqua" w:hAnsi="Book Antiqua" w:cs="Arial"/>
          <w:sz w:val="24"/>
          <w:szCs w:val="24"/>
        </w:rPr>
        <w:t>2024</w:t>
      </w:r>
      <w:r w:rsidR="0085088C" w:rsidRPr="006C1A19">
        <w:rPr>
          <w:rFonts w:ascii="Book Antiqua" w:hAnsi="Book Antiqua" w:cs="Arial"/>
          <w:sz w:val="24"/>
          <w:szCs w:val="24"/>
        </w:rPr>
        <w:t xml:space="preserve"> </w:t>
      </w:r>
      <w:r w:rsidRPr="006C1A19">
        <w:rPr>
          <w:rFonts w:ascii="Book Antiqua" w:hAnsi="Book Antiqua" w:cs="Arial"/>
          <w:sz w:val="24"/>
          <w:szCs w:val="24"/>
        </w:rPr>
        <w:t>m</w:t>
      </w:r>
      <w:r w:rsidR="009D180C" w:rsidRPr="006C1A19">
        <w:rPr>
          <w:rFonts w:ascii="Book Antiqua" w:hAnsi="Book Antiqua" w:cs="Arial"/>
          <w:sz w:val="24"/>
          <w:szCs w:val="24"/>
        </w:rPr>
        <w:t>emuat penjabaran</w:t>
      </w:r>
      <w:r w:rsidRPr="006C1A19">
        <w:rPr>
          <w:rFonts w:ascii="Book Antiqua" w:hAnsi="Book Antiqua" w:cs="Arial"/>
          <w:sz w:val="24"/>
          <w:szCs w:val="24"/>
        </w:rPr>
        <w:t xml:space="preserve"> program </w:t>
      </w:r>
      <w:r w:rsidR="00CB35AA">
        <w:rPr>
          <w:rFonts w:ascii="Book Antiqua" w:hAnsi="Book Antiqua" w:cs="Arial"/>
          <w:sz w:val="24"/>
          <w:szCs w:val="24"/>
        </w:rPr>
        <w:t>dan</w:t>
      </w:r>
      <w:r w:rsidRPr="006C1A19">
        <w:rPr>
          <w:rFonts w:ascii="Book Antiqua" w:hAnsi="Book Antiqua" w:cs="Arial"/>
          <w:sz w:val="24"/>
          <w:szCs w:val="24"/>
        </w:rPr>
        <w:t xml:space="preserve"> kegiatan prioritas yang akan dilaksanakan oleh </w:t>
      </w:r>
      <w:r w:rsidR="00CB35AA">
        <w:rPr>
          <w:rFonts w:ascii="Book Antiqua" w:hAnsi="Book Antiqua" w:cs="Arial"/>
          <w:bCs/>
          <w:iCs/>
          <w:sz w:val="24"/>
          <w:szCs w:val="24"/>
        </w:rPr>
        <w:t>Dinas Perumahan Rakyat dan</w:t>
      </w:r>
      <w:r w:rsidR="0085088C" w:rsidRPr="006C1A19">
        <w:rPr>
          <w:rFonts w:ascii="Book Antiqua" w:hAnsi="Book Antiqua" w:cs="Arial"/>
          <w:bCs/>
          <w:iCs/>
          <w:sz w:val="24"/>
          <w:szCs w:val="24"/>
        </w:rPr>
        <w:t xml:space="preserve"> Kawasan Permukiman</w:t>
      </w:r>
      <w:r w:rsidR="0085088C" w:rsidRPr="006C1A19">
        <w:rPr>
          <w:rFonts w:ascii="Book Antiqua" w:hAnsi="Book Antiqua" w:cs="Arial"/>
          <w:bCs/>
          <w:iCs/>
          <w:sz w:val="24"/>
          <w:szCs w:val="24"/>
          <w:lang w:val="id-ID"/>
        </w:rPr>
        <w:t xml:space="preserve"> Kabupaten </w:t>
      </w:r>
      <w:r w:rsidR="0085088C" w:rsidRPr="006C1A19">
        <w:rPr>
          <w:rFonts w:ascii="Book Antiqua" w:hAnsi="Book Antiqua" w:cs="Arial"/>
          <w:bCs/>
          <w:iCs/>
          <w:sz w:val="24"/>
          <w:szCs w:val="24"/>
        </w:rPr>
        <w:t>Pamekasan</w:t>
      </w:r>
      <w:r w:rsidR="0085088C" w:rsidRPr="006C1A19">
        <w:rPr>
          <w:rFonts w:ascii="Book Antiqua" w:hAnsi="Book Antiqua" w:cs="Arial"/>
          <w:sz w:val="24"/>
          <w:szCs w:val="24"/>
        </w:rPr>
        <w:t xml:space="preserve"> </w:t>
      </w:r>
      <w:r w:rsidRPr="006C1A19">
        <w:rPr>
          <w:rFonts w:ascii="Book Antiqua" w:hAnsi="Book Antiqua" w:cs="Arial"/>
          <w:sz w:val="24"/>
          <w:szCs w:val="24"/>
        </w:rPr>
        <w:t>untuk mencapai tujua</w:t>
      </w:r>
      <w:r w:rsidR="00B67D9D" w:rsidRPr="006C1A19">
        <w:rPr>
          <w:rFonts w:ascii="Book Antiqua" w:hAnsi="Book Antiqua" w:cs="Arial"/>
          <w:sz w:val="24"/>
          <w:szCs w:val="24"/>
        </w:rPr>
        <w:t xml:space="preserve">n </w:t>
      </w:r>
      <w:r w:rsidR="00CB35AA">
        <w:rPr>
          <w:rFonts w:ascii="Book Antiqua" w:hAnsi="Book Antiqua" w:cs="Arial"/>
          <w:sz w:val="24"/>
          <w:szCs w:val="24"/>
        </w:rPr>
        <w:t>dan</w:t>
      </w:r>
      <w:r w:rsidR="007C0468" w:rsidRPr="006C1A19">
        <w:rPr>
          <w:rFonts w:ascii="Book Antiqua" w:hAnsi="Book Antiqua" w:cs="Arial"/>
          <w:sz w:val="24"/>
          <w:szCs w:val="24"/>
        </w:rPr>
        <w:t xml:space="preserve"> sasaran pembangunan </w:t>
      </w:r>
      <w:r w:rsidR="009D180C" w:rsidRPr="006C1A19">
        <w:rPr>
          <w:rFonts w:ascii="Book Antiqua" w:hAnsi="Book Antiqua" w:cs="Arial"/>
          <w:sz w:val="24"/>
          <w:szCs w:val="24"/>
        </w:rPr>
        <w:t>pada tahun tersebut</w:t>
      </w:r>
      <w:r w:rsidRPr="006C1A19">
        <w:rPr>
          <w:rFonts w:ascii="Book Antiqua" w:hAnsi="Book Antiqua" w:cs="Arial"/>
          <w:sz w:val="24"/>
          <w:szCs w:val="24"/>
        </w:rPr>
        <w:t xml:space="preserve">. </w:t>
      </w:r>
    </w:p>
    <w:p w:rsidR="009942C7" w:rsidRPr="006C1A19" w:rsidRDefault="00780EFB" w:rsidP="009942C7">
      <w:pPr>
        <w:spacing w:after="0" w:line="360" w:lineRule="auto"/>
        <w:ind w:firstLine="851"/>
        <w:jc w:val="both"/>
        <w:rPr>
          <w:rFonts w:ascii="Book Antiqua" w:hAnsi="Book Antiqua" w:cs="Arial"/>
          <w:sz w:val="24"/>
          <w:szCs w:val="24"/>
        </w:rPr>
      </w:pPr>
      <w:r w:rsidRPr="006C1A19">
        <w:rPr>
          <w:rFonts w:ascii="Book Antiqua" w:hAnsi="Book Antiqua" w:cs="Arial"/>
          <w:sz w:val="24"/>
          <w:szCs w:val="24"/>
          <w:lang w:val="id-ID"/>
        </w:rPr>
        <w:t>Berhasil</w:t>
      </w:r>
      <w:r w:rsidRPr="006C1A19">
        <w:rPr>
          <w:rFonts w:ascii="Book Antiqua" w:hAnsi="Book Antiqua" w:cs="Arial"/>
          <w:sz w:val="24"/>
          <w:szCs w:val="24"/>
        </w:rPr>
        <w:t xml:space="preserve"> </w:t>
      </w:r>
      <w:r w:rsidR="00CB35AA">
        <w:rPr>
          <w:rFonts w:ascii="Book Antiqua" w:hAnsi="Book Antiqua" w:cs="Arial"/>
          <w:sz w:val="24"/>
          <w:szCs w:val="24"/>
        </w:rPr>
        <w:t>dan</w:t>
      </w:r>
      <w:r w:rsidRPr="006C1A19">
        <w:rPr>
          <w:rFonts w:ascii="Book Antiqua" w:hAnsi="Book Antiqua" w:cs="Arial"/>
          <w:sz w:val="24"/>
          <w:szCs w:val="24"/>
        </w:rPr>
        <w:t xml:space="preserve"> tidaknya</w:t>
      </w:r>
      <w:r w:rsidR="009942C7" w:rsidRPr="006C1A19">
        <w:rPr>
          <w:rFonts w:ascii="Book Antiqua" w:hAnsi="Book Antiqua" w:cs="Arial"/>
          <w:sz w:val="24"/>
          <w:szCs w:val="24"/>
        </w:rPr>
        <w:t xml:space="preserve"> </w:t>
      </w:r>
      <w:r w:rsidR="009D180C" w:rsidRPr="006C1A19">
        <w:rPr>
          <w:rFonts w:ascii="Book Antiqua" w:hAnsi="Book Antiqua" w:cs="Arial"/>
          <w:sz w:val="24"/>
          <w:szCs w:val="24"/>
        </w:rPr>
        <w:t xml:space="preserve">target yang telah ditentukan dalam </w:t>
      </w:r>
      <w:r w:rsidR="002D2ACC" w:rsidRPr="006C1A19">
        <w:rPr>
          <w:rFonts w:ascii="Book Antiqua" w:hAnsi="Book Antiqua" w:cs="Arial"/>
          <w:sz w:val="24"/>
          <w:szCs w:val="24"/>
        </w:rPr>
        <w:t>Renja</w:t>
      </w:r>
      <w:r w:rsidR="0085088C" w:rsidRPr="006C1A19">
        <w:rPr>
          <w:rFonts w:ascii="Book Antiqua" w:hAnsi="Book Antiqua" w:cs="Arial"/>
          <w:sz w:val="24"/>
          <w:szCs w:val="24"/>
        </w:rPr>
        <w:t xml:space="preserve"> </w:t>
      </w:r>
      <w:r w:rsidR="0085088C" w:rsidRPr="006C1A19">
        <w:rPr>
          <w:rFonts w:ascii="Book Antiqua" w:hAnsi="Book Antiqua" w:cs="Arial"/>
          <w:bCs/>
          <w:iCs/>
          <w:sz w:val="24"/>
          <w:szCs w:val="24"/>
        </w:rPr>
        <w:t xml:space="preserve">Dinas Perumahan Rakyat </w:t>
      </w:r>
      <w:r w:rsidR="00CB35AA">
        <w:rPr>
          <w:rFonts w:ascii="Book Antiqua" w:hAnsi="Book Antiqua" w:cs="Arial"/>
          <w:bCs/>
          <w:iCs/>
          <w:sz w:val="24"/>
          <w:szCs w:val="24"/>
        </w:rPr>
        <w:t>dan</w:t>
      </w:r>
      <w:r w:rsidR="0085088C" w:rsidRPr="006C1A19">
        <w:rPr>
          <w:rFonts w:ascii="Book Antiqua" w:hAnsi="Book Antiqua" w:cs="Arial"/>
          <w:bCs/>
          <w:iCs/>
          <w:sz w:val="24"/>
          <w:szCs w:val="24"/>
        </w:rPr>
        <w:t xml:space="preserve"> Kawasan Permukiman</w:t>
      </w:r>
      <w:r w:rsidR="0085088C" w:rsidRPr="006C1A19">
        <w:rPr>
          <w:rFonts w:ascii="Book Antiqua" w:hAnsi="Book Antiqua" w:cs="Arial"/>
          <w:bCs/>
          <w:iCs/>
          <w:sz w:val="24"/>
          <w:szCs w:val="24"/>
          <w:lang w:val="id-ID"/>
        </w:rPr>
        <w:t xml:space="preserve"> Kabupaten </w:t>
      </w:r>
      <w:r w:rsidR="0085088C" w:rsidRPr="006C1A19">
        <w:rPr>
          <w:rFonts w:ascii="Book Antiqua" w:hAnsi="Book Antiqua" w:cs="Arial"/>
          <w:bCs/>
          <w:iCs/>
          <w:sz w:val="24"/>
          <w:szCs w:val="24"/>
        </w:rPr>
        <w:t>Pamekasan</w:t>
      </w:r>
      <w:r w:rsidR="0085088C" w:rsidRPr="006C1A19">
        <w:rPr>
          <w:rFonts w:ascii="Book Antiqua" w:hAnsi="Book Antiqua" w:cs="Arial"/>
          <w:sz w:val="24"/>
          <w:szCs w:val="24"/>
        </w:rPr>
        <w:t xml:space="preserve"> </w:t>
      </w:r>
      <w:r w:rsidR="00786B6B" w:rsidRPr="006C1A19">
        <w:rPr>
          <w:rFonts w:ascii="Book Antiqua" w:hAnsi="Book Antiqua" w:cs="Arial"/>
          <w:sz w:val="24"/>
          <w:szCs w:val="24"/>
        </w:rPr>
        <w:t xml:space="preserve">tidak </w:t>
      </w:r>
      <w:r w:rsidR="009D180C" w:rsidRPr="006C1A19">
        <w:rPr>
          <w:rFonts w:ascii="Book Antiqua" w:hAnsi="Book Antiqua" w:cs="Arial"/>
          <w:sz w:val="24"/>
          <w:szCs w:val="24"/>
        </w:rPr>
        <w:t>ter</w:t>
      </w:r>
      <w:r w:rsidR="00786B6B" w:rsidRPr="006C1A19">
        <w:rPr>
          <w:rFonts w:ascii="Book Antiqua" w:hAnsi="Book Antiqua" w:cs="Arial"/>
          <w:sz w:val="24"/>
          <w:szCs w:val="24"/>
        </w:rPr>
        <w:t xml:space="preserve">lepas dari integritas moral </w:t>
      </w:r>
      <w:r w:rsidR="00CB35AA">
        <w:rPr>
          <w:rFonts w:ascii="Book Antiqua" w:hAnsi="Book Antiqua" w:cs="Arial"/>
          <w:sz w:val="24"/>
          <w:szCs w:val="24"/>
        </w:rPr>
        <w:t>dan</w:t>
      </w:r>
      <w:r w:rsidR="00786B6B" w:rsidRPr="006C1A19">
        <w:rPr>
          <w:rFonts w:ascii="Book Antiqua" w:hAnsi="Book Antiqua" w:cs="Arial"/>
          <w:sz w:val="24"/>
          <w:szCs w:val="24"/>
        </w:rPr>
        <w:t xml:space="preserve"> kerjasama dari semua pihak, termasuk peran serta masyarakat.</w:t>
      </w:r>
      <w:r w:rsidR="009942C7" w:rsidRPr="006C1A19">
        <w:rPr>
          <w:rFonts w:ascii="Book Antiqua" w:hAnsi="Book Antiqua" w:cs="Arial"/>
          <w:sz w:val="24"/>
          <w:szCs w:val="24"/>
        </w:rPr>
        <w:t xml:space="preserve"> </w:t>
      </w:r>
      <w:proofErr w:type="gramStart"/>
      <w:r w:rsidR="00B67D9D" w:rsidRPr="006C1A19">
        <w:rPr>
          <w:rFonts w:ascii="Book Antiqua" w:hAnsi="Book Antiqua" w:cs="Arial"/>
          <w:sz w:val="24"/>
          <w:szCs w:val="24"/>
        </w:rPr>
        <w:t>Renja</w:t>
      </w:r>
      <w:r w:rsidR="009D180C" w:rsidRPr="006C1A19">
        <w:rPr>
          <w:rFonts w:ascii="Book Antiqua" w:hAnsi="Book Antiqua" w:cs="Arial"/>
          <w:sz w:val="24"/>
          <w:szCs w:val="24"/>
        </w:rPr>
        <w:t xml:space="preserve"> yang telah tersusun</w:t>
      </w:r>
      <w:r w:rsidR="0014638E" w:rsidRPr="006C1A19">
        <w:rPr>
          <w:rFonts w:ascii="Book Antiqua" w:hAnsi="Book Antiqua" w:cs="Arial"/>
          <w:sz w:val="24"/>
          <w:szCs w:val="24"/>
        </w:rPr>
        <w:t xml:space="preserve"> ini diharapkan dapat menjadi pedoman dalam pelaksanaan program </w:t>
      </w:r>
      <w:r w:rsidR="00CB35AA">
        <w:rPr>
          <w:rFonts w:ascii="Book Antiqua" w:hAnsi="Book Antiqua" w:cs="Arial"/>
          <w:sz w:val="24"/>
          <w:szCs w:val="24"/>
        </w:rPr>
        <w:t>dan</w:t>
      </w:r>
      <w:r w:rsidR="009D180C" w:rsidRPr="006C1A19">
        <w:rPr>
          <w:rFonts w:ascii="Book Antiqua" w:hAnsi="Book Antiqua" w:cs="Arial"/>
          <w:sz w:val="24"/>
          <w:szCs w:val="24"/>
        </w:rPr>
        <w:t xml:space="preserve"> </w:t>
      </w:r>
      <w:r w:rsidR="0014638E" w:rsidRPr="006C1A19">
        <w:rPr>
          <w:rFonts w:ascii="Book Antiqua" w:hAnsi="Book Antiqua" w:cs="Arial"/>
          <w:sz w:val="24"/>
          <w:szCs w:val="24"/>
        </w:rPr>
        <w:t xml:space="preserve">kegiatan </w:t>
      </w:r>
      <w:r w:rsidR="007C0468" w:rsidRPr="006C1A19">
        <w:rPr>
          <w:rFonts w:ascii="Book Antiqua" w:hAnsi="Book Antiqua" w:cs="Arial"/>
          <w:sz w:val="24"/>
          <w:szCs w:val="24"/>
        </w:rPr>
        <w:t xml:space="preserve">pada Tahun </w:t>
      </w:r>
      <w:r w:rsidR="00727C25">
        <w:rPr>
          <w:rFonts w:ascii="Book Antiqua" w:hAnsi="Book Antiqua" w:cs="Arial"/>
          <w:sz w:val="24"/>
          <w:szCs w:val="24"/>
        </w:rPr>
        <w:t>2024</w:t>
      </w:r>
      <w:r w:rsidR="009D180C" w:rsidRPr="006C1A19">
        <w:rPr>
          <w:rFonts w:ascii="Book Antiqua" w:hAnsi="Book Antiqua" w:cs="Arial"/>
          <w:sz w:val="24"/>
          <w:szCs w:val="24"/>
        </w:rPr>
        <w:t xml:space="preserve"> untuk mencapai kinerja yang diharapkan</w:t>
      </w:r>
      <w:r w:rsidR="002D2ACC" w:rsidRPr="006C1A19">
        <w:rPr>
          <w:rFonts w:ascii="Book Antiqua" w:hAnsi="Book Antiqua" w:cs="Arial"/>
          <w:sz w:val="24"/>
          <w:szCs w:val="24"/>
        </w:rPr>
        <w:t>.</w:t>
      </w:r>
      <w:proofErr w:type="gramEnd"/>
      <w:r w:rsidR="002D2ACC" w:rsidRPr="006C1A19">
        <w:rPr>
          <w:rFonts w:ascii="Book Antiqua" w:hAnsi="Book Antiqua" w:cs="Arial"/>
          <w:sz w:val="24"/>
          <w:szCs w:val="24"/>
        </w:rPr>
        <w:t xml:space="preserve"> </w:t>
      </w:r>
      <w:proofErr w:type="gramStart"/>
      <w:r w:rsidR="009D180C" w:rsidRPr="006C1A19">
        <w:rPr>
          <w:rFonts w:ascii="Book Antiqua" w:hAnsi="Book Antiqua" w:cs="Arial"/>
          <w:sz w:val="24"/>
          <w:szCs w:val="24"/>
        </w:rPr>
        <w:t>Selain itu juga</w:t>
      </w:r>
      <w:r w:rsidR="0014638E" w:rsidRPr="006C1A19">
        <w:rPr>
          <w:rFonts w:ascii="Book Antiqua" w:hAnsi="Book Antiqua" w:cs="Arial"/>
          <w:sz w:val="24"/>
          <w:szCs w:val="24"/>
        </w:rPr>
        <w:t xml:space="preserve"> dapat berguna bagi peningkatan kinerja </w:t>
      </w:r>
      <w:r w:rsidR="0085088C" w:rsidRPr="006C1A19">
        <w:rPr>
          <w:rFonts w:ascii="Book Antiqua" w:hAnsi="Book Antiqua" w:cs="Arial"/>
          <w:bCs/>
          <w:iCs/>
          <w:sz w:val="24"/>
          <w:szCs w:val="24"/>
        </w:rPr>
        <w:t xml:space="preserve">Dinas Perumahan Rakyat </w:t>
      </w:r>
      <w:r w:rsidR="00CB35AA">
        <w:rPr>
          <w:rFonts w:ascii="Book Antiqua" w:hAnsi="Book Antiqua" w:cs="Arial"/>
          <w:bCs/>
          <w:iCs/>
          <w:sz w:val="24"/>
          <w:szCs w:val="24"/>
        </w:rPr>
        <w:t>dan</w:t>
      </w:r>
      <w:r w:rsidR="0085088C" w:rsidRPr="006C1A19">
        <w:rPr>
          <w:rFonts w:ascii="Book Antiqua" w:hAnsi="Book Antiqua" w:cs="Arial"/>
          <w:bCs/>
          <w:iCs/>
          <w:sz w:val="24"/>
          <w:szCs w:val="24"/>
        </w:rPr>
        <w:t xml:space="preserve"> Kawasan Permukiman</w:t>
      </w:r>
      <w:r w:rsidR="0085088C" w:rsidRPr="006C1A19">
        <w:rPr>
          <w:rFonts w:ascii="Book Antiqua" w:hAnsi="Book Antiqua" w:cs="Arial"/>
          <w:bCs/>
          <w:iCs/>
          <w:sz w:val="24"/>
          <w:szCs w:val="24"/>
          <w:lang w:val="id-ID"/>
        </w:rPr>
        <w:t xml:space="preserve"> Kabupaten </w:t>
      </w:r>
      <w:r w:rsidR="0085088C" w:rsidRPr="006C1A19">
        <w:rPr>
          <w:rFonts w:ascii="Book Antiqua" w:hAnsi="Book Antiqua" w:cs="Arial"/>
          <w:bCs/>
          <w:iCs/>
          <w:sz w:val="24"/>
          <w:szCs w:val="24"/>
        </w:rPr>
        <w:t>Pamekasan</w:t>
      </w:r>
      <w:r w:rsidR="0085088C" w:rsidRPr="006C1A19">
        <w:rPr>
          <w:rFonts w:ascii="Book Antiqua" w:hAnsi="Book Antiqua" w:cs="Arial"/>
          <w:sz w:val="24"/>
          <w:szCs w:val="24"/>
        </w:rPr>
        <w:t xml:space="preserve"> </w:t>
      </w:r>
      <w:r w:rsidR="0014638E" w:rsidRPr="006C1A19">
        <w:rPr>
          <w:rFonts w:ascii="Book Antiqua" w:hAnsi="Book Antiqua" w:cs="Arial"/>
          <w:sz w:val="24"/>
          <w:szCs w:val="24"/>
        </w:rPr>
        <w:t xml:space="preserve">Kabupaten </w:t>
      </w:r>
      <w:r w:rsidR="002D2ACC" w:rsidRPr="006C1A19">
        <w:rPr>
          <w:rFonts w:ascii="Book Antiqua" w:hAnsi="Book Antiqua" w:cs="Arial"/>
          <w:sz w:val="24"/>
          <w:szCs w:val="24"/>
        </w:rPr>
        <w:t>Pamekasan.</w:t>
      </w:r>
      <w:proofErr w:type="gramEnd"/>
      <w:r w:rsidR="002D2ACC" w:rsidRPr="006C1A19">
        <w:rPr>
          <w:rFonts w:ascii="Book Antiqua" w:hAnsi="Book Antiqua" w:cs="Arial"/>
          <w:sz w:val="24"/>
          <w:szCs w:val="24"/>
        </w:rPr>
        <w:t xml:space="preserve"> </w:t>
      </w:r>
    </w:p>
    <w:tbl>
      <w:tblPr>
        <w:tblW w:w="4921" w:type="dxa"/>
        <w:tblInd w:w="3125" w:type="dxa"/>
        <w:tblLook w:val="04A0" w:firstRow="1" w:lastRow="0" w:firstColumn="1" w:lastColumn="0" w:noHBand="0" w:noVBand="1"/>
      </w:tblPr>
      <w:tblGrid>
        <w:gridCol w:w="4921"/>
      </w:tblGrid>
      <w:tr w:rsidR="00AA0194" w:rsidRPr="006C1A19" w:rsidTr="0085088C">
        <w:trPr>
          <w:trHeight w:val="1977"/>
        </w:trPr>
        <w:tc>
          <w:tcPr>
            <w:tcW w:w="4921" w:type="dxa"/>
          </w:tcPr>
          <w:p w:rsidR="00AB1FA4" w:rsidRDefault="00AB1FA4" w:rsidP="0085088C">
            <w:pPr>
              <w:spacing w:before="150" w:after="150"/>
              <w:jc w:val="center"/>
              <w:outlineLvl w:val="3"/>
              <w:rPr>
                <w:rFonts w:ascii="Book Antiqua" w:eastAsia="Times New Roman" w:hAnsi="Book Antiqua" w:cs="Helvetica"/>
                <w:bCs/>
                <w:sz w:val="24"/>
                <w:szCs w:val="24"/>
              </w:rPr>
            </w:pPr>
          </w:p>
          <w:p w:rsidR="00AA0194" w:rsidRPr="00432ECA" w:rsidRDefault="00AA0194" w:rsidP="0085088C">
            <w:pPr>
              <w:spacing w:before="150" w:after="150"/>
              <w:jc w:val="center"/>
              <w:outlineLvl w:val="3"/>
              <w:rPr>
                <w:rFonts w:ascii="Book Antiqua" w:eastAsia="Times New Roman" w:hAnsi="Book Antiqua" w:cs="Helvetica"/>
                <w:bCs/>
                <w:sz w:val="24"/>
                <w:szCs w:val="24"/>
                <w:lang w:val="id-ID"/>
              </w:rPr>
            </w:pPr>
            <w:r w:rsidRPr="006C1A19">
              <w:rPr>
                <w:rFonts w:ascii="Book Antiqua" w:eastAsia="Times New Roman" w:hAnsi="Book Antiqua" w:cs="Helvetica"/>
                <w:bCs/>
                <w:sz w:val="24"/>
                <w:szCs w:val="24"/>
              </w:rPr>
              <w:t xml:space="preserve">Pamekasan, </w:t>
            </w:r>
            <w:r w:rsidR="00EB4AC3" w:rsidRPr="006C1A19">
              <w:rPr>
                <w:rFonts w:ascii="Book Antiqua" w:eastAsia="Times New Roman" w:hAnsi="Book Antiqua" w:cs="Helvetica"/>
                <w:bCs/>
                <w:sz w:val="24"/>
                <w:szCs w:val="24"/>
                <w:lang w:val="id-ID"/>
              </w:rPr>
              <w:t>1</w:t>
            </w:r>
            <w:r w:rsidR="00BA01F6">
              <w:rPr>
                <w:rFonts w:ascii="Book Antiqua" w:eastAsia="Times New Roman" w:hAnsi="Book Antiqua" w:cs="Helvetica"/>
                <w:bCs/>
                <w:sz w:val="24"/>
                <w:szCs w:val="24"/>
                <w:lang w:val="en-GB"/>
              </w:rPr>
              <w:t>2 Juli</w:t>
            </w:r>
            <w:r w:rsidR="00342EF7" w:rsidRPr="006C1A19">
              <w:rPr>
                <w:rFonts w:ascii="Book Antiqua" w:eastAsia="Times New Roman" w:hAnsi="Book Antiqua" w:cs="Helvetica"/>
                <w:bCs/>
                <w:sz w:val="24"/>
                <w:szCs w:val="24"/>
              </w:rPr>
              <w:t xml:space="preserve"> </w:t>
            </w:r>
            <w:r w:rsidR="00BA01F6">
              <w:rPr>
                <w:rFonts w:ascii="Book Antiqua" w:eastAsia="Times New Roman" w:hAnsi="Book Antiqua" w:cs="Helvetica"/>
                <w:bCs/>
                <w:sz w:val="24"/>
                <w:szCs w:val="24"/>
              </w:rPr>
              <w:t>2023</w:t>
            </w:r>
          </w:p>
          <w:p w:rsidR="00595683" w:rsidRPr="006C1A19" w:rsidRDefault="00AF4686" w:rsidP="009942C7">
            <w:pPr>
              <w:spacing w:before="150" w:after="150" w:line="240" w:lineRule="auto"/>
              <w:jc w:val="center"/>
              <w:outlineLvl w:val="3"/>
              <w:rPr>
                <w:rFonts w:ascii="Book Antiqua" w:eastAsia="Times New Roman" w:hAnsi="Book Antiqua" w:cs="Helvetica"/>
                <w:bCs/>
                <w:sz w:val="24"/>
                <w:szCs w:val="24"/>
              </w:rPr>
            </w:pPr>
            <w:r w:rsidRPr="00AF4686">
              <w:rPr>
                <w:rFonts w:ascii="Book Antiqua" w:eastAsia="Times New Roman" w:hAnsi="Book Antiqua" w:cs="Helvetica"/>
                <w:b/>
                <w:bCs/>
                <w:noProof/>
                <w:sz w:val="6"/>
                <w:szCs w:val="24"/>
                <w:u w:val="single"/>
              </w:rPr>
              <w:drawing>
                <wp:anchor distT="0" distB="0" distL="114300" distR="114300" simplePos="0" relativeHeight="251668480" behindDoc="1" locked="0" layoutInCell="1" allowOverlap="1" wp14:anchorId="1F19AE82" wp14:editId="37486B39">
                  <wp:simplePos x="0" y="0"/>
                  <wp:positionH relativeFrom="column">
                    <wp:posOffset>-427990</wp:posOffset>
                  </wp:positionH>
                  <wp:positionV relativeFrom="paragraph">
                    <wp:posOffset>323850</wp:posOffset>
                  </wp:positionV>
                  <wp:extent cx="1439545" cy="1430655"/>
                  <wp:effectExtent l="0" t="0" r="8255" b="0"/>
                  <wp:wrapNone/>
                  <wp:docPr id="43" name="Picture 43" descr="C:\Users\Sony\Downloads\WhatsApp Image 2021-08-27 at 17.28.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ownloads\WhatsApp Image 2021-08-27 at 17.28.5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9545" cy="1430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686">
              <w:rPr>
                <w:rFonts w:ascii="Book Antiqua" w:eastAsia="Times New Roman" w:hAnsi="Book Antiqua" w:cs="Helvetica"/>
                <w:b/>
                <w:bCs/>
                <w:noProof/>
                <w:sz w:val="6"/>
                <w:szCs w:val="24"/>
                <w:u w:val="single"/>
              </w:rPr>
              <w:drawing>
                <wp:anchor distT="0" distB="0" distL="114300" distR="114300" simplePos="0" relativeHeight="251669504" behindDoc="1" locked="0" layoutInCell="1" allowOverlap="1" wp14:anchorId="704633CF" wp14:editId="503E7EB0">
                  <wp:simplePos x="0" y="0"/>
                  <wp:positionH relativeFrom="column">
                    <wp:posOffset>91440</wp:posOffset>
                  </wp:positionH>
                  <wp:positionV relativeFrom="paragraph">
                    <wp:posOffset>657225</wp:posOffset>
                  </wp:positionV>
                  <wp:extent cx="2381250" cy="1062355"/>
                  <wp:effectExtent l="38100" t="0" r="0" b="42545"/>
                  <wp:wrapNone/>
                  <wp:docPr id="54" name="Picture 2" descr="C:\Users\FREEWA~1\AppData\Local\Temp\Rar$DRa0.227\0001.jpg"/>
                  <wp:cNvGraphicFramePr/>
                  <a:graphic xmlns:a="http://schemas.openxmlformats.org/drawingml/2006/main">
                    <a:graphicData uri="http://schemas.openxmlformats.org/drawingml/2006/picture">
                      <pic:pic xmlns:pic="http://schemas.openxmlformats.org/drawingml/2006/picture">
                        <pic:nvPicPr>
                          <pic:cNvPr id="3" name="Picture 2" descr="C:\Users\FREEWA~1\AppData\Local\Temp\Rar$DRa0.227\0001.jpg"/>
                          <pic:cNvPicPr/>
                        </pic:nvPicPr>
                        <pic:blipFill rotWithShape="1">
                          <a:blip r:embed="rId13" cstate="print">
                            <a:clrChange>
                              <a:clrFrom>
                                <a:srgbClr val="F0EFF7"/>
                              </a:clrFrom>
                              <a:clrTo>
                                <a:srgbClr val="F0EFF7">
                                  <a:alpha val="0"/>
                                </a:srgbClr>
                              </a:clrTo>
                            </a:clrChange>
                            <a:extLst>
                              <a:ext uri="{28A0092B-C50C-407E-A947-70E740481C1C}">
                                <a14:useLocalDpi xmlns:a14="http://schemas.microsoft.com/office/drawing/2010/main" val="0"/>
                              </a:ext>
                            </a:extLst>
                          </a:blip>
                          <a:srcRect l="52610" t="75376" r="15658" b="16149"/>
                          <a:stretch/>
                        </pic:blipFill>
                        <pic:spPr bwMode="auto">
                          <a:xfrm>
                            <a:off x="0" y="0"/>
                            <a:ext cx="2381250" cy="1062355"/>
                          </a:xfrm>
                          <a:prstGeom prst="rect">
                            <a:avLst/>
                          </a:prstGeom>
                          <a:noFill/>
                          <a:ln>
                            <a:noFill/>
                          </a:ln>
                          <a:scene3d>
                            <a:camera prst="orthographicFront"/>
                            <a:lightRig rig="flat" dir="t"/>
                          </a:scene3d>
                          <a:sp3d prstMaterial="powder"/>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0194" w:rsidRPr="006C1A19">
              <w:rPr>
                <w:rFonts w:ascii="Book Antiqua" w:eastAsia="Times New Roman" w:hAnsi="Book Antiqua" w:cs="Helvetica"/>
                <w:bCs/>
                <w:sz w:val="24"/>
                <w:szCs w:val="24"/>
              </w:rPr>
              <w:t xml:space="preserve">KEPALA </w:t>
            </w:r>
            <w:r w:rsidR="00B25BEA" w:rsidRPr="006C1A19">
              <w:rPr>
                <w:rFonts w:ascii="Book Antiqua" w:eastAsia="Times New Roman" w:hAnsi="Book Antiqua" w:cs="Helvetica"/>
                <w:bCs/>
                <w:sz w:val="24"/>
                <w:szCs w:val="24"/>
              </w:rPr>
              <w:t>DINAS</w:t>
            </w:r>
            <w:r w:rsidR="0085088C" w:rsidRPr="006C1A19">
              <w:rPr>
                <w:rFonts w:ascii="Book Antiqua" w:eastAsia="Times New Roman" w:hAnsi="Book Antiqua" w:cs="Helvetica"/>
                <w:bCs/>
                <w:sz w:val="24"/>
                <w:szCs w:val="24"/>
              </w:rPr>
              <w:t xml:space="preserve"> </w:t>
            </w:r>
            <w:r w:rsidR="002D6159" w:rsidRPr="006C1A19">
              <w:rPr>
                <w:rFonts w:ascii="Book Antiqua" w:eastAsia="Times New Roman" w:hAnsi="Book Antiqua" w:cs="Helvetica"/>
                <w:bCs/>
                <w:sz w:val="24"/>
                <w:szCs w:val="24"/>
              </w:rPr>
              <w:t xml:space="preserve">                              </w:t>
            </w:r>
            <w:r w:rsidR="0085088C" w:rsidRPr="006C1A19">
              <w:rPr>
                <w:rFonts w:ascii="Book Antiqua" w:eastAsia="Times New Roman" w:hAnsi="Book Antiqua" w:cs="Helvetica"/>
                <w:bCs/>
                <w:sz w:val="24"/>
                <w:szCs w:val="24"/>
              </w:rPr>
              <w:t>PERUMAHAN</w:t>
            </w:r>
            <w:r w:rsidR="00B25BEA" w:rsidRPr="006C1A19">
              <w:rPr>
                <w:rFonts w:ascii="Book Antiqua" w:eastAsia="Times New Roman" w:hAnsi="Book Antiqua" w:cs="Helvetica"/>
                <w:bCs/>
                <w:sz w:val="24"/>
                <w:szCs w:val="24"/>
              </w:rPr>
              <w:t xml:space="preserve"> </w:t>
            </w:r>
            <w:r w:rsidR="0085088C" w:rsidRPr="006C1A19">
              <w:rPr>
                <w:rFonts w:ascii="Book Antiqua" w:eastAsia="Times New Roman" w:hAnsi="Book Antiqua" w:cs="Helvetica"/>
                <w:bCs/>
                <w:sz w:val="24"/>
                <w:szCs w:val="24"/>
              </w:rPr>
              <w:t xml:space="preserve">RAKYAT </w:t>
            </w:r>
            <w:r w:rsidR="00CB35AA">
              <w:rPr>
                <w:rFonts w:ascii="Book Antiqua" w:eastAsia="Times New Roman" w:hAnsi="Book Antiqua" w:cs="Helvetica"/>
                <w:bCs/>
                <w:sz w:val="24"/>
                <w:szCs w:val="24"/>
              </w:rPr>
              <w:t>DAN</w:t>
            </w:r>
            <w:r w:rsidR="0085088C" w:rsidRPr="006C1A19">
              <w:rPr>
                <w:rFonts w:ascii="Book Antiqua" w:eastAsia="Times New Roman" w:hAnsi="Book Antiqua" w:cs="Helvetica"/>
                <w:bCs/>
                <w:sz w:val="24"/>
                <w:szCs w:val="24"/>
              </w:rPr>
              <w:t xml:space="preserve"> KAWASAN PERMUKIMAN </w:t>
            </w:r>
            <w:r w:rsidR="00595683" w:rsidRPr="006C1A19">
              <w:rPr>
                <w:rFonts w:ascii="Book Antiqua" w:eastAsia="Times New Roman" w:hAnsi="Book Antiqua" w:cs="Helvetica"/>
                <w:bCs/>
                <w:sz w:val="24"/>
                <w:szCs w:val="24"/>
              </w:rPr>
              <w:t>KABUPATEN PAMEKASAN</w:t>
            </w:r>
          </w:p>
          <w:p w:rsidR="009942C7" w:rsidRPr="006C1A19" w:rsidRDefault="009942C7" w:rsidP="009942C7">
            <w:pPr>
              <w:spacing w:line="240" w:lineRule="auto"/>
              <w:ind w:left="201"/>
              <w:jc w:val="center"/>
              <w:outlineLvl w:val="3"/>
              <w:rPr>
                <w:rFonts w:ascii="Book Antiqua" w:eastAsia="Times New Roman" w:hAnsi="Book Antiqua" w:cs="Helvetica"/>
                <w:b/>
                <w:bCs/>
                <w:sz w:val="6"/>
                <w:szCs w:val="24"/>
                <w:u w:val="single"/>
                <w:lang w:val="id-ID"/>
              </w:rPr>
            </w:pPr>
          </w:p>
          <w:p w:rsidR="00C935CB" w:rsidRPr="006C1A19" w:rsidRDefault="00C935CB" w:rsidP="009942C7">
            <w:pPr>
              <w:spacing w:line="240" w:lineRule="auto"/>
              <w:ind w:left="201"/>
              <w:jc w:val="center"/>
              <w:outlineLvl w:val="3"/>
              <w:rPr>
                <w:rFonts w:ascii="Book Antiqua" w:eastAsia="Times New Roman" w:hAnsi="Book Antiqua" w:cs="Helvetica"/>
                <w:b/>
                <w:bCs/>
                <w:sz w:val="6"/>
                <w:szCs w:val="24"/>
                <w:u w:val="single"/>
                <w:lang w:val="id-ID"/>
              </w:rPr>
            </w:pPr>
          </w:p>
          <w:p w:rsidR="00C935CB" w:rsidRPr="006C1A19" w:rsidRDefault="00C935CB" w:rsidP="009942C7">
            <w:pPr>
              <w:spacing w:line="240" w:lineRule="auto"/>
              <w:ind w:left="201"/>
              <w:jc w:val="center"/>
              <w:outlineLvl w:val="3"/>
              <w:rPr>
                <w:rFonts w:ascii="Book Antiqua" w:eastAsia="Times New Roman" w:hAnsi="Book Antiqua" w:cs="Helvetica"/>
                <w:b/>
                <w:bCs/>
                <w:sz w:val="6"/>
                <w:szCs w:val="24"/>
                <w:u w:val="single"/>
                <w:lang w:val="id-ID"/>
              </w:rPr>
            </w:pPr>
          </w:p>
          <w:p w:rsidR="00B25BEA" w:rsidRPr="006C1A19" w:rsidRDefault="0085088C" w:rsidP="009942C7">
            <w:pPr>
              <w:spacing w:line="240" w:lineRule="auto"/>
              <w:ind w:left="201"/>
              <w:jc w:val="center"/>
              <w:outlineLvl w:val="3"/>
              <w:rPr>
                <w:rFonts w:ascii="Book Antiqua" w:eastAsia="Times New Roman" w:hAnsi="Book Antiqua" w:cs="Helvetica"/>
                <w:b/>
                <w:bCs/>
                <w:sz w:val="24"/>
                <w:szCs w:val="24"/>
                <w:u w:val="single"/>
              </w:rPr>
            </w:pPr>
            <w:r w:rsidRPr="006C1A19">
              <w:rPr>
                <w:rFonts w:ascii="Book Antiqua" w:eastAsia="Times New Roman" w:hAnsi="Book Antiqua" w:cs="Helvetica"/>
                <w:b/>
                <w:bCs/>
                <w:sz w:val="24"/>
                <w:szCs w:val="24"/>
                <w:u w:val="single"/>
              </w:rPr>
              <w:t>MUHARRAM</w:t>
            </w:r>
            <w:proofErr w:type="gramStart"/>
            <w:r w:rsidRPr="006C1A19">
              <w:rPr>
                <w:rFonts w:ascii="Book Antiqua" w:eastAsia="Times New Roman" w:hAnsi="Book Antiqua" w:cs="Helvetica"/>
                <w:b/>
                <w:bCs/>
                <w:sz w:val="24"/>
                <w:szCs w:val="24"/>
                <w:u w:val="single"/>
              </w:rPr>
              <w:t>,ST</w:t>
            </w:r>
            <w:proofErr w:type="gramEnd"/>
            <w:r w:rsidR="009942C7" w:rsidRPr="006C1A19">
              <w:rPr>
                <w:rFonts w:ascii="Book Antiqua" w:eastAsia="Times New Roman" w:hAnsi="Book Antiqua" w:cs="Helvetica"/>
                <w:b/>
                <w:bCs/>
                <w:sz w:val="24"/>
                <w:szCs w:val="24"/>
                <w:u w:val="single"/>
              </w:rPr>
              <w:t xml:space="preserve">                                 </w:t>
            </w:r>
            <w:r w:rsidRPr="006C1A19">
              <w:rPr>
                <w:rFonts w:ascii="Book Antiqua" w:eastAsia="Times New Roman" w:hAnsi="Book Antiqua" w:cs="Helvetica"/>
                <w:bCs/>
                <w:sz w:val="24"/>
                <w:szCs w:val="24"/>
              </w:rPr>
              <w:t>Pembina Utama Muda</w:t>
            </w:r>
            <w:r w:rsidR="009942C7" w:rsidRPr="006C1A19">
              <w:rPr>
                <w:rFonts w:ascii="Book Antiqua" w:eastAsia="Times New Roman" w:hAnsi="Book Antiqua" w:cs="Helvetica"/>
                <w:b/>
                <w:bCs/>
                <w:sz w:val="24"/>
                <w:szCs w:val="24"/>
                <w:u w:val="single"/>
              </w:rPr>
              <w:t xml:space="preserve">                                </w:t>
            </w:r>
            <w:r w:rsidRPr="006C1A19">
              <w:rPr>
                <w:rFonts w:ascii="Book Antiqua" w:eastAsia="Times New Roman" w:hAnsi="Book Antiqua" w:cs="Helvetica"/>
                <w:bCs/>
                <w:sz w:val="24"/>
                <w:szCs w:val="24"/>
              </w:rPr>
              <w:t>NIP. 19680330 199803 1 006</w:t>
            </w:r>
          </w:p>
        </w:tc>
      </w:tr>
    </w:tbl>
    <w:p w:rsidR="005D61BF" w:rsidRDefault="005D61BF" w:rsidP="002D6159">
      <w:pPr>
        <w:spacing w:line="480" w:lineRule="auto"/>
        <w:jc w:val="center"/>
        <w:rPr>
          <w:rFonts w:ascii="Book Antiqua" w:hAnsi="Book Antiqua"/>
          <w:b/>
          <w:sz w:val="24"/>
          <w:szCs w:val="24"/>
        </w:rPr>
      </w:pPr>
    </w:p>
    <w:p w:rsidR="002D6159" w:rsidRPr="006C1A19" w:rsidRDefault="002D6159" w:rsidP="002D6159">
      <w:pPr>
        <w:spacing w:line="480" w:lineRule="auto"/>
        <w:jc w:val="center"/>
        <w:rPr>
          <w:rFonts w:ascii="Book Antiqua" w:hAnsi="Book Antiqua"/>
          <w:b/>
          <w:sz w:val="24"/>
          <w:szCs w:val="24"/>
        </w:rPr>
      </w:pPr>
      <w:r w:rsidRPr="006C1A19">
        <w:rPr>
          <w:rFonts w:ascii="Book Antiqua" w:hAnsi="Book Antiqua"/>
          <w:b/>
          <w:sz w:val="24"/>
          <w:szCs w:val="24"/>
        </w:rPr>
        <w:lastRenderedPageBreak/>
        <w:t>DAFTAR ISI</w:t>
      </w:r>
    </w:p>
    <w:p w:rsidR="002D6159" w:rsidRPr="006C1A19" w:rsidRDefault="002D6159" w:rsidP="002D6159">
      <w:pPr>
        <w:ind w:left="8200" w:hanging="970"/>
        <w:jc w:val="right"/>
        <w:rPr>
          <w:rFonts w:ascii="Book Antiqua" w:hAnsi="Book Antiqua"/>
          <w:bCs/>
          <w:sz w:val="24"/>
          <w:szCs w:val="24"/>
        </w:rPr>
      </w:pPr>
    </w:p>
    <w:p w:rsidR="002D6159" w:rsidRPr="006C1A19" w:rsidRDefault="002D6159" w:rsidP="00A43F48">
      <w:pPr>
        <w:tabs>
          <w:tab w:val="left" w:pos="990"/>
          <w:tab w:val="right" w:leader="dot" w:pos="7797"/>
          <w:tab w:val="right" w:pos="8505"/>
        </w:tabs>
        <w:spacing w:line="240" w:lineRule="auto"/>
        <w:ind w:left="990" w:hanging="990"/>
        <w:rPr>
          <w:rFonts w:ascii="Book Antiqua" w:hAnsi="Book Antiqua"/>
          <w:sz w:val="24"/>
          <w:szCs w:val="24"/>
        </w:rPr>
      </w:pPr>
      <w:r w:rsidRPr="006C1A19">
        <w:rPr>
          <w:rFonts w:ascii="Book Antiqua" w:hAnsi="Book Antiqua"/>
          <w:sz w:val="24"/>
          <w:szCs w:val="24"/>
        </w:rPr>
        <w:t xml:space="preserve">Kata Pengantar </w:t>
      </w:r>
      <w:r w:rsidRPr="006C1A19">
        <w:rPr>
          <w:rFonts w:ascii="Book Antiqua" w:hAnsi="Book Antiqua"/>
          <w:sz w:val="24"/>
          <w:szCs w:val="24"/>
        </w:rPr>
        <w:tab/>
      </w:r>
      <w:r w:rsidRPr="006C1A19">
        <w:rPr>
          <w:rFonts w:ascii="Book Antiqua" w:hAnsi="Book Antiqua"/>
          <w:sz w:val="24"/>
          <w:szCs w:val="24"/>
        </w:rPr>
        <w:tab/>
        <w:t>i</w:t>
      </w:r>
    </w:p>
    <w:p w:rsidR="002D6159" w:rsidRPr="006C1A19" w:rsidRDefault="002D6159" w:rsidP="00A43F48">
      <w:pPr>
        <w:tabs>
          <w:tab w:val="left" w:pos="990"/>
          <w:tab w:val="right" w:leader="dot" w:pos="7797"/>
          <w:tab w:val="right" w:pos="8505"/>
        </w:tabs>
        <w:spacing w:line="240" w:lineRule="auto"/>
        <w:ind w:left="990" w:hanging="990"/>
        <w:rPr>
          <w:rFonts w:ascii="Book Antiqua" w:hAnsi="Book Antiqua"/>
          <w:sz w:val="24"/>
          <w:szCs w:val="24"/>
        </w:rPr>
      </w:pPr>
      <w:r w:rsidRPr="006C1A19">
        <w:rPr>
          <w:rFonts w:ascii="Book Antiqua" w:hAnsi="Book Antiqua"/>
          <w:sz w:val="24"/>
          <w:szCs w:val="24"/>
        </w:rPr>
        <w:t xml:space="preserve">Daftar Isi </w:t>
      </w:r>
      <w:r w:rsidRPr="006C1A19">
        <w:rPr>
          <w:rFonts w:ascii="Book Antiqua" w:hAnsi="Book Antiqua"/>
          <w:sz w:val="24"/>
          <w:szCs w:val="24"/>
        </w:rPr>
        <w:tab/>
      </w:r>
      <w:r w:rsidRPr="006C1A19">
        <w:rPr>
          <w:rFonts w:ascii="Book Antiqua" w:hAnsi="Book Antiqua"/>
          <w:sz w:val="24"/>
          <w:szCs w:val="24"/>
        </w:rPr>
        <w:tab/>
        <w:t>iii</w:t>
      </w:r>
    </w:p>
    <w:p w:rsidR="002D6159" w:rsidRPr="006C1A19" w:rsidRDefault="002D6159" w:rsidP="00A43F48">
      <w:pPr>
        <w:tabs>
          <w:tab w:val="left" w:pos="990"/>
          <w:tab w:val="right" w:leader="dot" w:pos="7797"/>
          <w:tab w:val="right" w:pos="8505"/>
        </w:tabs>
        <w:spacing w:line="240" w:lineRule="auto"/>
        <w:ind w:left="990" w:hanging="990"/>
        <w:rPr>
          <w:rFonts w:ascii="Book Antiqua" w:hAnsi="Book Antiqua"/>
          <w:sz w:val="24"/>
          <w:szCs w:val="24"/>
        </w:rPr>
      </w:pPr>
      <w:r w:rsidRPr="006C1A19">
        <w:rPr>
          <w:rFonts w:ascii="Book Antiqua" w:hAnsi="Book Antiqua"/>
          <w:sz w:val="24"/>
          <w:szCs w:val="24"/>
        </w:rPr>
        <w:t xml:space="preserve">Daftar Tabel </w:t>
      </w:r>
      <w:r w:rsidRPr="006C1A19">
        <w:rPr>
          <w:rFonts w:ascii="Book Antiqua" w:hAnsi="Book Antiqua"/>
          <w:sz w:val="24"/>
          <w:szCs w:val="24"/>
        </w:rPr>
        <w:tab/>
        <w:t xml:space="preserve"> </w:t>
      </w:r>
      <w:r w:rsidRPr="006C1A19">
        <w:rPr>
          <w:rFonts w:ascii="Book Antiqua" w:hAnsi="Book Antiqua"/>
          <w:sz w:val="24"/>
          <w:szCs w:val="24"/>
        </w:rPr>
        <w:tab/>
        <w:t>v</w:t>
      </w:r>
    </w:p>
    <w:p w:rsidR="002D6159" w:rsidRPr="006C1A19" w:rsidRDefault="002D6159" w:rsidP="00A43F48">
      <w:pPr>
        <w:tabs>
          <w:tab w:val="left" w:pos="990"/>
          <w:tab w:val="right" w:leader="dot" w:pos="7797"/>
          <w:tab w:val="right" w:pos="8505"/>
        </w:tabs>
        <w:spacing w:line="240" w:lineRule="auto"/>
        <w:ind w:left="990" w:hanging="990"/>
        <w:rPr>
          <w:rFonts w:ascii="Book Antiqua" w:hAnsi="Book Antiqua"/>
          <w:b/>
          <w:sz w:val="24"/>
          <w:szCs w:val="24"/>
        </w:rPr>
      </w:pPr>
      <w:r w:rsidRPr="006C1A19">
        <w:rPr>
          <w:rFonts w:ascii="Book Antiqua" w:hAnsi="Book Antiqua"/>
          <w:b/>
          <w:sz w:val="24"/>
          <w:szCs w:val="24"/>
        </w:rPr>
        <w:t>BAB I</w:t>
      </w:r>
      <w:r w:rsidRPr="006C1A19">
        <w:rPr>
          <w:rFonts w:ascii="Book Antiqua" w:hAnsi="Book Antiqua"/>
          <w:b/>
          <w:sz w:val="24"/>
          <w:szCs w:val="24"/>
        </w:rPr>
        <w:tab/>
        <w:t>PENDAHULUAN</w:t>
      </w:r>
      <w:r w:rsidRPr="006C1A19">
        <w:rPr>
          <w:rFonts w:ascii="Book Antiqua" w:hAnsi="Book Antiqua"/>
          <w:b/>
          <w:sz w:val="24"/>
          <w:szCs w:val="24"/>
          <w:lang w:val="id-ID"/>
        </w:rPr>
        <w:t xml:space="preserve"> </w:t>
      </w:r>
      <w:r w:rsidRPr="006C1A19">
        <w:rPr>
          <w:rFonts w:ascii="Book Antiqua" w:hAnsi="Book Antiqua"/>
          <w:b/>
          <w:sz w:val="24"/>
          <w:szCs w:val="24"/>
        </w:rPr>
        <w:tab/>
      </w:r>
      <w:r w:rsidRPr="006C1A19">
        <w:rPr>
          <w:rFonts w:ascii="Book Antiqua" w:hAnsi="Book Antiqua"/>
          <w:b/>
          <w:sz w:val="24"/>
          <w:szCs w:val="24"/>
        </w:rPr>
        <w:tab/>
        <w:t>1</w:t>
      </w:r>
    </w:p>
    <w:p w:rsidR="002D6159" w:rsidRPr="006C1A19" w:rsidRDefault="002D6159" w:rsidP="00A43F48">
      <w:pPr>
        <w:tabs>
          <w:tab w:val="left" w:pos="990"/>
          <w:tab w:val="right" w:leader="dot" w:pos="7797"/>
          <w:tab w:val="right" w:pos="8505"/>
        </w:tabs>
        <w:spacing w:line="240" w:lineRule="auto"/>
        <w:ind w:left="990" w:hanging="990"/>
        <w:rPr>
          <w:rFonts w:ascii="Book Antiqua" w:hAnsi="Book Antiqua"/>
          <w:sz w:val="24"/>
          <w:szCs w:val="24"/>
        </w:rPr>
      </w:pPr>
      <w:r w:rsidRPr="006C1A19">
        <w:rPr>
          <w:rFonts w:ascii="Book Antiqua" w:hAnsi="Book Antiqua"/>
          <w:sz w:val="24"/>
          <w:szCs w:val="24"/>
        </w:rPr>
        <w:t xml:space="preserve">1.1 </w:t>
      </w:r>
      <w:r w:rsidR="00CB35AA">
        <w:rPr>
          <w:rFonts w:ascii="Book Antiqua" w:hAnsi="Book Antiqua"/>
          <w:sz w:val="24"/>
          <w:szCs w:val="24"/>
        </w:rPr>
        <w:tab/>
      </w:r>
      <w:r w:rsidRPr="006C1A19">
        <w:rPr>
          <w:rFonts w:ascii="Book Antiqua" w:hAnsi="Book Antiqua"/>
          <w:sz w:val="24"/>
          <w:szCs w:val="24"/>
        </w:rPr>
        <w:t>Latar Belakang</w:t>
      </w:r>
      <w:r w:rsidRPr="006C1A19">
        <w:rPr>
          <w:rFonts w:ascii="Book Antiqua" w:hAnsi="Book Antiqua"/>
          <w:sz w:val="24"/>
          <w:szCs w:val="24"/>
          <w:lang w:val="id-ID"/>
        </w:rPr>
        <w:t xml:space="preserve"> </w:t>
      </w:r>
      <w:r w:rsidRPr="006C1A19">
        <w:rPr>
          <w:rFonts w:ascii="Book Antiqua" w:hAnsi="Book Antiqua"/>
          <w:sz w:val="24"/>
          <w:szCs w:val="24"/>
        </w:rPr>
        <w:tab/>
        <w:t xml:space="preserve"> </w:t>
      </w:r>
      <w:r w:rsidRPr="006C1A19">
        <w:rPr>
          <w:rFonts w:ascii="Book Antiqua" w:hAnsi="Book Antiqua"/>
          <w:sz w:val="24"/>
          <w:szCs w:val="24"/>
        </w:rPr>
        <w:tab/>
        <w:t>1</w:t>
      </w:r>
    </w:p>
    <w:p w:rsidR="002D6159" w:rsidRPr="006C1A19" w:rsidRDefault="002D6159" w:rsidP="00A43F48">
      <w:pPr>
        <w:tabs>
          <w:tab w:val="left" w:pos="990"/>
          <w:tab w:val="right" w:leader="dot" w:pos="7797"/>
          <w:tab w:val="right" w:pos="8505"/>
        </w:tabs>
        <w:spacing w:line="240" w:lineRule="auto"/>
        <w:ind w:left="990" w:hanging="990"/>
        <w:rPr>
          <w:rFonts w:ascii="Book Antiqua" w:hAnsi="Book Antiqua"/>
          <w:sz w:val="24"/>
          <w:szCs w:val="24"/>
        </w:rPr>
      </w:pPr>
      <w:r w:rsidRPr="006C1A19">
        <w:rPr>
          <w:rFonts w:ascii="Book Antiqua" w:hAnsi="Book Antiqua"/>
          <w:sz w:val="24"/>
          <w:szCs w:val="24"/>
        </w:rPr>
        <w:t xml:space="preserve">1.2 </w:t>
      </w:r>
      <w:r w:rsidR="00CB35AA">
        <w:rPr>
          <w:rFonts w:ascii="Book Antiqua" w:hAnsi="Book Antiqua"/>
          <w:sz w:val="24"/>
          <w:szCs w:val="24"/>
        </w:rPr>
        <w:tab/>
      </w:r>
      <w:r w:rsidRPr="006C1A19">
        <w:rPr>
          <w:rFonts w:ascii="Book Antiqua" w:hAnsi="Book Antiqua"/>
          <w:sz w:val="24"/>
          <w:szCs w:val="24"/>
        </w:rPr>
        <w:t>Landasan Hukum</w:t>
      </w:r>
      <w:r w:rsidRPr="00CB35AA">
        <w:rPr>
          <w:rFonts w:ascii="Book Antiqua" w:hAnsi="Book Antiqua"/>
          <w:sz w:val="24"/>
          <w:szCs w:val="24"/>
        </w:rPr>
        <w:t xml:space="preserve"> </w:t>
      </w:r>
      <w:r w:rsidRPr="006C1A19">
        <w:rPr>
          <w:rFonts w:ascii="Book Antiqua" w:hAnsi="Book Antiqua"/>
          <w:sz w:val="24"/>
          <w:szCs w:val="24"/>
        </w:rPr>
        <w:tab/>
      </w:r>
      <w:r w:rsidRPr="006C1A19">
        <w:rPr>
          <w:rFonts w:ascii="Book Antiqua" w:hAnsi="Book Antiqua"/>
          <w:sz w:val="24"/>
          <w:szCs w:val="24"/>
        </w:rPr>
        <w:tab/>
        <w:t>3</w:t>
      </w:r>
    </w:p>
    <w:p w:rsidR="002D6159" w:rsidRPr="006C1A19" w:rsidRDefault="002D6159" w:rsidP="00A43F48">
      <w:pPr>
        <w:tabs>
          <w:tab w:val="left" w:pos="990"/>
          <w:tab w:val="right" w:leader="dot" w:pos="7797"/>
          <w:tab w:val="right" w:pos="8505"/>
        </w:tabs>
        <w:spacing w:line="240" w:lineRule="auto"/>
        <w:ind w:left="990" w:hanging="990"/>
        <w:rPr>
          <w:rFonts w:ascii="Book Antiqua" w:hAnsi="Book Antiqua"/>
          <w:sz w:val="24"/>
          <w:szCs w:val="24"/>
        </w:rPr>
      </w:pPr>
      <w:r w:rsidRPr="006C1A19">
        <w:rPr>
          <w:rFonts w:ascii="Book Antiqua" w:hAnsi="Book Antiqua"/>
          <w:sz w:val="24"/>
          <w:szCs w:val="24"/>
        </w:rPr>
        <w:t xml:space="preserve">1.3 </w:t>
      </w:r>
      <w:r w:rsidR="00CB35AA">
        <w:rPr>
          <w:rFonts w:ascii="Book Antiqua" w:hAnsi="Book Antiqua"/>
          <w:sz w:val="24"/>
          <w:szCs w:val="24"/>
        </w:rPr>
        <w:tab/>
      </w:r>
      <w:r w:rsidRPr="006C1A19">
        <w:rPr>
          <w:rFonts w:ascii="Book Antiqua" w:hAnsi="Book Antiqua"/>
          <w:sz w:val="24"/>
          <w:szCs w:val="24"/>
        </w:rPr>
        <w:t xml:space="preserve">Maksud </w:t>
      </w:r>
      <w:r w:rsidR="00CB35AA">
        <w:rPr>
          <w:rFonts w:ascii="Book Antiqua" w:hAnsi="Book Antiqua"/>
          <w:sz w:val="24"/>
          <w:szCs w:val="24"/>
        </w:rPr>
        <w:t>dan</w:t>
      </w:r>
      <w:r w:rsidRPr="006C1A19">
        <w:rPr>
          <w:rFonts w:ascii="Book Antiqua" w:hAnsi="Book Antiqua"/>
          <w:sz w:val="24"/>
          <w:szCs w:val="24"/>
        </w:rPr>
        <w:t xml:space="preserve"> Tujuan </w:t>
      </w:r>
      <w:r w:rsidRPr="006C1A19">
        <w:rPr>
          <w:rFonts w:ascii="Book Antiqua" w:hAnsi="Book Antiqua"/>
          <w:sz w:val="24"/>
          <w:szCs w:val="24"/>
        </w:rPr>
        <w:tab/>
      </w:r>
      <w:r w:rsidRPr="006C1A19">
        <w:rPr>
          <w:rFonts w:ascii="Book Antiqua" w:hAnsi="Book Antiqua"/>
          <w:sz w:val="24"/>
          <w:szCs w:val="24"/>
        </w:rPr>
        <w:tab/>
        <w:t>8</w:t>
      </w:r>
    </w:p>
    <w:p w:rsidR="002D6159" w:rsidRPr="00CB35AA" w:rsidRDefault="002D6159" w:rsidP="00A43F48">
      <w:pPr>
        <w:tabs>
          <w:tab w:val="left" w:pos="990"/>
          <w:tab w:val="right" w:leader="dot" w:pos="7797"/>
          <w:tab w:val="right" w:pos="8505"/>
        </w:tabs>
        <w:spacing w:line="240" w:lineRule="auto"/>
        <w:ind w:left="990" w:hanging="990"/>
        <w:rPr>
          <w:rFonts w:ascii="Book Antiqua" w:hAnsi="Book Antiqua"/>
          <w:sz w:val="24"/>
          <w:szCs w:val="24"/>
        </w:rPr>
      </w:pPr>
      <w:r w:rsidRPr="006C1A19">
        <w:rPr>
          <w:rFonts w:ascii="Book Antiqua" w:hAnsi="Book Antiqua"/>
          <w:sz w:val="24"/>
          <w:szCs w:val="24"/>
        </w:rPr>
        <w:t xml:space="preserve">1.4 </w:t>
      </w:r>
      <w:r w:rsidR="00CB35AA">
        <w:rPr>
          <w:rFonts w:ascii="Book Antiqua" w:hAnsi="Book Antiqua"/>
          <w:sz w:val="24"/>
          <w:szCs w:val="24"/>
        </w:rPr>
        <w:tab/>
      </w:r>
      <w:r w:rsidRPr="006C1A19">
        <w:rPr>
          <w:rFonts w:ascii="Book Antiqua" w:hAnsi="Book Antiqua"/>
          <w:sz w:val="24"/>
          <w:szCs w:val="24"/>
        </w:rPr>
        <w:t xml:space="preserve">Sistematika Penulisan </w:t>
      </w:r>
      <w:r w:rsidRPr="006C1A19">
        <w:rPr>
          <w:rFonts w:ascii="Book Antiqua" w:hAnsi="Book Antiqua"/>
          <w:sz w:val="24"/>
          <w:szCs w:val="24"/>
        </w:rPr>
        <w:tab/>
      </w:r>
      <w:r w:rsidRPr="006C1A19">
        <w:rPr>
          <w:rFonts w:ascii="Book Antiqua" w:hAnsi="Book Antiqua"/>
          <w:sz w:val="24"/>
          <w:szCs w:val="24"/>
        </w:rPr>
        <w:tab/>
      </w:r>
      <w:r w:rsidR="00212F69">
        <w:rPr>
          <w:rFonts w:ascii="Book Antiqua" w:hAnsi="Book Antiqua"/>
          <w:sz w:val="24"/>
          <w:szCs w:val="24"/>
        </w:rPr>
        <w:t>9</w:t>
      </w:r>
    </w:p>
    <w:p w:rsidR="002D6159" w:rsidRPr="00212F69" w:rsidRDefault="002D6159" w:rsidP="00A43F48">
      <w:pPr>
        <w:tabs>
          <w:tab w:val="left" w:pos="990"/>
          <w:tab w:val="right" w:leader="dot" w:pos="7797"/>
          <w:tab w:val="right" w:pos="8505"/>
        </w:tabs>
        <w:spacing w:line="360" w:lineRule="auto"/>
        <w:ind w:left="990" w:hanging="990"/>
        <w:rPr>
          <w:rFonts w:ascii="Book Antiqua" w:hAnsi="Book Antiqua"/>
          <w:b/>
          <w:sz w:val="24"/>
          <w:szCs w:val="24"/>
          <w:lang w:val="en-GB"/>
        </w:rPr>
      </w:pPr>
      <w:r w:rsidRPr="006C1A19">
        <w:rPr>
          <w:rFonts w:ascii="Book Antiqua" w:hAnsi="Book Antiqua"/>
          <w:b/>
          <w:sz w:val="24"/>
          <w:szCs w:val="24"/>
        </w:rPr>
        <w:t>BAB II</w:t>
      </w:r>
      <w:r w:rsidRPr="006C1A19">
        <w:rPr>
          <w:rFonts w:ascii="Book Antiqua" w:hAnsi="Book Antiqua"/>
          <w:b/>
          <w:sz w:val="24"/>
          <w:szCs w:val="24"/>
        </w:rPr>
        <w:tab/>
        <w:t xml:space="preserve">HASIL EVALUASI RENJA PERANGKAT DAERAH TAHUN LALU </w:t>
      </w:r>
      <w:r w:rsidRPr="006C1A19">
        <w:rPr>
          <w:rFonts w:ascii="Book Antiqua" w:hAnsi="Book Antiqua"/>
          <w:b/>
          <w:sz w:val="24"/>
          <w:szCs w:val="24"/>
        </w:rPr>
        <w:tab/>
      </w:r>
      <w:r w:rsidRPr="006C1A19">
        <w:rPr>
          <w:rFonts w:ascii="Book Antiqua" w:hAnsi="Book Antiqua"/>
          <w:b/>
          <w:sz w:val="24"/>
          <w:szCs w:val="24"/>
        </w:rPr>
        <w:tab/>
        <w:t>1</w:t>
      </w:r>
      <w:r w:rsidR="00212F69">
        <w:rPr>
          <w:rFonts w:ascii="Book Antiqua" w:hAnsi="Book Antiqua"/>
          <w:b/>
          <w:sz w:val="24"/>
          <w:szCs w:val="24"/>
          <w:lang w:val="en-GB"/>
        </w:rPr>
        <w:t>1</w:t>
      </w:r>
    </w:p>
    <w:p w:rsidR="002D6159" w:rsidRPr="006C1A19" w:rsidRDefault="002D6159" w:rsidP="00CB35AA">
      <w:pPr>
        <w:tabs>
          <w:tab w:val="right" w:leader="dot" w:pos="7797"/>
          <w:tab w:val="right" w:pos="8222"/>
        </w:tabs>
        <w:spacing w:line="240" w:lineRule="auto"/>
        <w:ind w:left="990" w:hanging="564"/>
        <w:jc w:val="both"/>
        <w:rPr>
          <w:rFonts w:ascii="Book Antiqua" w:eastAsia="Arial" w:hAnsi="Book Antiqua"/>
          <w:sz w:val="23"/>
        </w:rPr>
      </w:pPr>
      <w:r w:rsidRPr="006C1A19">
        <w:rPr>
          <w:rFonts w:ascii="Book Antiqua" w:hAnsi="Book Antiqua"/>
          <w:sz w:val="24"/>
          <w:szCs w:val="24"/>
        </w:rPr>
        <w:t xml:space="preserve">2.1 </w:t>
      </w:r>
      <w:r w:rsidR="00CB35AA">
        <w:rPr>
          <w:rFonts w:ascii="Book Antiqua" w:hAnsi="Book Antiqua"/>
          <w:sz w:val="24"/>
          <w:szCs w:val="24"/>
        </w:rPr>
        <w:tab/>
      </w:r>
      <w:r w:rsidRPr="006C1A19">
        <w:rPr>
          <w:rFonts w:ascii="Book Antiqua" w:eastAsia="Arial" w:hAnsi="Book Antiqua"/>
          <w:sz w:val="23"/>
        </w:rPr>
        <w:t xml:space="preserve">Evaluasi Pelaksanaan Renja Perangkat Daerah Tahun </w:t>
      </w:r>
      <w:r w:rsidR="00CB35AA">
        <w:rPr>
          <w:rFonts w:ascii="Book Antiqua" w:eastAsia="Arial" w:hAnsi="Book Antiqua"/>
          <w:sz w:val="23"/>
        </w:rPr>
        <w:t xml:space="preserve">Lalu dan </w:t>
      </w:r>
    </w:p>
    <w:p w:rsidR="002D6159" w:rsidRPr="006C1A19" w:rsidRDefault="002D6159" w:rsidP="00CB35AA">
      <w:pPr>
        <w:tabs>
          <w:tab w:val="left" w:pos="990"/>
          <w:tab w:val="right" w:leader="dot" w:pos="7797"/>
          <w:tab w:val="right" w:pos="8222"/>
        </w:tabs>
        <w:spacing w:line="240" w:lineRule="auto"/>
        <w:ind w:left="990" w:hanging="990"/>
        <w:jc w:val="both"/>
        <w:rPr>
          <w:rFonts w:ascii="Book Antiqua" w:eastAsia="Arial" w:hAnsi="Book Antiqua"/>
          <w:sz w:val="23"/>
        </w:rPr>
      </w:pPr>
      <w:r w:rsidRPr="006C1A19">
        <w:rPr>
          <w:rFonts w:ascii="Book Antiqua" w:eastAsia="Arial" w:hAnsi="Book Antiqua"/>
          <w:sz w:val="23"/>
        </w:rPr>
        <w:tab/>
        <w:t xml:space="preserve">Capaian Renstra Dinas Perumahan Rakyat </w:t>
      </w:r>
      <w:r w:rsidR="00CB35AA">
        <w:rPr>
          <w:rFonts w:ascii="Book Antiqua" w:eastAsia="Arial" w:hAnsi="Book Antiqua"/>
          <w:sz w:val="23"/>
        </w:rPr>
        <w:t>dan</w:t>
      </w:r>
      <w:r w:rsidRPr="006C1A19">
        <w:rPr>
          <w:rFonts w:ascii="Book Antiqua" w:eastAsia="Arial" w:hAnsi="Book Antiqua"/>
          <w:sz w:val="23"/>
        </w:rPr>
        <w:t xml:space="preserve"> </w:t>
      </w:r>
      <w:r w:rsidR="00CB35AA" w:rsidRPr="006C1A19">
        <w:rPr>
          <w:rFonts w:ascii="Book Antiqua" w:eastAsia="Arial" w:hAnsi="Book Antiqua"/>
          <w:sz w:val="23"/>
        </w:rPr>
        <w:t>Kawasan</w:t>
      </w:r>
      <w:r w:rsidRPr="006C1A19">
        <w:rPr>
          <w:rFonts w:ascii="Book Antiqua" w:eastAsia="Arial" w:hAnsi="Book Antiqua"/>
          <w:sz w:val="23"/>
        </w:rPr>
        <w:t xml:space="preserve">   </w:t>
      </w:r>
    </w:p>
    <w:p w:rsidR="002D6159" w:rsidRPr="00212F69" w:rsidRDefault="002D6159" w:rsidP="00A43F48">
      <w:pPr>
        <w:tabs>
          <w:tab w:val="left" w:pos="990"/>
          <w:tab w:val="right" w:leader="dot" w:pos="7797"/>
          <w:tab w:val="right" w:pos="8505"/>
        </w:tabs>
        <w:spacing w:line="240" w:lineRule="auto"/>
        <w:ind w:left="990" w:hanging="990"/>
        <w:rPr>
          <w:rFonts w:ascii="Book Antiqua" w:eastAsia="Arial" w:hAnsi="Book Antiqua"/>
          <w:sz w:val="23"/>
          <w:szCs w:val="20"/>
          <w:lang w:val="en-GB"/>
        </w:rPr>
      </w:pPr>
      <w:r w:rsidRPr="006C1A19">
        <w:rPr>
          <w:rFonts w:ascii="Book Antiqua" w:eastAsia="Arial" w:hAnsi="Book Antiqua"/>
          <w:sz w:val="23"/>
        </w:rPr>
        <w:tab/>
        <w:t xml:space="preserve">Permukiman </w:t>
      </w:r>
      <w:r w:rsidRPr="006C1A19">
        <w:rPr>
          <w:rFonts w:ascii="Book Antiqua" w:hAnsi="Book Antiqua"/>
          <w:sz w:val="24"/>
          <w:szCs w:val="24"/>
        </w:rPr>
        <w:tab/>
      </w:r>
      <w:r w:rsidRPr="006C1A19">
        <w:rPr>
          <w:rFonts w:ascii="Book Antiqua" w:hAnsi="Book Antiqua"/>
          <w:sz w:val="24"/>
          <w:szCs w:val="24"/>
        </w:rPr>
        <w:tab/>
        <w:t>1</w:t>
      </w:r>
      <w:r w:rsidR="00212F69">
        <w:rPr>
          <w:rFonts w:ascii="Book Antiqua" w:hAnsi="Book Antiqua"/>
          <w:sz w:val="24"/>
          <w:szCs w:val="24"/>
          <w:lang w:val="en-GB"/>
        </w:rPr>
        <w:t>1</w:t>
      </w:r>
    </w:p>
    <w:p w:rsidR="002D6159" w:rsidRPr="00212F69" w:rsidRDefault="002D6159" w:rsidP="00A43F48">
      <w:pPr>
        <w:tabs>
          <w:tab w:val="left" w:pos="990"/>
          <w:tab w:val="right" w:leader="dot" w:pos="7797"/>
          <w:tab w:val="right" w:pos="8505"/>
        </w:tabs>
        <w:spacing w:line="360" w:lineRule="auto"/>
        <w:ind w:left="990" w:hanging="564"/>
        <w:rPr>
          <w:rFonts w:ascii="Book Antiqua" w:eastAsia="Arial" w:hAnsi="Book Antiqua"/>
          <w:sz w:val="23"/>
          <w:szCs w:val="20"/>
          <w:lang w:val="en-GB"/>
        </w:rPr>
      </w:pPr>
      <w:r w:rsidRPr="006C1A19">
        <w:rPr>
          <w:rFonts w:ascii="Book Antiqua" w:hAnsi="Book Antiqua"/>
          <w:sz w:val="24"/>
          <w:szCs w:val="24"/>
        </w:rPr>
        <w:t xml:space="preserve">2.2 </w:t>
      </w:r>
      <w:r w:rsidR="00CB35AA">
        <w:rPr>
          <w:rFonts w:ascii="Book Antiqua" w:hAnsi="Book Antiqua"/>
          <w:sz w:val="24"/>
          <w:szCs w:val="24"/>
        </w:rPr>
        <w:tab/>
      </w:r>
      <w:r w:rsidRPr="006C1A19">
        <w:rPr>
          <w:rFonts w:ascii="Book Antiqua" w:hAnsi="Book Antiqua"/>
          <w:sz w:val="24"/>
          <w:szCs w:val="24"/>
        </w:rPr>
        <w:t xml:space="preserve">Analisis Kinerja Pelayanan </w:t>
      </w:r>
      <w:r w:rsidRPr="006C1A19">
        <w:rPr>
          <w:rFonts w:ascii="Book Antiqua" w:eastAsia="Arial" w:hAnsi="Book Antiqua"/>
          <w:sz w:val="23"/>
        </w:rPr>
        <w:t xml:space="preserve">Dinas Perumahan Rakyat </w:t>
      </w:r>
      <w:r w:rsidR="00CB35AA">
        <w:rPr>
          <w:rFonts w:ascii="Book Antiqua" w:eastAsia="Arial" w:hAnsi="Book Antiqua"/>
          <w:sz w:val="23"/>
        </w:rPr>
        <w:t>dan</w:t>
      </w:r>
      <w:r w:rsidRPr="006C1A19">
        <w:rPr>
          <w:rFonts w:ascii="Book Antiqua" w:eastAsia="Arial" w:hAnsi="Book Antiqua"/>
          <w:sz w:val="23"/>
        </w:rPr>
        <w:t xml:space="preserve"> Kawasan Permukiman</w:t>
      </w:r>
      <w:r w:rsidRPr="006C1A19">
        <w:rPr>
          <w:rFonts w:ascii="Book Antiqua" w:hAnsi="Book Antiqua"/>
          <w:sz w:val="24"/>
          <w:szCs w:val="24"/>
          <w:lang w:val="id-ID"/>
        </w:rPr>
        <w:t xml:space="preserve"> </w:t>
      </w:r>
      <w:r w:rsidRPr="006C1A19">
        <w:rPr>
          <w:rFonts w:ascii="Book Antiqua" w:hAnsi="Book Antiqua"/>
          <w:sz w:val="24"/>
          <w:szCs w:val="24"/>
        </w:rPr>
        <w:tab/>
      </w:r>
      <w:r w:rsidRPr="006C1A19">
        <w:rPr>
          <w:rFonts w:ascii="Book Antiqua" w:hAnsi="Book Antiqua"/>
          <w:sz w:val="24"/>
          <w:szCs w:val="24"/>
        </w:rPr>
        <w:tab/>
      </w:r>
      <w:r w:rsidR="00212F69">
        <w:rPr>
          <w:rFonts w:ascii="Book Antiqua" w:hAnsi="Book Antiqua"/>
          <w:sz w:val="24"/>
          <w:szCs w:val="24"/>
          <w:lang w:val="id-ID"/>
        </w:rPr>
        <w:t>4</w:t>
      </w:r>
      <w:r w:rsidR="00212F69">
        <w:rPr>
          <w:rFonts w:ascii="Book Antiqua" w:hAnsi="Book Antiqua"/>
          <w:sz w:val="24"/>
          <w:szCs w:val="24"/>
          <w:lang w:val="en-GB"/>
        </w:rPr>
        <w:t>3</w:t>
      </w:r>
    </w:p>
    <w:p w:rsidR="002D6159" w:rsidRPr="00097BE0" w:rsidRDefault="002D6159" w:rsidP="00A43F48">
      <w:pPr>
        <w:tabs>
          <w:tab w:val="left" w:pos="990"/>
          <w:tab w:val="right" w:leader="dot" w:pos="7797"/>
          <w:tab w:val="right" w:pos="8505"/>
        </w:tabs>
        <w:spacing w:line="360" w:lineRule="auto"/>
        <w:ind w:left="990" w:hanging="564"/>
        <w:rPr>
          <w:rFonts w:ascii="Book Antiqua" w:hAnsi="Book Antiqua"/>
          <w:sz w:val="24"/>
          <w:szCs w:val="24"/>
          <w:lang w:val="en-GB"/>
        </w:rPr>
      </w:pPr>
      <w:r w:rsidRPr="006C1A19">
        <w:rPr>
          <w:rFonts w:ascii="Book Antiqua" w:hAnsi="Book Antiqua"/>
          <w:sz w:val="24"/>
          <w:szCs w:val="24"/>
        </w:rPr>
        <w:t xml:space="preserve">2.3 </w:t>
      </w:r>
      <w:r w:rsidR="00CB35AA">
        <w:rPr>
          <w:rFonts w:ascii="Book Antiqua" w:hAnsi="Book Antiqua"/>
          <w:sz w:val="24"/>
          <w:szCs w:val="24"/>
        </w:rPr>
        <w:tab/>
      </w:r>
      <w:r w:rsidRPr="006C1A19">
        <w:rPr>
          <w:rFonts w:ascii="Book Antiqua" w:hAnsi="Book Antiqua"/>
          <w:sz w:val="24"/>
          <w:szCs w:val="24"/>
        </w:rPr>
        <w:t xml:space="preserve">Isu-isu Penting Penyelenggaraan Tugas </w:t>
      </w:r>
      <w:r w:rsidR="00CB35AA">
        <w:rPr>
          <w:rFonts w:ascii="Book Antiqua" w:hAnsi="Book Antiqua"/>
          <w:sz w:val="24"/>
          <w:szCs w:val="24"/>
        </w:rPr>
        <w:t>dan</w:t>
      </w:r>
      <w:r w:rsidRPr="006C1A19">
        <w:rPr>
          <w:rFonts w:ascii="Book Antiqua" w:hAnsi="Book Antiqua"/>
          <w:sz w:val="24"/>
          <w:szCs w:val="24"/>
        </w:rPr>
        <w:t xml:space="preserve"> Fungsi Perangkat Daerah </w:t>
      </w:r>
      <w:r w:rsidRPr="006C1A19">
        <w:rPr>
          <w:rFonts w:ascii="Book Antiqua" w:hAnsi="Book Antiqua"/>
          <w:sz w:val="24"/>
          <w:szCs w:val="24"/>
        </w:rPr>
        <w:tab/>
      </w:r>
      <w:r w:rsidRPr="006C1A19">
        <w:rPr>
          <w:rFonts w:ascii="Book Antiqua" w:hAnsi="Book Antiqua"/>
          <w:sz w:val="24"/>
          <w:szCs w:val="24"/>
        </w:rPr>
        <w:tab/>
      </w:r>
      <w:r w:rsidR="007550B8" w:rsidRPr="006C1A19">
        <w:rPr>
          <w:rFonts w:ascii="Book Antiqua" w:hAnsi="Book Antiqua"/>
          <w:sz w:val="24"/>
          <w:szCs w:val="24"/>
          <w:lang w:val="id-ID"/>
        </w:rPr>
        <w:t>4</w:t>
      </w:r>
      <w:r w:rsidR="00097BE0">
        <w:rPr>
          <w:rFonts w:ascii="Book Antiqua" w:hAnsi="Book Antiqua"/>
          <w:sz w:val="24"/>
          <w:szCs w:val="24"/>
          <w:lang w:val="en-GB"/>
        </w:rPr>
        <w:t>9</w:t>
      </w:r>
    </w:p>
    <w:p w:rsidR="002D6159" w:rsidRPr="00CD1362" w:rsidRDefault="002D6159" w:rsidP="00A43F48">
      <w:pPr>
        <w:tabs>
          <w:tab w:val="left" w:pos="990"/>
          <w:tab w:val="right" w:leader="dot" w:pos="7797"/>
          <w:tab w:val="right" w:pos="8505"/>
        </w:tabs>
        <w:spacing w:line="240" w:lineRule="auto"/>
        <w:ind w:left="990" w:hanging="848"/>
        <w:rPr>
          <w:rFonts w:ascii="Book Antiqua" w:hAnsi="Book Antiqua"/>
          <w:sz w:val="24"/>
          <w:szCs w:val="24"/>
          <w:lang w:val="en-GB"/>
        </w:rPr>
      </w:pPr>
      <w:r w:rsidRPr="006C1A19">
        <w:rPr>
          <w:rFonts w:ascii="Book Antiqua" w:hAnsi="Book Antiqua"/>
          <w:sz w:val="24"/>
          <w:szCs w:val="24"/>
        </w:rPr>
        <w:t xml:space="preserve">2.3.1. </w:t>
      </w:r>
      <w:r w:rsidR="00B4420F">
        <w:rPr>
          <w:rFonts w:ascii="Book Antiqua" w:hAnsi="Book Antiqua"/>
          <w:sz w:val="24"/>
          <w:szCs w:val="24"/>
        </w:rPr>
        <w:tab/>
      </w:r>
      <w:r w:rsidRPr="006C1A19">
        <w:rPr>
          <w:rFonts w:ascii="Book Antiqua" w:hAnsi="Book Antiqua"/>
          <w:sz w:val="24"/>
          <w:szCs w:val="24"/>
        </w:rPr>
        <w:t xml:space="preserve">Pelayanan Dinas Perumahan Rakyat </w:t>
      </w:r>
      <w:r w:rsidR="00CB35AA">
        <w:rPr>
          <w:rFonts w:ascii="Book Antiqua" w:hAnsi="Book Antiqua"/>
          <w:sz w:val="24"/>
          <w:szCs w:val="24"/>
        </w:rPr>
        <w:t>dan</w:t>
      </w:r>
      <w:r w:rsidRPr="006C1A19">
        <w:rPr>
          <w:rFonts w:ascii="Book Antiqua" w:hAnsi="Book Antiqua"/>
          <w:sz w:val="24"/>
          <w:szCs w:val="24"/>
        </w:rPr>
        <w:t xml:space="preserve"> Kawasan Permukiman</w:t>
      </w:r>
      <w:r w:rsidRPr="006C1A19">
        <w:rPr>
          <w:rFonts w:ascii="Book Antiqua" w:hAnsi="Book Antiqua"/>
          <w:sz w:val="24"/>
          <w:szCs w:val="24"/>
        </w:rPr>
        <w:tab/>
      </w:r>
      <w:r w:rsidR="00CD1362">
        <w:rPr>
          <w:rFonts w:ascii="Book Antiqua" w:hAnsi="Book Antiqua"/>
          <w:sz w:val="24"/>
          <w:szCs w:val="24"/>
          <w:lang w:val="en-GB"/>
        </w:rPr>
        <w:t>50</w:t>
      </w:r>
    </w:p>
    <w:p w:rsidR="002D6159" w:rsidRPr="00CD1362" w:rsidRDefault="00B4420F" w:rsidP="00A43F48">
      <w:pPr>
        <w:tabs>
          <w:tab w:val="left" w:pos="990"/>
          <w:tab w:val="right" w:leader="dot" w:pos="7797"/>
          <w:tab w:val="right" w:pos="8505"/>
        </w:tabs>
        <w:spacing w:line="360" w:lineRule="auto"/>
        <w:ind w:left="990" w:hanging="848"/>
        <w:rPr>
          <w:rFonts w:ascii="Book Antiqua" w:hAnsi="Book Antiqua"/>
          <w:sz w:val="24"/>
          <w:szCs w:val="24"/>
          <w:lang w:val="en-GB"/>
        </w:rPr>
      </w:pPr>
      <w:r>
        <w:rPr>
          <w:rFonts w:ascii="Book Antiqua" w:hAnsi="Book Antiqua"/>
          <w:sz w:val="24"/>
          <w:szCs w:val="24"/>
        </w:rPr>
        <w:t>2.3.2.</w:t>
      </w:r>
      <w:r>
        <w:rPr>
          <w:rFonts w:ascii="Book Antiqua" w:hAnsi="Book Antiqua"/>
          <w:sz w:val="24"/>
          <w:szCs w:val="24"/>
        </w:rPr>
        <w:tab/>
      </w:r>
      <w:r w:rsidR="002D6159" w:rsidRPr="006C1A19">
        <w:rPr>
          <w:rFonts w:ascii="Book Antiqua" w:hAnsi="Book Antiqua"/>
          <w:sz w:val="24"/>
          <w:szCs w:val="24"/>
        </w:rPr>
        <w:t xml:space="preserve">Permasalahan </w:t>
      </w:r>
      <w:r w:rsidR="00CB35AA">
        <w:rPr>
          <w:rFonts w:ascii="Book Antiqua" w:hAnsi="Book Antiqua"/>
          <w:sz w:val="24"/>
          <w:szCs w:val="24"/>
        </w:rPr>
        <w:t>dan</w:t>
      </w:r>
      <w:r w:rsidR="002D6159" w:rsidRPr="006C1A19">
        <w:rPr>
          <w:rFonts w:ascii="Book Antiqua" w:hAnsi="Book Antiqua"/>
          <w:sz w:val="24"/>
          <w:szCs w:val="24"/>
        </w:rPr>
        <w:t xml:space="preserve"> Hambatan yang Dihadapi Dalam Menyelenggarakan Tugas </w:t>
      </w:r>
      <w:r w:rsidR="00CB35AA">
        <w:rPr>
          <w:rFonts w:ascii="Book Antiqua" w:hAnsi="Book Antiqua"/>
          <w:sz w:val="24"/>
          <w:szCs w:val="24"/>
        </w:rPr>
        <w:t>dan</w:t>
      </w:r>
      <w:r w:rsidR="002D6159" w:rsidRPr="006C1A19">
        <w:rPr>
          <w:rFonts w:ascii="Book Antiqua" w:hAnsi="Book Antiqua"/>
          <w:sz w:val="24"/>
          <w:szCs w:val="24"/>
        </w:rPr>
        <w:t xml:space="preserve"> Fungsi Dinas Perumahan Rakyat </w:t>
      </w:r>
      <w:r w:rsidR="00CB35AA">
        <w:rPr>
          <w:rFonts w:ascii="Book Antiqua" w:hAnsi="Book Antiqua"/>
          <w:sz w:val="24"/>
          <w:szCs w:val="24"/>
        </w:rPr>
        <w:t>dan</w:t>
      </w:r>
      <w:r w:rsidR="002D6159" w:rsidRPr="006C1A19">
        <w:rPr>
          <w:rFonts w:ascii="Book Antiqua" w:hAnsi="Book Antiqua"/>
          <w:sz w:val="24"/>
          <w:szCs w:val="24"/>
        </w:rPr>
        <w:t xml:space="preserve"> Kawasan Permukiman</w:t>
      </w:r>
      <w:r w:rsidR="002D6159" w:rsidRPr="006C1A19">
        <w:rPr>
          <w:rFonts w:ascii="Book Antiqua" w:hAnsi="Book Antiqua"/>
          <w:sz w:val="24"/>
          <w:szCs w:val="24"/>
        </w:rPr>
        <w:tab/>
      </w:r>
      <w:r w:rsidR="002D6159" w:rsidRPr="006C1A19">
        <w:rPr>
          <w:rFonts w:ascii="Book Antiqua" w:hAnsi="Book Antiqua"/>
          <w:sz w:val="24"/>
          <w:szCs w:val="24"/>
        </w:rPr>
        <w:tab/>
      </w:r>
      <w:r w:rsidR="00CD1362">
        <w:rPr>
          <w:rFonts w:ascii="Book Antiqua" w:hAnsi="Book Antiqua"/>
          <w:sz w:val="24"/>
          <w:szCs w:val="24"/>
          <w:lang w:val="en-GB"/>
        </w:rPr>
        <w:t>50</w:t>
      </w:r>
    </w:p>
    <w:p w:rsidR="002D6159" w:rsidRPr="00CD1362" w:rsidRDefault="002D6159" w:rsidP="00A43F48">
      <w:pPr>
        <w:tabs>
          <w:tab w:val="left" w:pos="990"/>
          <w:tab w:val="right" w:leader="dot" w:pos="7797"/>
          <w:tab w:val="right" w:pos="8505"/>
        </w:tabs>
        <w:spacing w:line="360" w:lineRule="auto"/>
        <w:ind w:left="990" w:hanging="848"/>
        <w:rPr>
          <w:rFonts w:ascii="Book Antiqua" w:hAnsi="Book Antiqua"/>
          <w:sz w:val="24"/>
          <w:szCs w:val="24"/>
          <w:lang w:val="en-GB"/>
        </w:rPr>
      </w:pPr>
      <w:r w:rsidRPr="006C1A19">
        <w:rPr>
          <w:rFonts w:ascii="Book Antiqua" w:hAnsi="Book Antiqua"/>
          <w:sz w:val="24"/>
          <w:szCs w:val="24"/>
        </w:rPr>
        <w:t xml:space="preserve">2.3.3. </w:t>
      </w:r>
      <w:r w:rsidR="00A43F48">
        <w:rPr>
          <w:rFonts w:ascii="Book Antiqua" w:hAnsi="Book Antiqua"/>
          <w:sz w:val="24"/>
          <w:szCs w:val="24"/>
        </w:rPr>
        <w:tab/>
      </w:r>
      <w:r w:rsidRPr="006C1A19">
        <w:rPr>
          <w:rFonts w:ascii="Book Antiqua" w:hAnsi="Book Antiqua"/>
          <w:sz w:val="24"/>
          <w:szCs w:val="24"/>
        </w:rPr>
        <w:t xml:space="preserve">Dampaknya terhadap Pencapaian Visi </w:t>
      </w:r>
      <w:r w:rsidR="00CB35AA">
        <w:rPr>
          <w:rFonts w:ascii="Book Antiqua" w:hAnsi="Book Antiqua"/>
          <w:sz w:val="24"/>
          <w:szCs w:val="24"/>
        </w:rPr>
        <w:t>dan</w:t>
      </w:r>
      <w:r w:rsidRPr="006C1A19">
        <w:rPr>
          <w:rFonts w:ascii="Book Antiqua" w:hAnsi="Book Antiqua"/>
          <w:sz w:val="24"/>
          <w:szCs w:val="24"/>
        </w:rPr>
        <w:t xml:space="preserve"> Misi Kepala Daerah, terhadap Capaian Program Nasional.</w:t>
      </w:r>
      <w:r w:rsidRPr="006C1A19">
        <w:rPr>
          <w:rFonts w:ascii="Book Antiqua" w:hAnsi="Book Antiqua"/>
          <w:sz w:val="24"/>
          <w:szCs w:val="24"/>
        </w:rPr>
        <w:tab/>
      </w:r>
      <w:r w:rsidRPr="006C1A19">
        <w:rPr>
          <w:rFonts w:ascii="Book Antiqua" w:hAnsi="Book Antiqua"/>
          <w:sz w:val="24"/>
          <w:szCs w:val="24"/>
        </w:rPr>
        <w:tab/>
      </w:r>
      <w:r w:rsidR="00CD1362">
        <w:rPr>
          <w:rFonts w:ascii="Book Antiqua" w:hAnsi="Book Antiqua"/>
          <w:sz w:val="24"/>
          <w:szCs w:val="24"/>
          <w:lang w:val="en-GB"/>
        </w:rPr>
        <w:t>51</w:t>
      </w:r>
    </w:p>
    <w:p w:rsidR="002D6159" w:rsidRPr="00CD1362" w:rsidRDefault="002D6159" w:rsidP="00A43F48">
      <w:pPr>
        <w:tabs>
          <w:tab w:val="left" w:pos="990"/>
          <w:tab w:val="right" w:leader="dot" w:pos="7797"/>
          <w:tab w:val="right" w:pos="8505"/>
        </w:tabs>
        <w:spacing w:line="240" w:lineRule="auto"/>
        <w:ind w:left="990" w:hanging="848"/>
        <w:rPr>
          <w:rFonts w:ascii="Book Antiqua" w:hAnsi="Book Antiqua"/>
          <w:sz w:val="24"/>
          <w:szCs w:val="24"/>
          <w:lang w:val="en-GB"/>
        </w:rPr>
      </w:pPr>
      <w:r w:rsidRPr="006C1A19">
        <w:rPr>
          <w:rFonts w:ascii="Book Antiqua" w:hAnsi="Book Antiqua"/>
          <w:sz w:val="24"/>
          <w:szCs w:val="24"/>
        </w:rPr>
        <w:lastRenderedPageBreak/>
        <w:t xml:space="preserve">2.3.4. </w:t>
      </w:r>
      <w:r w:rsidR="00B4420F">
        <w:rPr>
          <w:rFonts w:ascii="Book Antiqua" w:hAnsi="Book Antiqua"/>
          <w:sz w:val="24"/>
          <w:szCs w:val="24"/>
        </w:rPr>
        <w:tab/>
      </w:r>
      <w:r w:rsidRPr="006C1A19">
        <w:rPr>
          <w:rFonts w:ascii="Book Antiqua" w:hAnsi="Book Antiqua"/>
          <w:sz w:val="24"/>
          <w:szCs w:val="24"/>
        </w:rPr>
        <w:t xml:space="preserve">Tantangan </w:t>
      </w:r>
      <w:r w:rsidR="00CB35AA">
        <w:rPr>
          <w:rFonts w:ascii="Book Antiqua" w:hAnsi="Book Antiqua"/>
          <w:sz w:val="24"/>
          <w:szCs w:val="24"/>
        </w:rPr>
        <w:t>dan</w:t>
      </w:r>
      <w:r w:rsidRPr="006C1A19">
        <w:rPr>
          <w:rFonts w:ascii="Book Antiqua" w:hAnsi="Book Antiqua"/>
          <w:sz w:val="24"/>
          <w:szCs w:val="24"/>
        </w:rPr>
        <w:t xml:space="preserve"> Peluang dalam Meningkatkan Pelayanan</w:t>
      </w:r>
      <w:r w:rsidRPr="006C1A19">
        <w:rPr>
          <w:rFonts w:ascii="Book Antiqua" w:hAnsi="Book Antiqua"/>
          <w:sz w:val="24"/>
          <w:szCs w:val="24"/>
        </w:rPr>
        <w:tab/>
      </w:r>
      <w:r w:rsidRPr="006C1A19">
        <w:rPr>
          <w:rFonts w:ascii="Book Antiqua" w:hAnsi="Book Antiqua"/>
          <w:sz w:val="24"/>
          <w:szCs w:val="24"/>
        </w:rPr>
        <w:tab/>
      </w:r>
      <w:r w:rsidR="00CD1362">
        <w:rPr>
          <w:rFonts w:ascii="Book Antiqua" w:hAnsi="Book Antiqua"/>
          <w:sz w:val="24"/>
          <w:szCs w:val="24"/>
          <w:lang w:val="en-GB"/>
        </w:rPr>
        <w:t>52</w:t>
      </w:r>
    </w:p>
    <w:p w:rsidR="002D6159" w:rsidRPr="00CD1362" w:rsidRDefault="002D6159" w:rsidP="002155BB">
      <w:pPr>
        <w:tabs>
          <w:tab w:val="left" w:pos="990"/>
          <w:tab w:val="right" w:leader="dot" w:pos="7797"/>
          <w:tab w:val="right" w:pos="8505"/>
        </w:tabs>
        <w:spacing w:line="360" w:lineRule="auto"/>
        <w:ind w:left="990" w:hanging="848"/>
        <w:rPr>
          <w:rFonts w:ascii="Book Antiqua" w:hAnsi="Book Antiqua"/>
          <w:sz w:val="24"/>
          <w:szCs w:val="24"/>
          <w:lang w:val="en-GB"/>
        </w:rPr>
      </w:pPr>
      <w:r w:rsidRPr="006C1A19">
        <w:rPr>
          <w:rFonts w:ascii="Book Antiqua" w:hAnsi="Book Antiqua"/>
          <w:sz w:val="24"/>
          <w:szCs w:val="24"/>
        </w:rPr>
        <w:t xml:space="preserve">2.3.5. </w:t>
      </w:r>
      <w:r w:rsidR="00B4420F">
        <w:rPr>
          <w:rFonts w:ascii="Book Antiqua" w:hAnsi="Book Antiqua"/>
          <w:sz w:val="24"/>
          <w:szCs w:val="24"/>
        </w:rPr>
        <w:tab/>
      </w:r>
      <w:r w:rsidR="00B4420F">
        <w:rPr>
          <w:rFonts w:ascii="Book Antiqua" w:hAnsi="Book Antiqua"/>
          <w:sz w:val="24"/>
          <w:szCs w:val="24"/>
        </w:rPr>
        <w:tab/>
      </w:r>
      <w:r w:rsidRPr="006C1A19">
        <w:rPr>
          <w:rFonts w:ascii="Book Antiqua" w:hAnsi="Book Antiqua"/>
          <w:sz w:val="24"/>
          <w:szCs w:val="24"/>
        </w:rPr>
        <w:t xml:space="preserve">Rekomendasi Strategis dalam Perumusan Program </w:t>
      </w:r>
      <w:r w:rsidR="00CB35AA">
        <w:rPr>
          <w:rFonts w:ascii="Book Antiqua" w:hAnsi="Book Antiqua"/>
          <w:sz w:val="24"/>
          <w:szCs w:val="24"/>
        </w:rPr>
        <w:t>dan</w:t>
      </w:r>
      <w:r w:rsidRPr="006C1A19">
        <w:rPr>
          <w:rFonts w:ascii="Book Antiqua" w:hAnsi="Book Antiqua"/>
          <w:sz w:val="24"/>
          <w:szCs w:val="24"/>
        </w:rPr>
        <w:t xml:space="preserve"> Kegiatan Prioritas Tahun 202</w:t>
      </w:r>
      <w:r w:rsidR="00600841">
        <w:rPr>
          <w:rFonts w:ascii="Book Antiqua" w:hAnsi="Book Antiqua"/>
          <w:sz w:val="24"/>
          <w:szCs w:val="24"/>
        </w:rPr>
        <w:t>2</w:t>
      </w:r>
      <w:r w:rsidRPr="006C1A19">
        <w:rPr>
          <w:rFonts w:ascii="Book Antiqua" w:hAnsi="Book Antiqua"/>
          <w:sz w:val="24"/>
          <w:szCs w:val="24"/>
        </w:rPr>
        <w:tab/>
      </w:r>
      <w:r w:rsidRPr="006C1A19">
        <w:rPr>
          <w:rFonts w:ascii="Book Antiqua" w:hAnsi="Book Antiqua"/>
          <w:sz w:val="24"/>
          <w:szCs w:val="24"/>
        </w:rPr>
        <w:tab/>
      </w:r>
      <w:r w:rsidR="00CD1362">
        <w:rPr>
          <w:rFonts w:ascii="Book Antiqua" w:hAnsi="Book Antiqua"/>
          <w:sz w:val="24"/>
          <w:szCs w:val="24"/>
          <w:lang w:val="id-ID"/>
        </w:rPr>
        <w:t>5</w:t>
      </w:r>
      <w:r w:rsidR="00CD1362">
        <w:rPr>
          <w:rFonts w:ascii="Book Antiqua" w:hAnsi="Book Antiqua"/>
          <w:sz w:val="24"/>
          <w:szCs w:val="24"/>
          <w:lang w:val="en-GB"/>
        </w:rPr>
        <w:t>3</w:t>
      </w:r>
    </w:p>
    <w:p w:rsidR="002D6159" w:rsidRPr="00CD1362" w:rsidRDefault="002D6159" w:rsidP="002155BB">
      <w:pPr>
        <w:tabs>
          <w:tab w:val="left" w:pos="990"/>
          <w:tab w:val="right" w:leader="dot" w:pos="7797"/>
          <w:tab w:val="right" w:pos="8505"/>
        </w:tabs>
        <w:spacing w:line="240" w:lineRule="auto"/>
        <w:ind w:left="990" w:hanging="564"/>
        <w:rPr>
          <w:rFonts w:ascii="Book Antiqua" w:hAnsi="Book Antiqua"/>
          <w:sz w:val="24"/>
          <w:szCs w:val="24"/>
          <w:lang w:val="en-GB"/>
        </w:rPr>
      </w:pPr>
      <w:r w:rsidRPr="006C1A19">
        <w:rPr>
          <w:rFonts w:ascii="Book Antiqua" w:hAnsi="Book Antiqua"/>
          <w:sz w:val="24"/>
          <w:szCs w:val="24"/>
          <w:lang w:val="id-ID"/>
        </w:rPr>
        <w:t>2.4</w:t>
      </w:r>
      <w:r w:rsidR="00B4420F">
        <w:rPr>
          <w:rFonts w:ascii="Book Antiqua" w:hAnsi="Book Antiqua"/>
          <w:sz w:val="24"/>
          <w:szCs w:val="24"/>
        </w:rPr>
        <w:tab/>
      </w:r>
      <w:r w:rsidRPr="006C1A19">
        <w:rPr>
          <w:rFonts w:ascii="Book Antiqua" w:hAnsi="Book Antiqua"/>
          <w:sz w:val="24"/>
          <w:szCs w:val="24"/>
        </w:rPr>
        <w:t>Review Terhadap Rancangan Awal RKPD</w:t>
      </w:r>
      <w:r w:rsidRPr="006C1A19">
        <w:rPr>
          <w:rFonts w:ascii="Book Antiqua" w:hAnsi="Book Antiqua"/>
          <w:sz w:val="24"/>
          <w:szCs w:val="24"/>
          <w:lang w:val="id-ID"/>
        </w:rPr>
        <w:t xml:space="preserve"> </w:t>
      </w:r>
      <w:r w:rsidRPr="006C1A19">
        <w:rPr>
          <w:rFonts w:ascii="Book Antiqua" w:hAnsi="Book Antiqua"/>
          <w:sz w:val="24"/>
          <w:szCs w:val="24"/>
        </w:rPr>
        <w:tab/>
      </w:r>
      <w:r w:rsidRPr="006C1A19">
        <w:rPr>
          <w:rFonts w:ascii="Book Antiqua" w:hAnsi="Book Antiqua"/>
          <w:sz w:val="24"/>
          <w:szCs w:val="24"/>
        </w:rPr>
        <w:tab/>
      </w:r>
      <w:r w:rsidR="00CD1362">
        <w:rPr>
          <w:rFonts w:ascii="Book Antiqua" w:hAnsi="Book Antiqua"/>
          <w:sz w:val="24"/>
          <w:szCs w:val="24"/>
          <w:lang w:val="id-ID"/>
        </w:rPr>
        <w:t>5</w:t>
      </w:r>
      <w:r w:rsidR="00CD1362">
        <w:rPr>
          <w:rFonts w:ascii="Book Antiqua" w:hAnsi="Book Antiqua"/>
          <w:sz w:val="24"/>
          <w:szCs w:val="24"/>
          <w:lang w:val="en-GB"/>
        </w:rPr>
        <w:t>4</w:t>
      </w:r>
    </w:p>
    <w:p w:rsidR="002D6159" w:rsidRPr="00CD1362" w:rsidRDefault="002D6159" w:rsidP="002155BB">
      <w:pPr>
        <w:tabs>
          <w:tab w:val="left" w:pos="990"/>
          <w:tab w:val="right" w:leader="dot" w:pos="7797"/>
          <w:tab w:val="right" w:pos="8505"/>
        </w:tabs>
        <w:spacing w:line="360" w:lineRule="auto"/>
        <w:ind w:left="990" w:hanging="564"/>
        <w:rPr>
          <w:rFonts w:ascii="Book Antiqua" w:hAnsi="Book Antiqua"/>
          <w:sz w:val="24"/>
          <w:szCs w:val="24"/>
          <w:lang w:val="en-GB"/>
        </w:rPr>
      </w:pPr>
      <w:r w:rsidRPr="006C1A19">
        <w:rPr>
          <w:rFonts w:ascii="Book Antiqua" w:hAnsi="Book Antiqua"/>
          <w:sz w:val="24"/>
          <w:szCs w:val="24"/>
          <w:lang w:val="id-ID"/>
        </w:rPr>
        <w:t>2.5</w:t>
      </w:r>
      <w:r w:rsidR="00D9338D">
        <w:rPr>
          <w:rFonts w:ascii="Book Antiqua" w:hAnsi="Book Antiqua"/>
          <w:sz w:val="24"/>
          <w:szCs w:val="24"/>
        </w:rPr>
        <w:tab/>
      </w:r>
      <w:r w:rsidRPr="006C1A19">
        <w:rPr>
          <w:rFonts w:ascii="Book Antiqua" w:hAnsi="Book Antiqua"/>
          <w:sz w:val="24"/>
          <w:szCs w:val="24"/>
        </w:rPr>
        <w:t xml:space="preserve">Penelaahan Usulan Program </w:t>
      </w:r>
      <w:r w:rsidR="00CB35AA">
        <w:rPr>
          <w:rFonts w:ascii="Book Antiqua" w:hAnsi="Book Antiqua"/>
          <w:sz w:val="24"/>
          <w:szCs w:val="24"/>
        </w:rPr>
        <w:t>dan</w:t>
      </w:r>
      <w:r w:rsidRPr="006C1A19">
        <w:rPr>
          <w:rFonts w:ascii="Book Antiqua" w:hAnsi="Book Antiqua"/>
          <w:sz w:val="24"/>
          <w:szCs w:val="24"/>
        </w:rPr>
        <w:t xml:space="preserve"> Kegiatan Masyarakat</w:t>
      </w:r>
      <w:r w:rsidRPr="006C1A19">
        <w:rPr>
          <w:rFonts w:ascii="Book Antiqua" w:hAnsi="Book Antiqua"/>
          <w:sz w:val="24"/>
          <w:szCs w:val="24"/>
          <w:lang w:val="id-ID"/>
        </w:rPr>
        <w:t xml:space="preserve"> </w:t>
      </w:r>
      <w:r w:rsidRPr="006C1A19">
        <w:rPr>
          <w:rFonts w:ascii="Book Antiqua" w:hAnsi="Book Antiqua"/>
          <w:sz w:val="24"/>
          <w:szCs w:val="24"/>
        </w:rPr>
        <w:tab/>
      </w:r>
      <w:r w:rsidRPr="006C1A19">
        <w:rPr>
          <w:rFonts w:ascii="Book Antiqua" w:hAnsi="Book Antiqua"/>
          <w:sz w:val="24"/>
          <w:szCs w:val="24"/>
        </w:rPr>
        <w:tab/>
      </w:r>
      <w:r w:rsidR="007550B8" w:rsidRPr="006C1A19">
        <w:rPr>
          <w:rFonts w:ascii="Book Antiqua" w:hAnsi="Book Antiqua"/>
          <w:sz w:val="24"/>
          <w:szCs w:val="24"/>
          <w:lang w:val="id-ID"/>
        </w:rPr>
        <w:t>7</w:t>
      </w:r>
      <w:r w:rsidR="00CD1362">
        <w:rPr>
          <w:rFonts w:ascii="Book Antiqua" w:hAnsi="Book Antiqua"/>
          <w:sz w:val="24"/>
          <w:szCs w:val="24"/>
          <w:lang w:val="en-GB"/>
        </w:rPr>
        <w:t>3</w:t>
      </w:r>
    </w:p>
    <w:p w:rsidR="002D6159" w:rsidRPr="00CD1362" w:rsidRDefault="002D6159" w:rsidP="002155BB">
      <w:pPr>
        <w:tabs>
          <w:tab w:val="left" w:pos="990"/>
          <w:tab w:val="right" w:leader="dot" w:pos="7797"/>
          <w:tab w:val="right" w:pos="8505"/>
        </w:tabs>
        <w:spacing w:line="240" w:lineRule="auto"/>
        <w:ind w:left="990" w:hanging="1132"/>
        <w:rPr>
          <w:rFonts w:ascii="Book Antiqua" w:hAnsi="Book Antiqua"/>
          <w:b/>
          <w:sz w:val="24"/>
          <w:szCs w:val="24"/>
          <w:lang w:val="en-GB"/>
        </w:rPr>
      </w:pPr>
      <w:r w:rsidRPr="006C1A19">
        <w:rPr>
          <w:rFonts w:ascii="Book Antiqua" w:hAnsi="Book Antiqua"/>
          <w:sz w:val="24"/>
          <w:szCs w:val="24"/>
        </w:rPr>
        <w:t xml:space="preserve"> </w:t>
      </w:r>
      <w:r w:rsidRPr="006C1A19">
        <w:rPr>
          <w:rFonts w:ascii="Book Antiqua" w:hAnsi="Book Antiqua"/>
          <w:b/>
          <w:sz w:val="24"/>
          <w:szCs w:val="24"/>
        </w:rPr>
        <w:t>BAB III</w:t>
      </w:r>
      <w:r w:rsidR="00433324">
        <w:rPr>
          <w:rFonts w:ascii="Book Antiqua" w:hAnsi="Book Antiqua"/>
          <w:b/>
          <w:sz w:val="24"/>
          <w:szCs w:val="24"/>
        </w:rPr>
        <w:tab/>
      </w:r>
      <w:r w:rsidRPr="006C1A19">
        <w:rPr>
          <w:rFonts w:ascii="Book Antiqua" w:hAnsi="Book Antiqua"/>
          <w:b/>
          <w:sz w:val="24"/>
          <w:szCs w:val="24"/>
        </w:rPr>
        <w:t xml:space="preserve">TUJUAN </w:t>
      </w:r>
      <w:r w:rsidR="00CB35AA">
        <w:rPr>
          <w:rFonts w:ascii="Book Antiqua" w:hAnsi="Book Antiqua"/>
          <w:b/>
          <w:sz w:val="24"/>
          <w:szCs w:val="24"/>
        </w:rPr>
        <w:t>DAN</w:t>
      </w:r>
      <w:r w:rsidRPr="006C1A19">
        <w:rPr>
          <w:rFonts w:ascii="Book Antiqua" w:hAnsi="Book Antiqua"/>
          <w:b/>
          <w:sz w:val="24"/>
          <w:szCs w:val="24"/>
        </w:rPr>
        <w:t xml:space="preserve"> SASARAN PERANGKAT DAERAH</w:t>
      </w:r>
      <w:r w:rsidRPr="006C1A19">
        <w:rPr>
          <w:rFonts w:ascii="Book Antiqua" w:hAnsi="Book Antiqua"/>
          <w:b/>
          <w:sz w:val="24"/>
          <w:szCs w:val="24"/>
        </w:rPr>
        <w:tab/>
      </w:r>
      <w:r w:rsidRPr="006C1A19">
        <w:rPr>
          <w:rFonts w:ascii="Book Antiqua" w:hAnsi="Book Antiqua"/>
          <w:b/>
          <w:sz w:val="24"/>
          <w:szCs w:val="24"/>
        </w:rPr>
        <w:tab/>
      </w:r>
      <w:r w:rsidR="007550B8" w:rsidRPr="006C1A19">
        <w:rPr>
          <w:rFonts w:ascii="Book Antiqua" w:hAnsi="Book Antiqua"/>
          <w:b/>
          <w:sz w:val="24"/>
          <w:szCs w:val="24"/>
          <w:lang w:val="id-ID"/>
        </w:rPr>
        <w:t>7</w:t>
      </w:r>
      <w:r w:rsidR="00CD1362">
        <w:rPr>
          <w:rFonts w:ascii="Book Antiqua" w:hAnsi="Book Antiqua"/>
          <w:b/>
          <w:sz w:val="24"/>
          <w:szCs w:val="24"/>
          <w:lang w:val="en-GB"/>
        </w:rPr>
        <w:t>6</w:t>
      </w:r>
    </w:p>
    <w:p w:rsidR="002D6159" w:rsidRPr="006C1A19" w:rsidRDefault="002D6159" w:rsidP="002155BB">
      <w:pPr>
        <w:tabs>
          <w:tab w:val="left" w:pos="990"/>
          <w:tab w:val="right" w:leader="dot" w:pos="7797"/>
          <w:tab w:val="right" w:pos="8505"/>
        </w:tabs>
        <w:spacing w:line="240" w:lineRule="auto"/>
        <w:ind w:left="990" w:hanging="564"/>
        <w:rPr>
          <w:rFonts w:ascii="Book Antiqua" w:hAnsi="Book Antiqua"/>
          <w:sz w:val="24"/>
          <w:szCs w:val="24"/>
        </w:rPr>
      </w:pPr>
      <w:r w:rsidRPr="006C1A19">
        <w:rPr>
          <w:rFonts w:ascii="Book Antiqua" w:hAnsi="Book Antiqua"/>
          <w:sz w:val="24"/>
          <w:szCs w:val="24"/>
        </w:rPr>
        <w:t xml:space="preserve">3.1 </w:t>
      </w:r>
      <w:r w:rsidR="00D9338D">
        <w:rPr>
          <w:rFonts w:ascii="Book Antiqua" w:hAnsi="Book Antiqua"/>
          <w:sz w:val="24"/>
          <w:szCs w:val="24"/>
        </w:rPr>
        <w:tab/>
      </w:r>
      <w:r w:rsidRPr="006C1A19">
        <w:rPr>
          <w:rFonts w:ascii="Book Antiqua" w:hAnsi="Book Antiqua"/>
          <w:sz w:val="24"/>
          <w:szCs w:val="24"/>
        </w:rPr>
        <w:t>Telaahan Terhadap Kebijakan Nasional ………</w:t>
      </w:r>
      <w:r w:rsidR="00D9338D">
        <w:rPr>
          <w:rFonts w:ascii="Book Antiqua" w:hAnsi="Book Antiqua"/>
          <w:sz w:val="24"/>
          <w:szCs w:val="24"/>
        </w:rPr>
        <w:tab/>
      </w:r>
      <w:r w:rsidRPr="006C1A19">
        <w:rPr>
          <w:rFonts w:ascii="Book Antiqua" w:hAnsi="Book Antiqua"/>
          <w:sz w:val="24"/>
          <w:szCs w:val="24"/>
        </w:rPr>
        <w:t>…………</w:t>
      </w:r>
      <w:r w:rsidRPr="006C1A19">
        <w:rPr>
          <w:rFonts w:ascii="Book Antiqua" w:hAnsi="Book Antiqua"/>
          <w:sz w:val="24"/>
          <w:szCs w:val="24"/>
        </w:rPr>
        <w:tab/>
      </w:r>
      <w:r w:rsidR="007550B8" w:rsidRPr="006C1A19">
        <w:rPr>
          <w:rFonts w:ascii="Book Antiqua" w:hAnsi="Book Antiqua"/>
          <w:sz w:val="24"/>
          <w:szCs w:val="24"/>
          <w:lang w:val="id-ID"/>
        </w:rPr>
        <w:t>7</w:t>
      </w:r>
      <w:r w:rsidR="00CD1362">
        <w:rPr>
          <w:rFonts w:ascii="Book Antiqua" w:hAnsi="Book Antiqua"/>
          <w:sz w:val="24"/>
          <w:szCs w:val="24"/>
        </w:rPr>
        <w:t>6</w:t>
      </w:r>
    </w:p>
    <w:p w:rsidR="002D6159" w:rsidRPr="006C1A19" w:rsidRDefault="002D6159" w:rsidP="002155BB">
      <w:pPr>
        <w:tabs>
          <w:tab w:val="left" w:pos="990"/>
          <w:tab w:val="right" w:leader="dot" w:pos="7797"/>
          <w:tab w:val="right" w:pos="8505"/>
        </w:tabs>
        <w:spacing w:line="240" w:lineRule="auto"/>
        <w:ind w:left="990" w:hanging="564"/>
        <w:rPr>
          <w:rFonts w:ascii="Book Antiqua" w:hAnsi="Book Antiqua"/>
          <w:b/>
          <w:sz w:val="24"/>
          <w:szCs w:val="24"/>
        </w:rPr>
      </w:pPr>
      <w:r w:rsidRPr="006C1A19">
        <w:rPr>
          <w:rFonts w:ascii="Book Antiqua" w:hAnsi="Book Antiqua"/>
          <w:sz w:val="24"/>
          <w:szCs w:val="24"/>
          <w:lang w:val="id-ID"/>
        </w:rPr>
        <w:t xml:space="preserve">3.2 </w:t>
      </w:r>
      <w:r w:rsidR="00D9338D">
        <w:rPr>
          <w:rFonts w:ascii="Book Antiqua" w:hAnsi="Book Antiqua"/>
          <w:sz w:val="24"/>
          <w:szCs w:val="24"/>
        </w:rPr>
        <w:tab/>
      </w:r>
      <w:r w:rsidRPr="006C1A19">
        <w:rPr>
          <w:rFonts w:ascii="Book Antiqua" w:hAnsi="Book Antiqua"/>
          <w:sz w:val="24"/>
          <w:szCs w:val="24"/>
        </w:rPr>
        <w:t xml:space="preserve">Tujuan </w:t>
      </w:r>
      <w:r w:rsidR="00CB35AA">
        <w:rPr>
          <w:rFonts w:ascii="Book Antiqua" w:hAnsi="Book Antiqua"/>
          <w:sz w:val="24"/>
          <w:szCs w:val="24"/>
        </w:rPr>
        <w:t>dan</w:t>
      </w:r>
      <w:r w:rsidRPr="006C1A19">
        <w:rPr>
          <w:rFonts w:ascii="Book Antiqua" w:hAnsi="Book Antiqua"/>
          <w:sz w:val="24"/>
          <w:szCs w:val="24"/>
        </w:rPr>
        <w:t xml:space="preserve"> Sasaran Renja Perangkat Daerah</w:t>
      </w:r>
      <w:r w:rsidRPr="006C1A19">
        <w:rPr>
          <w:rFonts w:ascii="Book Antiqua" w:hAnsi="Book Antiqua"/>
          <w:sz w:val="24"/>
          <w:szCs w:val="24"/>
        </w:rPr>
        <w:tab/>
      </w:r>
      <w:r w:rsidRPr="006C1A19">
        <w:rPr>
          <w:rFonts w:ascii="Book Antiqua" w:hAnsi="Book Antiqua"/>
          <w:sz w:val="24"/>
          <w:szCs w:val="24"/>
        </w:rPr>
        <w:tab/>
      </w:r>
      <w:r w:rsidR="007550B8" w:rsidRPr="006C1A19">
        <w:rPr>
          <w:rFonts w:ascii="Book Antiqua" w:hAnsi="Book Antiqua"/>
          <w:sz w:val="24"/>
          <w:szCs w:val="24"/>
        </w:rPr>
        <w:t>7</w:t>
      </w:r>
      <w:r w:rsidR="00CD1362">
        <w:rPr>
          <w:rFonts w:ascii="Book Antiqua" w:hAnsi="Book Antiqua"/>
          <w:sz w:val="24"/>
          <w:szCs w:val="24"/>
        </w:rPr>
        <w:t>8</w:t>
      </w:r>
    </w:p>
    <w:p w:rsidR="002D6159" w:rsidRPr="006C1A19" w:rsidRDefault="002D6159" w:rsidP="002155BB">
      <w:pPr>
        <w:tabs>
          <w:tab w:val="left" w:pos="990"/>
          <w:tab w:val="right" w:leader="dot" w:pos="7797"/>
          <w:tab w:val="right" w:pos="8505"/>
        </w:tabs>
        <w:spacing w:line="240" w:lineRule="auto"/>
        <w:ind w:left="990" w:hanging="564"/>
        <w:rPr>
          <w:rFonts w:ascii="Book Antiqua" w:hAnsi="Book Antiqua"/>
          <w:sz w:val="24"/>
          <w:szCs w:val="24"/>
        </w:rPr>
      </w:pPr>
      <w:r w:rsidRPr="006C1A19">
        <w:rPr>
          <w:rFonts w:ascii="Book Antiqua" w:hAnsi="Book Antiqua"/>
          <w:sz w:val="24"/>
          <w:szCs w:val="24"/>
        </w:rPr>
        <w:t xml:space="preserve">3.3 </w:t>
      </w:r>
      <w:r w:rsidR="00D9338D">
        <w:rPr>
          <w:rFonts w:ascii="Book Antiqua" w:hAnsi="Book Antiqua"/>
          <w:sz w:val="24"/>
          <w:szCs w:val="24"/>
        </w:rPr>
        <w:tab/>
      </w:r>
      <w:r w:rsidRPr="006C1A19">
        <w:rPr>
          <w:rFonts w:ascii="Book Antiqua" w:hAnsi="Book Antiqua"/>
          <w:sz w:val="24"/>
          <w:szCs w:val="24"/>
        </w:rPr>
        <w:t xml:space="preserve">Program </w:t>
      </w:r>
      <w:r w:rsidR="00CB35AA">
        <w:rPr>
          <w:rFonts w:ascii="Book Antiqua" w:hAnsi="Book Antiqua"/>
          <w:sz w:val="24"/>
          <w:szCs w:val="24"/>
        </w:rPr>
        <w:t>dan</w:t>
      </w:r>
      <w:r w:rsidRPr="006C1A19">
        <w:rPr>
          <w:rFonts w:ascii="Book Antiqua" w:hAnsi="Book Antiqua"/>
          <w:sz w:val="24"/>
          <w:szCs w:val="24"/>
        </w:rPr>
        <w:t xml:space="preserve"> Kegiatan</w:t>
      </w:r>
      <w:r w:rsidRPr="006C1A19">
        <w:rPr>
          <w:rFonts w:ascii="Book Antiqua" w:hAnsi="Book Antiqua"/>
          <w:sz w:val="24"/>
          <w:szCs w:val="24"/>
        </w:rPr>
        <w:tab/>
        <w:t>…………………………………….</w:t>
      </w:r>
      <w:r w:rsidRPr="006C1A19">
        <w:rPr>
          <w:rFonts w:ascii="Book Antiqua" w:hAnsi="Book Antiqua"/>
          <w:b/>
          <w:sz w:val="24"/>
          <w:szCs w:val="24"/>
        </w:rPr>
        <w:tab/>
      </w:r>
      <w:r w:rsidR="00CD1362">
        <w:rPr>
          <w:rFonts w:ascii="Book Antiqua" w:hAnsi="Book Antiqua"/>
          <w:sz w:val="24"/>
          <w:szCs w:val="24"/>
        </w:rPr>
        <w:t>81</w:t>
      </w:r>
    </w:p>
    <w:p w:rsidR="002D6159" w:rsidRPr="006C1A19" w:rsidRDefault="002D6159" w:rsidP="00433324">
      <w:pPr>
        <w:tabs>
          <w:tab w:val="left" w:pos="990"/>
          <w:tab w:val="right" w:leader="dot" w:pos="7797"/>
          <w:tab w:val="right" w:pos="8222"/>
        </w:tabs>
        <w:spacing w:line="240" w:lineRule="auto"/>
        <w:ind w:left="990" w:hanging="1132"/>
        <w:rPr>
          <w:rFonts w:ascii="Book Antiqua" w:hAnsi="Book Antiqua"/>
          <w:b/>
          <w:sz w:val="24"/>
          <w:szCs w:val="24"/>
        </w:rPr>
      </w:pPr>
      <w:r w:rsidRPr="006C1A19">
        <w:rPr>
          <w:rFonts w:ascii="Book Antiqua" w:hAnsi="Book Antiqua"/>
          <w:b/>
          <w:sz w:val="24"/>
          <w:szCs w:val="24"/>
        </w:rPr>
        <w:t>BAB IV</w:t>
      </w:r>
      <w:r w:rsidR="00433324">
        <w:rPr>
          <w:rFonts w:ascii="Book Antiqua" w:hAnsi="Book Antiqua"/>
          <w:b/>
          <w:sz w:val="24"/>
          <w:szCs w:val="24"/>
        </w:rPr>
        <w:tab/>
      </w:r>
      <w:r w:rsidRPr="006C1A19">
        <w:rPr>
          <w:rFonts w:ascii="Book Antiqua" w:hAnsi="Book Antiqua"/>
          <w:b/>
          <w:sz w:val="24"/>
          <w:szCs w:val="24"/>
        </w:rPr>
        <w:t xml:space="preserve">RENCANA KERJA </w:t>
      </w:r>
      <w:r w:rsidR="00CB35AA">
        <w:rPr>
          <w:rFonts w:ascii="Book Antiqua" w:hAnsi="Book Antiqua"/>
          <w:b/>
          <w:sz w:val="24"/>
          <w:szCs w:val="24"/>
        </w:rPr>
        <w:t>DAN</w:t>
      </w:r>
      <w:r w:rsidRPr="006C1A19">
        <w:rPr>
          <w:rFonts w:ascii="Book Antiqua" w:hAnsi="Book Antiqua"/>
          <w:b/>
          <w:sz w:val="24"/>
          <w:szCs w:val="24"/>
        </w:rPr>
        <w:t xml:space="preserve"> PEN</w:t>
      </w:r>
      <w:r w:rsidR="00CB35AA">
        <w:rPr>
          <w:rFonts w:ascii="Book Antiqua" w:hAnsi="Book Antiqua"/>
          <w:b/>
          <w:sz w:val="24"/>
          <w:szCs w:val="24"/>
        </w:rPr>
        <w:t>DAN</w:t>
      </w:r>
      <w:r w:rsidRPr="006C1A19">
        <w:rPr>
          <w:rFonts w:ascii="Book Antiqua" w:hAnsi="Book Antiqua"/>
          <w:b/>
          <w:sz w:val="24"/>
          <w:szCs w:val="24"/>
        </w:rPr>
        <w:t xml:space="preserve">AAN PERANGKAT </w:t>
      </w:r>
    </w:p>
    <w:p w:rsidR="002D6159" w:rsidRPr="00CD1362" w:rsidRDefault="002D6159" w:rsidP="002155BB">
      <w:pPr>
        <w:tabs>
          <w:tab w:val="left" w:pos="990"/>
          <w:tab w:val="right" w:leader="dot" w:pos="7797"/>
          <w:tab w:val="right" w:pos="8505"/>
        </w:tabs>
        <w:spacing w:line="240" w:lineRule="auto"/>
        <w:ind w:left="990" w:hanging="1132"/>
        <w:rPr>
          <w:rFonts w:ascii="Book Antiqua" w:hAnsi="Book Antiqua"/>
          <w:b/>
          <w:sz w:val="24"/>
          <w:szCs w:val="24"/>
          <w:lang w:val="en-GB"/>
        </w:rPr>
      </w:pPr>
      <w:r w:rsidRPr="006C1A19">
        <w:rPr>
          <w:rFonts w:ascii="Book Antiqua" w:hAnsi="Book Antiqua"/>
          <w:b/>
          <w:sz w:val="24"/>
          <w:szCs w:val="24"/>
        </w:rPr>
        <w:tab/>
        <w:t>DAERAH</w:t>
      </w:r>
      <w:r w:rsidRPr="006C1A19">
        <w:rPr>
          <w:rFonts w:ascii="Book Antiqua" w:hAnsi="Book Antiqua"/>
          <w:b/>
          <w:sz w:val="24"/>
          <w:szCs w:val="24"/>
        </w:rPr>
        <w:tab/>
      </w:r>
      <w:r w:rsidRPr="006C1A19">
        <w:rPr>
          <w:rFonts w:ascii="Book Antiqua" w:hAnsi="Book Antiqua"/>
          <w:b/>
          <w:sz w:val="24"/>
          <w:szCs w:val="24"/>
        </w:rPr>
        <w:tab/>
      </w:r>
      <w:r w:rsidR="00CD1362">
        <w:rPr>
          <w:rFonts w:ascii="Book Antiqua" w:hAnsi="Book Antiqua"/>
          <w:b/>
          <w:sz w:val="24"/>
          <w:szCs w:val="24"/>
          <w:lang w:val="en-GB"/>
        </w:rPr>
        <w:t>108</w:t>
      </w:r>
    </w:p>
    <w:p w:rsidR="002D6159" w:rsidRPr="00225790" w:rsidRDefault="002D6159" w:rsidP="002155BB">
      <w:pPr>
        <w:tabs>
          <w:tab w:val="left" w:pos="990"/>
          <w:tab w:val="right" w:leader="dot" w:pos="7797"/>
          <w:tab w:val="right" w:pos="8505"/>
        </w:tabs>
        <w:spacing w:line="240" w:lineRule="auto"/>
        <w:ind w:left="990" w:hanging="1132"/>
        <w:rPr>
          <w:rFonts w:ascii="Book Antiqua" w:hAnsi="Book Antiqua"/>
          <w:b/>
          <w:sz w:val="24"/>
          <w:szCs w:val="24"/>
          <w:lang w:val="en-GB"/>
        </w:rPr>
      </w:pPr>
      <w:r w:rsidRPr="006C1A19">
        <w:rPr>
          <w:rFonts w:ascii="Book Antiqua" w:hAnsi="Book Antiqua"/>
          <w:b/>
          <w:sz w:val="24"/>
          <w:szCs w:val="24"/>
        </w:rPr>
        <w:t>BAB V</w:t>
      </w:r>
      <w:r w:rsidR="002155BB">
        <w:rPr>
          <w:rFonts w:ascii="Book Antiqua" w:hAnsi="Book Antiqua"/>
          <w:b/>
          <w:sz w:val="24"/>
          <w:szCs w:val="24"/>
        </w:rPr>
        <w:tab/>
      </w:r>
      <w:r w:rsidRPr="006C1A19">
        <w:rPr>
          <w:rFonts w:ascii="Book Antiqua" w:hAnsi="Book Antiqua"/>
          <w:b/>
          <w:sz w:val="24"/>
          <w:szCs w:val="24"/>
        </w:rPr>
        <w:t>PENUTUP</w:t>
      </w:r>
      <w:r w:rsidRPr="006C1A19">
        <w:rPr>
          <w:rFonts w:ascii="Book Antiqua" w:hAnsi="Book Antiqua"/>
          <w:sz w:val="24"/>
          <w:szCs w:val="24"/>
        </w:rPr>
        <w:t xml:space="preserve"> </w:t>
      </w:r>
      <w:r w:rsidRPr="006C1A19">
        <w:rPr>
          <w:rFonts w:ascii="Book Antiqua" w:hAnsi="Book Antiqua"/>
          <w:b/>
          <w:sz w:val="24"/>
          <w:szCs w:val="24"/>
        </w:rPr>
        <w:tab/>
      </w:r>
      <w:r w:rsidR="00B13B0D" w:rsidRPr="006C1A19">
        <w:rPr>
          <w:rFonts w:ascii="Book Antiqua" w:hAnsi="Book Antiqua"/>
          <w:b/>
          <w:sz w:val="24"/>
          <w:szCs w:val="24"/>
          <w:lang w:val="id-ID"/>
        </w:rPr>
        <w:t xml:space="preserve"> </w:t>
      </w:r>
      <w:r w:rsidRPr="006C1A19">
        <w:rPr>
          <w:rFonts w:ascii="Book Antiqua" w:hAnsi="Book Antiqua"/>
          <w:b/>
          <w:sz w:val="24"/>
          <w:szCs w:val="24"/>
        </w:rPr>
        <w:tab/>
      </w:r>
      <w:r w:rsidR="00B13B0D" w:rsidRPr="006C1A19">
        <w:rPr>
          <w:rFonts w:ascii="Book Antiqua" w:hAnsi="Book Antiqua"/>
          <w:b/>
          <w:sz w:val="24"/>
          <w:szCs w:val="24"/>
          <w:lang w:val="id-ID"/>
        </w:rPr>
        <w:t>1</w:t>
      </w:r>
      <w:r w:rsidR="00225790">
        <w:rPr>
          <w:rFonts w:ascii="Book Antiqua" w:hAnsi="Book Antiqua"/>
          <w:b/>
          <w:sz w:val="24"/>
          <w:szCs w:val="24"/>
          <w:lang w:val="en-GB"/>
        </w:rPr>
        <w:t>22</w:t>
      </w:r>
    </w:p>
    <w:p w:rsidR="002D6159" w:rsidRPr="006C1A19" w:rsidRDefault="002D6159" w:rsidP="002D6159">
      <w:pPr>
        <w:spacing w:line="200" w:lineRule="exact"/>
        <w:rPr>
          <w:rFonts w:ascii="Book Antiqua" w:eastAsia="Times New Roman" w:hAnsi="Book Antiqua"/>
          <w:b/>
        </w:rPr>
      </w:pPr>
    </w:p>
    <w:p w:rsidR="002D6159" w:rsidRPr="006C1A19" w:rsidRDefault="002D6159" w:rsidP="002D6159">
      <w:pPr>
        <w:spacing w:line="200" w:lineRule="exact"/>
        <w:rPr>
          <w:rFonts w:ascii="Book Antiqua" w:eastAsia="Times New Roman" w:hAnsi="Book Antiqua"/>
        </w:rPr>
      </w:pPr>
    </w:p>
    <w:p w:rsidR="002D6159" w:rsidRPr="006C1A19" w:rsidRDefault="002D6159" w:rsidP="002D6159">
      <w:pPr>
        <w:spacing w:line="200" w:lineRule="exact"/>
        <w:rPr>
          <w:rFonts w:ascii="Book Antiqua" w:eastAsia="Times New Roman" w:hAnsi="Book Antiqua"/>
        </w:rPr>
      </w:pPr>
      <w:bookmarkStart w:id="1" w:name="page4"/>
      <w:bookmarkEnd w:id="1"/>
    </w:p>
    <w:p w:rsidR="002D6159" w:rsidRPr="006C1A19" w:rsidRDefault="002D6159" w:rsidP="002D6159">
      <w:pPr>
        <w:spacing w:line="200" w:lineRule="exact"/>
        <w:rPr>
          <w:rFonts w:ascii="Book Antiqua" w:eastAsia="Times New Roman" w:hAnsi="Book Antiqua"/>
        </w:rPr>
      </w:pPr>
    </w:p>
    <w:p w:rsidR="002D6159" w:rsidRPr="006C1A19" w:rsidRDefault="002D6159" w:rsidP="002D6159">
      <w:pPr>
        <w:spacing w:line="200" w:lineRule="exact"/>
        <w:rPr>
          <w:rFonts w:ascii="Book Antiqua" w:eastAsia="Times New Roman" w:hAnsi="Book Antiqua"/>
        </w:rPr>
      </w:pPr>
    </w:p>
    <w:p w:rsidR="002D6159" w:rsidRPr="006C1A19" w:rsidRDefault="002D6159" w:rsidP="002D6159">
      <w:pPr>
        <w:spacing w:line="200" w:lineRule="exact"/>
        <w:rPr>
          <w:rFonts w:ascii="Book Antiqua" w:eastAsia="Times New Roman" w:hAnsi="Book Antiqua"/>
        </w:rPr>
      </w:pPr>
    </w:p>
    <w:p w:rsidR="002D6159" w:rsidRPr="006C1A19" w:rsidRDefault="002D6159" w:rsidP="002D6159">
      <w:pPr>
        <w:spacing w:line="200" w:lineRule="exact"/>
        <w:rPr>
          <w:rFonts w:ascii="Book Antiqua" w:eastAsia="Times New Roman" w:hAnsi="Book Antiqua"/>
        </w:rPr>
      </w:pPr>
    </w:p>
    <w:p w:rsidR="002D6159" w:rsidRPr="006C1A19" w:rsidRDefault="002D6159" w:rsidP="002D6159">
      <w:pPr>
        <w:spacing w:line="200" w:lineRule="exact"/>
        <w:rPr>
          <w:rFonts w:ascii="Book Antiqua" w:eastAsia="Times New Roman" w:hAnsi="Book Antiqua"/>
        </w:rPr>
      </w:pPr>
    </w:p>
    <w:p w:rsidR="002D6159" w:rsidRPr="006C1A19" w:rsidRDefault="002D6159" w:rsidP="002D6159">
      <w:pPr>
        <w:spacing w:line="200" w:lineRule="exact"/>
        <w:rPr>
          <w:rFonts w:ascii="Book Antiqua" w:eastAsia="Times New Roman" w:hAnsi="Book Antiqua"/>
          <w:lang w:val="id-ID"/>
        </w:rPr>
      </w:pPr>
    </w:p>
    <w:p w:rsidR="00C935CB" w:rsidRPr="006C1A19" w:rsidRDefault="00C935CB" w:rsidP="002D6159">
      <w:pPr>
        <w:spacing w:line="200" w:lineRule="exact"/>
        <w:rPr>
          <w:rFonts w:ascii="Book Antiqua" w:eastAsia="Times New Roman" w:hAnsi="Book Antiqua"/>
          <w:lang w:val="id-ID"/>
        </w:rPr>
      </w:pPr>
    </w:p>
    <w:p w:rsidR="00C935CB" w:rsidRPr="006C1A19" w:rsidRDefault="00C935CB" w:rsidP="002D6159">
      <w:pPr>
        <w:spacing w:line="200" w:lineRule="exact"/>
        <w:rPr>
          <w:rFonts w:ascii="Book Antiqua" w:eastAsia="Times New Roman" w:hAnsi="Book Antiqua"/>
          <w:lang w:val="id-ID"/>
        </w:rPr>
      </w:pPr>
    </w:p>
    <w:p w:rsidR="00C935CB" w:rsidRPr="006C1A19" w:rsidRDefault="00C935CB" w:rsidP="002D6159">
      <w:pPr>
        <w:spacing w:line="200" w:lineRule="exact"/>
        <w:rPr>
          <w:rFonts w:ascii="Book Antiqua" w:eastAsia="Times New Roman" w:hAnsi="Book Antiqua"/>
          <w:lang w:val="id-ID"/>
        </w:rPr>
      </w:pPr>
    </w:p>
    <w:p w:rsidR="00C935CB" w:rsidRPr="006C1A19" w:rsidRDefault="00C935CB" w:rsidP="002D6159">
      <w:pPr>
        <w:spacing w:line="200" w:lineRule="exact"/>
        <w:rPr>
          <w:rFonts w:ascii="Book Antiqua" w:eastAsia="Times New Roman" w:hAnsi="Book Antiqua"/>
          <w:lang w:val="id-ID"/>
        </w:rPr>
      </w:pPr>
    </w:p>
    <w:p w:rsidR="00C935CB" w:rsidRPr="006C1A19" w:rsidRDefault="00C935CB" w:rsidP="002D6159">
      <w:pPr>
        <w:spacing w:line="200" w:lineRule="exact"/>
        <w:rPr>
          <w:rFonts w:ascii="Book Antiqua" w:eastAsia="Times New Roman" w:hAnsi="Book Antiqua"/>
          <w:lang w:val="id-ID"/>
        </w:rPr>
      </w:pPr>
    </w:p>
    <w:p w:rsidR="00C935CB" w:rsidRPr="006C1A19" w:rsidRDefault="00C935CB" w:rsidP="002D6159">
      <w:pPr>
        <w:spacing w:line="200" w:lineRule="exact"/>
        <w:rPr>
          <w:rFonts w:ascii="Book Antiqua" w:eastAsia="Times New Roman" w:hAnsi="Book Antiqua"/>
          <w:lang w:val="id-ID"/>
        </w:rPr>
      </w:pPr>
    </w:p>
    <w:p w:rsidR="002D6159" w:rsidRDefault="002D6159" w:rsidP="002D6159">
      <w:pPr>
        <w:spacing w:line="200" w:lineRule="exact"/>
        <w:rPr>
          <w:rFonts w:ascii="Book Antiqua" w:eastAsia="Times New Roman" w:hAnsi="Book Antiqua"/>
        </w:rPr>
      </w:pPr>
    </w:p>
    <w:p w:rsidR="00D54472" w:rsidRDefault="00D54472" w:rsidP="002D6159">
      <w:pPr>
        <w:spacing w:line="200" w:lineRule="exact"/>
        <w:rPr>
          <w:rFonts w:ascii="Book Antiqua" w:eastAsia="Times New Roman" w:hAnsi="Book Antiqua"/>
        </w:rPr>
      </w:pPr>
    </w:p>
    <w:p w:rsidR="00D54472" w:rsidRPr="006C1A19" w:rsidRDefault="00D54472" w:rsidP="002D6159">
      <w:pPr>
        <w:spacing w:line="200" w:lineRule="exact"/>
        <w:rPr>
          <w:rFonts w:ascii="Book Antiqua" w:eastAsia="Times New Roman" w:hAnsi="Book Antiqua"/>
        </w:rPr>
      </w:pPr>
    </w:p>
    <w:p w:rsidR="002D6159" w:rsidRPr="006C1A19" w:rsidRDefault="002D6159" w:rsidP="002D6159">
      <w:pPr>
        <w:spacing w:line="239" w:lineRule="auto"/>
        <w:ind w:left="3140"/>
        <w:rPr>
          <w:rFonts w:ascii="Book Antiqua" w:eastAsia="Arial" w:hAnsi="Book Antiqua"/>
          <w:b/>
          <w:sz w:val="24"/>
        </w:rPr>
      </w:pPr>
      <w:r w:rsidRPr="006C1A19">
        <w:rPr>
          <w:rFonts w:ascii="Book Antiqua" w:eastAsia="Arial" w:hAnsi="Book Antiqua"/>
          <w:b/>
          <w:sz w:val="24"/>
        </w:rPr>
        <w:lastRenderedPageBreak/>
        <w:t>DAFTAR TABEL</w:t>
      </w:r>
    </w:p>
    <w:p w:rsidR="002D6159" w:rsidRPr="006C1A19" w:rsidRDefault="002D6159" w:rsidP="002D6159">
      <w:pPr>
        <w:spacing w:line="200" w:lineRule="exact"/>
        <w:rPr>
          <w:rFonts w:ascii="Book Antiqua" w:eastAsia="Times New Roman" w:hAnsi="Book Antiqua"/>
        </w:rPr>
      </w:pPr>
    </w:p>
    <w:p w:rsidR="002D6159" w:rsidRPr="006C1A19" w:rsidRDefault="002D6159" w:rsidP="00265242">
      <w:pPr>
        <w:tabs>
          <w:tab w:val="left" w:pos="709"/>
          <w:tab w:val="left" w:pos="1276"/>
          <w:tab w:val="center" w:leader="dot" w:pos="7655"/>
          <w:tab w:val="right" w:pos="8505"/>
        </w:tabs>
        <w:ind w:left="1245" w:hanging="1245"/>
        <w:jc w:val="both"/>
        <w:rPr>
          <w:rFonts w:ascii="Book Antiqua" w:hAnsi="Book Antiqua"/>
          <w:sz w:val="24"/>
        </w:rPr>
      </w:pPr>
      <w:r w:rsidRPr="006C1A19">
        <w:rPr>
          <w:rFonts w:ascii="Book Antiqua" w:hAnsi="Book Antiqua"/>
          <w:sz w:val="24"/>
        </w:rPr>
        <w:t>Tabel 2.1</w:t>
      </w:r>
      <w:r w:rsidRPr="006C1A19">
        <w:rPr>
          <w:rFonts w:ascii="Book Antiqua" w:hAnsi="Book Antiqua"/>
          <w:sz w:val="24"/>
        </w:rPr>
        <w:tab/>
        <w:t xml:space="preserve">Faktor Penyebab Tidak Tercapai, Tercapai </w:t>
      </w:r>
      <w:r w:rsidR="00CB35AA">
        <w:rPr>
          <w:rFonts w:ascii="Book Antiqua" w:hAnsi="Book Antiqua"/>
          <w:sz w:val="24"/>
        </w:rPr>
        <w:t>dan</w:t>
      </w:r>
      <w:r w:rsidRPr="006C1A19">
        <w:rPr>
          <w:rFonts w:ascii="Book Antiqua" w:hAnsi="Book Antiqua"/>
          <w:sz w:val="24"/>
        </w:rPr>
        <w:t xml:space="preserve"> Capaian </w:t>
      </w:r>
    </w:p>
    <w:p w:rsidR="002D6159" w:rsidRPr="006C1A19" w:rsidRDefault="002D6159" w:rsidP="00265242">
      <w:pPr>
        <w:tabs>
          <w:tab w:val="left" w:pos="990"/>
          <w:tab w:val="right" w:leader="dot" w:pos="7797"/>
          <w:tab w:val="right" w:pos="8505"/>
        </w:tabs>
        <w:ind w:left="1276"/>
        <w:jc w:val="both"/>
        <w:rPr>
          <w:rFonts w:ascii="Book Antiqua" w:hAnsi="Book Antiqua"/>
          <w:sz w:val="24"/>
          <w:lang w:val="id-ID"/>
        </w:rPr>
      </w:pPr>
      <w:r w:rsidRPr="006C1A19">
        <w:rPr>
          <w:rFonts w:ascii="Book Antiqua" w:hAnsi="Book Antiqua"/>
          <w:sz w:val="24"/>
        </w:rPr>
        <w:t xml:space="preserve">Melebihi Target Kinerja Program/Kegiatan Dinas </w:t>
      </w:r>
      <w:proofErr w:type="gramStart"/>
      <w:r w:rsidRPr="006C1A19">
        <w:rPr>
          <w:rFonts w:ascii="Book Antiqua" w:hAnsi="Book Antiqua"/>
          <w:sz w:val="24"/>
        </w:rPr>
        <w:t xml:space="preserve">Perumahan </w:t>
      </w:r>
      <w:r w:rsidR="00D54472">
        <w:rPr>
          <w:rFonts w:ascii="Book Antiqua" w:hAnsi="Book Antiqua"/>
          <w:sz w:val="24"/>
        </w:rPr>
        <w:t xml:space="preserve"> </w:t>
      </w:r>
      <w:r w:rsidRPr="006C1A19">
        <w:rPr>
          <w:rFonts w:ascii="Book Antiqua" w:hAnsi="Book Antiqua"/>
          <w:sz w:val="24"/>
        </w:rPr>
        <w:t>Rakyat</w:t>
      </w:r>
      <w:proofErr w:type="gramEnd"/>
      <w:r w:rsidRPr="006C1A19">
        <w:rPr>
          <w:rFonts w:ascii="Book Antiqua" w:hAnsi="Book Antiqua"/>
          <w:sz w:val="24"/>
        </w:rPr>
        <w:t xml:space="preserve"> </w:t>
      </w:r>
      <w:r w:rsidR="00CB35AA">
        <w:rPr>
          <w:rFonts w:ascii="Book Antiqua" w:hAnsi="Book Antiqua"/>
          <w:sz w:val="24"/>
        </w:rPr>
        <w:t>dan</w:t>
      </w:r>
      <w:r w:rsidRPr="006C1A19">
        <w:rPr>
          <w:rFonts w:ascii="Book Antiqua" w:hAnsi="Book Antiqua"/>
          <w:sz w:val="24"/>
        </w:rPr>
        <w:t xml:space="preserve"> Kawasan Permukiman</w:t>
      </w:r>
      <w:r w:rsidRPr="006C1A19">
        <w:rPr>
          <w:rFonts w:ascii="Book Antiqua" w:hAnsi="Book Antiqua"/>
          <w:sz w:val="24"/>
        </w:rPr>
        <w:tab/>
      </w:r>
      <w:r w:rsidRPr="006C1A19">
        <w:rPr>
          <w:rFonts w:ascii="Book Antiqua" w:hAnsi="Book Antiqua"/>
          <w:sz w:val="24"/>
        </w:rPr>
        <w:tab/>
        <w:t>1</w:t>
      </w:r>
      <w:r w:rsidR="00EC5232" w:rsidRPr="006C1A19">
        <w:rPr>
          <w:rFonts w:ascii="Book Antiqua" w:hAnsi="Book Antiqua"/>
          <w:sz w:val="24"/>
          <w:lang w:val="id-ID"/>
        </w:rPr>
        <w:t>6</w:t>
      </w:r>
    </w:p>
    <w:p w:rsidR="002D6159" w:rsidRPr="006C1A19" w:rsidRDefault="002D6159" w:rsidP="00265242">
      <w:pPr>
        <w:tabs>
          <w:tab w:val="left" w:pos="709"/>
          <w:tab w:val="left" w:pos="1276"/>
          <w:tab w:val="center" w:leader="dot" w:pos="7655"/>
          <w:tab w:val="right" w:pos="8505"/>
        </w:tabs>
        <w:ind w:left="1245" w:hanging="1245"/>
        <w:jc w:val="both"/>
        <w:rPr>
          <w:rFonts w:ascii="Book Antiqua" w:hAnsi="Book Antiqua"/>
          <w:sz w:val="24"/>
          <w:szCs w:val="24"/>
          <w:lang w:val="id-ID"/>
        </w:rPr>
      </w:pPr>
      <w:r w:rsidRPr="006C1A19">
        <w:rPr>
          <w:rFonts w:ascii="Book Antiqua" w:hAnsi="Book Antiqua"/>
          <w:sz w:val="24"/>
        </w:rPr>
        <w:t xml:space="preserve">Tabel 2.2  </w:t>
      </w:r>
      <w:r w:rsidRPr="006C1A19">
        <w:rPr>
          <w:rFonts w:ascii="Book Antiqua" w:hAnsi="Book Antiqua"/>
          <w:sz w:val="24"/>
        </w:rPr>
        <w:tab/>
      </w:r>
      <w:r w:rsidRPr="006C1A19">
        <w:rPr>
          <w:rFonts w:ascii="Book Antiqua" w:hAnsi="Book Antiqua"/>
          <w:sz w:val="24"/>
          <w:szCs w:val="24"/>
        </w:rPr>
        <w:t>Rekapitulasi Evaluasi Hasil Pelaksanaan Ren</w:t>
      </w:r>
      <w:r w:rsidR="00D05C83">
        <w:rPr>
          <w:rFonts w:ascii="Book Antiqua" w:hAnsi="Book Antiqua"/>
          <w:sz w:val="24"/>
          <w:szCs w:val="24"/>
        </w:rPr>
        <w:t>cana Kiner</w:t>
      </w:r>
      <w:r w:rsidRPr="006C1A19">
        <w:rPr>
          <w:rFonts w:ascii="Book Antiqua" w:hAnsi="Book Antiqua"/>
          <w:sz w:val="24"/>
          <w:szCs w:val="24"/>
        </w:rPr>
        <w:t xml:space="preserve">ja Dinas </w:t>
      </w:r>
      <w:r w:rsidR="00D05C83">
        <w:rPr>
          <w:rFonts w:ascii="Book Antiqua" w:hAnsi="Book Antiqua"/>
          <w:sz w:val="24"/>
          <w:szCs w:val="24"/>
        </w:rPr>
        <w:t>P</w:t>
      </w:r>
      <w:r w:rsidRPr="006C1A19">
        <w:rPr>
          <w:rFonts w:ascii="Book Antiqua" w:hAnsi="Book Antiqua"/>
          <w:sz w:val="24"/>
          <w:szCs w:val="24"/>
        </w:rPr>
        <w:t xml:space="preserve">erumahan Rakyat </w:t>
      </w:r>
      <w:r w:rsidR="00CB35AA">
        <w:rPr>
          <w:rFonts w:ascii="Book Antiqua" w:hAnsi="Book Antiqua"/>
          <w:sz w:val="24"/>
          <w:szCs w:val="24"/>
        </w:rPr>
        <w:t>dan</w:t>
      </w:r>
      <w:r w:rsidRPr="006C1A19">
        <w:rPr>
          <w:rFonts w:ascii="Book Antiqua" w:hAnsi="Book Antiqua"/>
          <w:sz w:val="24"/>
          <w:szCs w:val="24"/>
        </w:rPr>
        <w:t xml:space="preserve"> Kawasan Permukiman </w:t>
      </w:r>
      <w:r w:rsidR="00CB35AA">
        <w:rPr>
          <w:rFonts w:ascii="Book Antiqua" w:hAnsi="Book Antiqua"/>
          <w:sz w:val="24"/>
          <w:szCs w:val="24"/>
        </w:rPr>
        <w:t>dan</w:t>
      </w:r>
      <w:r w:rsidRPr="006C1A19">
        <w:rPr>
          <w:rFonts w:ascii="Book Antiqua" w:hAnsi="Book Antiqua"/>
          <w:sz w:val="24"/>
          <w:szCs w:val="24"/>
        </w:rPr>
        <w:t xml:space="preserve"> </w:t>
      </w:r>
      <w:r w:rsidRPr="006C1A19">
        <w:rPr>
          <w:rFonts w:ascii="Book Antiqua" w:hAnsi="Book Antiqua"/>
          <w:sz w:val="24"/>
          <w:szCs w:val="24"/>
        </w:rPr>
        <w:tab/>
        <w:t>Pencapaian R</w:t>
      </w:r>
      <w:r w:rsidR="00D54472">
        <w:rPr>
          <w:rFonts w:ascii="Book Antiqua" w:hAnsi="Book Antiqua"/>
          <w:sz w:val="24"/>
          <w:szCs w:val="24"/>
        </w:rPr>
        <w:t xml:space="preserve">enstra Perangkat Daerah s/d </w:t>
      </w:r>
      <w:r w:rsidR="00600841">
        <w:rPr>
          <w:rFonts w:ascii="Book Antiqua" w:hAnsi="Book Antiqua"/>
          <w:sz w:val="24"/>
          <w:szCs w:val="24"/>
        </w:rPr>
        <w:t>2023</w:t>
      </w:r>
      <w:r w:rsidR="00D05C83">
        <w:rPr>
          <w:rFonts w:ascii="Book Antiqua" w:hAnsi="Book Antiqua"/>
          <w:sz w:val="24"/>
          <w:szCs w:val="24"/>
        </w:rPr>
        <w:t xml:space="preserve"> </w:t>
      </w:r>
      <w:r w:rsidRPr="006C1A19">
        <w:rPr>
          <w:rFonts w:ascii="Book Antiqua" w:hAnsi="Book Antiqua"/>
          <w:sz w:val="24"/>
          <w:szCs w:val="24"/>
        </w:rPr>
        <w:t>Kabupaten Pamekasan</w:t>
      </w:r>
      <w:r w:rsidRPr="006C1A19">
        <w:rPr>
          <w:rFonts w:ascii="Book Antiqua" w:hAnsi="Book Antiqua"/>
          <w:sz w:val="24"/>
          <w:szCs w:val="24"/>
        </w:rPr>
        <w:tab/>
      </w:r>
      <w:r w:rsidRPr="006C1A19">
        <w:rPr>
          <w:rFonts w:ascii="Book Antiqua" w:hAnsi="Book Antiqua"/>
          <w:sz w:val="24"/>
          <w:szCs w:val="24"/>
        </w:rPr>
        <w:tab/>
        <w:t>1</w:t>
      </w:r>
      <w:r w:rsidR="00B13B0D" w:rsidRPr="006C1A19">
        <w:rPr>
          <w:rFonts w:ascii="Book Antiqua" w:hAnsi="Book Antiqua"/>
          <w:sz w:val="24"/>
          <w:szCs w:val="24"/>
          <w:lang w:val="id-ID"/>
        </w:rPr>
        <w:t>8</w:t>
      </w:r>
    </w:p>
    <w:p w:rsidR="002D6159" w:rsidRPr="00097BE0" w:rsidRDefault="002D6159" w:rsidP="00265242">
      <w:pPr>
        <w:tabs>
          <w:tab w:val="left" w:pos="990"/>
          <w:tab w:val="right" w:leader="dot" w:pos="7797"/>
          <w:tab w:val="right" w:pos="8505"/>
        </w:tabs>
        <w:ind w:left="1245" w:hanging="1245"/>
        <w:jc w:val="both"/>
        <w:rPr>
          <w:rFonts w:ascii="Book Antiqua" w:hAnsi="Book Antiqua"/>
          <w:sz w:val="24"/>
          <w:szCs w:val="24"/>
          <w:lang w:val="en-GB"/>
        </w:rPr>
      </w:pPr>
      <w:r w:rsidRPr="006C1A19">
        <w:rPr>
          <w:rFonts w:ascii="Book Antiqua" w:hAnsi="Book Antiqua"/>
          <w:sz w:val="24"/>
          <w:szCs w:val="24"/>
        </w:rPr>
        <w:t xml:space="preserve">Tabel 2.3 </w:t>
      </w:r>
      <w:r w:rsidRPr="006C1A19">
        <w:rPr>
          <w:rFonts w:ascii="Book Antiqua" w:hAnsi="Book Antiqua"/>
          <w:sz w:val="24"/>
          <w:szCs w:val="24"/>
        </w:rPr>
        <w:tab/>
        <w:t xml:space="preserve">Sasaran Strategis Dinas Perumahan Rakyat </w:t>
      </w:r>
      <w:r w:rsidR="00CB35AA">
        <w:rPr>
          <w:rFonts w:ascii="Book Antiqua" w:hAnsi="Book Antiqua"/>
          <w:sz w:val="24"/>
          <w:szCs w:val="24"/>
        </w:rPr>
        <w:t>dan</w:t>
      </w:r>
      <w:r w:rsidRPr="006C1A19">
        <w:rPr>
          <w:rFonts w:ascii="Book Antiqua" w:hAnsi="Book Antiqua"/>
          <w:sz w:val="24"/>
          <w:szCs w:val="24"/>
        </w:rPr>
        <w:t xml:space="preserve"> Kawasan Permukiman </w:t>
      </w:r>
      <w:r w:rsidRPr="006C1A19">
        <w:rPr>
          <w:rFonts w:ascii="Book Antiqua" w:hAnsi="Book Antiqua"/>
          <w:sz w:val="24"/>
          <w:szCs w:val="24"/>
        </w:rPr>
        <w:tab/>
      </w:r>
      <w:r w:rsidRPr="006C1A19">
        <w:rPr>
          <w:rFonts w:ascii="Book Antiqua" w:hAnsi="Book Antiqua"/>
          <w:sz w:val="24"/>
          <w:szCs w:val="24"/>
        </w:rPr>
        <w:tab/>
      </w:r>
      <w:r w:rsidR="00B9437A">
        <w:rPr>
          <w:rFonts w:ascii="Book Antiqua" w:hAnsi="Book Antiqua"/>
          <w:sz w:val="24"/>
          <w:szCs w:val="24"/>
          <w:lang w:val="id-ID"/>
        </w:rPr>
        <w:t>4</w:t>
      </w:r>
      <w:r w:rsidR="00097BE0">
        <w:rPr>
          <w:rFonts w:ascii="Book Antiqua" w:hAnsi="Book Antiqua"/>
          <w:sz w:val="24"/>
          <w:szCs w:val="24"/>
          <w:lang w:val="en-GB"/>
        </w:rPr>
        <w:t>4</w:t>
      </w:r>
    </w:p>
    <w:p w:rsidR="002D6159" w:rsidRPr="006C1A19" w:rsidRDefault="002D6159" w:rsidP="00B9437A">
      <w:pPr>
        <w:tabs>
          <w:tab w:val="left" w:pos="1276"/>
          <w:tab w:val="center" w:leader="dot" w:pos="7655"/>
          <w:tab w:val="right" w:pos="8222"/>
        </w:tabs>
        <w:rPr>
          <w:rFonts w:ascii="Book Antiqua" w:hAnsi="Book Antiqua"/>
          <w:sz w:val="24"/>
        </w:rPr>
      </w:pPr>
      <w:r w:rsidRPr="006C1A19">
        <w:rPr>
          <w:rFonts w:ascii="Book Antiqua" w:hAnsi="Book Antiqua"/>
          <w:sz w:val="24"/>
        </w:rPr>
        <w:t xml:space="preserve">Tabel 2.4  </w:t>
      </w:r>
      <w:r w:rsidR="006305AE">
        <w:rPr>
          <w:rFonts w:ascii="Book Antiqua" w:hAnsi="Book Antiqua"/>
          <w:sz w:val="24"/>
        </w:rPr>
        <w:tab/>
      </w:r>
      <w:r w:rsidRPr="006C1A19">
        <w:rPr>
          <w:rFonts w:ascii="Book Antiqua" w:hAnsi="Book Antiqua"/>
          <w:sz w:val="24"/>
        </w:rPr>
        <w:t>Pencapaian Kinerja Pelayanan Perangkat Daerah</w:t>
      </w:r>
    </w:p>
    <w:p w:rsidR="002D6159" w:rsidRPr="00097BE0" w:rsidRDefault="004A07EC" w:rsidP="00B9437A">
      <w:pPr>
        <w:tabs>
          <w:tab w:val="left" w:pos="990"/>
          <w:tab w:val="right" w:leader="dot" w:pos="7797"/>
          <w:tab w:val="right" w:pos="8505"/>
        </w:tabs>
        <w:ind w:left="1245" w:hanging="1245"/>
        <w:jc w:val="both"/>
        <w:rPr>
          <w:rFonts w:ascii="Book Antiqua" w:hAnsi="Book Antiqua"/>
          <w:sz w:val="24"/>
          <w:szCs w:val="24"/>
          <w:lang w:val="en-GB"/>
        </w:rPr>
      </w:pPr>
      <w:r>
        <w:rPr>
          <w:rFonts w:ascii="Book Antiqua" w:hAnsi="Book Antiqua"/>
          <w:sz w:val="24"/>
        </w:rPr>
        <w:tab/>
      </w:r>
      <w:r>
        <w:rPr>
          <w:rFonts w:ascii="Book Antiqua" w:hAnsi="Book Antiqua"/>
          <w:sz w:val="24"/>
        </w:rPr>
        <w:tab/>
      </w:r>
      <w:r w:rsidR="002D6159" w:rsidRPr="006C1A19">
        <w:rPr>
          <w:rFonts w:ascii="Book Antiqua" w:hAnsi="Book Antiqua"/>
          <w:sz w:val="24"/>
        </w:rPr>
        <w:t xml:space="preserve">Dinas Perumahan </w:t>
      </w:r>
      <w:r w:rsidR="00CB35AA">
        <w:rPr>
          <w:rFonts w:ascii="Book Antiqua" w:hAnsi="Book Antiqua"/>
          <w:sz w:val="24"/>
        </w:rPr>
        <w:t>dan</w:t>
      </w:r>
      <w:r w:rsidR="002D6159" w:rsidRPr="006C1A19">
        <w:rPr>
          <w:rFonts w:ascii="Book Antiqua" w:hAnsi="Book Antiqua"/>
          <w:sz w:val="24"/>
        </w:rPr>
        <w:t xml:space="preserve"> Kawasan Permukiman Kabupaten Pamekasan </w:t>
      </w:r>
      <w:r w:rsidR="002D6159" w:rsidRPr="006C1A19">
        <w:rPr>
          <w:rFonts w:ascii="Book Antiqua" w:hAnsi="Book Antiqua"/>
          <w:sz w:val="24"/>
        </w:rPr>
        <w:tab/>
      </w:r>
      <w:r w:rsidR="002D6159" w:rsidRPr="006C1A19">
        <w:rPr>
          <w:rFonts w:ascii="Book Antiqua" w:hAnsi="Book Antiqua"/>
          <w:sz w:val="24"/>
        </w:rPr>
        <w:tab/>
      </w:r>
      <w:r w:rsidR="007550B8" w:rsidRPr="006C1A19">
        <w:rPr>
          <w:rFonts w:ascii="Book Antiqua" w:hAnsi="Book Antiqua"/>
          <w:sz w:val="24"/>
          <w:lang w:val="id-ID"/>
        </w:rPr>
        <w:t>4</w:t>
      </w:r>
      <w:r w:rsidR="00097BE0">
        <w:rPr>
          <w:rFonts w:ascii="Book Antiqua" w:hAnsi="Book Antiqua"/>
          <w:sz w:val="24"/>
          <w:lang w:val="en-GB"/>
        </w:rPr>
        <w:t>6</w:t>
      </w:r>
    </w:p>
    <w:p w:rsidR="002D6159" w:rsidRPr="00CD1362" w:rsidRDefault="002D6159" w:rsidP="00265242">
      <w:pPr>
        <w:tabs>
          <w:tab w:val="left" w:pos="990"/>
          <w:tab w:val="right" w:leader="dot" w:pos="7797"/>
          <w:tab w:val="right" w:pos="8505"/>
        </w:tabs>
        <w:ind w:left="1245" w:hanging="1245"/>
        <w:jc w:val="both"/>
        <w:rPr>
          <w:rFonts w:ascii="Book Antiqua" w:hAnsi="Book Antiqua"/>
          <w:sz w:val="24"/>
          <w:szCs w:val="24"/>
          <w:lang w:val="en-GB"/>
        </w:rPr>
      </w:pPr>
      <w:r w:rsidRPr="006C1A19">
        <w:rPr>
          <w:rFonts w:ascii="Book Antiqua" w:hAnsi="Book Antiqua"/>
          <w:sz w:val="24"/>
          <w:szCs w:val="24"/>
        </w:rPr>
        <w:t xml:space="preserve">Tabel 2.5  </w:t>
      </w:r>
      <w:r w:rsidR="006305AE">
        <w:rPr>
          <w:rFonts w:ascii="Book Antiqua" w:hAnsi="Book Antiqua"/>
          <w:sz w:val="24"/>
          <w:szCs w:val="24"/>
        </w:rPr>
        <w:tab/>
      </w:r>
      <w:r w:rsidRPr="006C1A19">
        <w:rPr>
          <w:rFonts w:ascii="Book Antiqua" w:hAnsi="Book Antiqua"/>
          <w:sz w:val="24"/>
          <w:szCs w:val="24"/>
        </w:rPr>
        <w:t xml:space="preserve">Review </w:t>
      </w:r>
      <w:r w:rsidRPr="006C1A19">
        <w:rPr>
          <w:rFonts w:ascii="Book Antiqua" w:hAnsi="Book Antiqua"/>
          <w:sz w:val="24"/>
          <w:szCs w:val="20"/>
        </w:rPr>
        <w:t>Terhadap</w:t>
      </w:r>
      <w:r w:rsidR="00CD1362">
        <w:rPr>
          <w:rFonts w:ascii="Book Antiqua" w:hAnsi="Book Antiqua"/>
          <w:sz w:val="24"/>
          <w:szCs w:val="24"/>
        </w:rPr>
        <w:t xml:space="preserve"> Rancangan Awal RKPD Tahun 2024</w:t>
      </w:r>
      <w:r w:rsidRPr="006C1A19">
        <w:rPr>
          <w:rFonts w:ascii="Book Antiqua" w:hAnsi="Book Antiqua"/>
          <w:sz w:val="24"/>
          <w:szCs w:val="24"/>
        </w:rPr>
        <w:tab/>
      </w:r>
      <w:r w:rsidRPr="006C1A19">
        <w:rPr>
          <w:rFonts w:ascii="Book Antiqua" w:hAnsi="Book Antiqua"/>
          <w:sz w:val="24"/>
          <w:szCs w:val="24"/>
        </w:rPr>
        <w:tab/>
      </w:r>
      <w:r w:rsidR="00CD1362">
        <w:rPr>
          <w:rFonts w:ascii="Book Antiqua" w:hAnsi="Book Antiqua"/>
          <w:sz w:val="24"/>
          <w:szCs w:val="24"/>
          <w:lang w:val="id-ID"/>
        </w:rPr>
        <w:t>5</w:t>
      </w:r>
      <w:r w:rsidR="00CD1362">
        <w:rPr>
          <w:rFonts w:ascii="Book Antiqua" w:hAnsi="Book Antiqua"/>
          <w:sz w:val="24"/>
          <w:szCs w:val="24"/>
          <w:lang w:val="en-GB"/>
        </w:rPr>
        <w:t>5</w:t>
      </w:r>
    </w:p>
    <w:p w:rsidR="002D6159" w:rsidRPr="00CD1362" w:rsidRDefault="002D6159" w:rsidP="00265242">
      <w:pPr>
        <w:tabs>
          <w:tab w:val="left" w:pos="990"/>
          <w:tab w:val="right" w:leader="dot" w:pos="7797"/>
          <w:tab w:val="right" w:pos="8505"/>
        </w:tabs>
        <w:ind w:left="1245" w:hanging="1245"/>
        <w:jc w:val="both"/>
        <w:rPr>
          <w:rFonts w:ascii="Book Antiqua" w:hAnsi="Book Antiqua"/>
          <w:sz w:val="24"/>
          <w:szCs w:val="24"/>
          <w:lang w:val="en-GB"/>
        </w:rPr>
      </w:pPr>
      <w:r w:rsidRPr="006C1A19">
        <w:rPr>
          <w:rFonts w:ascii="Book Antiqua" w:hAnsi="Book Antiqua"/>
          <w:sz w:val="24"/>
          <w:szCs w:val="24"/>
        </w:rPr>
        <w:t>Tabel 2.6</w:t>
      </w:r>
      <w:r w:rsidRPr="006C1A19">
        <w:rPr>
          <w:rFonts w:ascii="Book Antiqua" w:hAnsi="Book Antiqua"/>
          <w:sz w:val="24"/>
          <w:szCs w:val="24"/>
        </w:rPr>
        <w:tab/>
      </w:r>
      <w:r w:rsidR="004A07EC">
        <w:rPr>
          <w:rFonts w:ascii="Book Antiqua" w:hAnsi="Book Antiqua"/>
          <w:sz w:val="24"/>
          <w:szCs w:val="24"/>
        </w:rPr>
        <w:tab/>
      </w:r>
      <w:r w:rsidRPr="006C1A19">
        <w:rPr>
          <w:rFonts w:ascii="Book Antiqua" w:hAnsi="Book Antiqua"/>
          <w:sz w:val="24"/>
          <w:szCs w:val="24"/>
        </w:rPr>
        <w:t xml:space="preserve">Usulan Program </w:t>
      </w:r>
      <w:r w:rsidR="00CB35AA">
        <w:rPr>
          <w:rFonts w:ascii="Book Antiqua" w:hAnsi="Book Antiqua"/>
          <w:sz w:val="24"/>
          <w:szCs w:val="24"/>
        </w:rPr>
        <w:t>dan</w:t>
      </w:r>
      <w:r w:rsidRPr="006C1A19">
        <w:rPr>
          <w:rFonts w:ascii="Book Antiqua" w:hAnsi="Book Antiqua"/>
          <w:sz w:val="24"/>
          <w:szCs w:val="24"/>
        </w:rPr>
        <w:t xml:space="preserve"> Kegiatan dari Para Pemangku Kepentingan Tahun 202</w:t>
      </w:r>
      <w:r w:rsidR="00CD1362">
        <w:rPr>
          <w:rFonts w:ascii="Book Antiqua" w:hAnsi="Book Antiqua"/>
          <w:sz w:val="24"/>
          <w:szCs w:val="24"/>
        </w:rPr>
        <w:t>4</w:t>
      </w:r>
      <w:r w:rsidRPr="006C1A19">
        <w:rPr>
          <w:rFonts w:ascii="Book Antiqua" w:hAnsi="Book Antiqua"/>
          <w:sz w:val="24"/>
          <w:szCs w:val="24"/>
        </w:rPr>
        <w:t xml:space="preserve"> Kabupaten Pamekasan </w:t>
      </w:r>
      <w:r w:rsidRPr="006C1A19">
        <w:rPr>
          <w:rFonts w:ascii="Book Antiqua" w:hAnsi="Book Antiqua"/>
          <w:sz w:val="24"/>
          <w:szCs w:val="24"/>
        </w:rPr>
        <w:tab/>
      </w:r>
      <w:r w:rsidRPr="006C1A19">
        <w:rPr>
          <w:rFonts w:ascii="Book Antiqua" w:hAnsi="Book Antiqua"/>
          <w:sz w:val="24"/>
          <w:szCs w:val="24"/>
        </w:rPr>
        <w:tab/>
      </w:r>
      <w:r w:rsidR="007550B8" w:rsidRPr="006C1A19">
        <w:rPr>
          <w:rFonts w:ascii="Book Antiqua" w:hAnsi="Book Antiqua"/>
          <w:sz w:val="24"/>
          <w:szCs w:val="24"/>
          <w:lang w:val="id-ID"/>
        </w:rPr>
        <w:t>7</w:t>
      </w:r>
      <w:r w:rsidR="00CD1362">
        <w:rPr>
          <w:rFonts w:ascii="Book Antiqua" w:hAnsi="Book Antiqua"/>
          <w:sz w:val="24"/>
          <w:szCs w:val="24"/>
          <w:lang w:val="en-GB"/>
        </w:rPr>
        <w:t>4</w:t>
      </w:r>
    </w:p>
    <w:p w:rsidR="002D6159" w:rsidRPr="00CD1362" w:rsidRDefault="002D6159" w:rsidP="00265242">
      <w:pPr>
        <w:tabs>
          <w:tab w:val="left" w:pos="990"/>
          <w:tab w:val="right" w:leader="dot" w:pos="7797"/>
          <w:tab w:val="right" w:pos="8505"/>
        </w:tabs>
        <w:ind w:left="1245" w:hanging="1245"/>
        <w:jc w:val="both"/>
        <w:rPr>
          <w:rFonts w:ascii="Book Antiqua" w:hAnsi="Book Antiqua"/>
          <w:sz w:val="24"/>
          <w:szCs w:val="24"/>
          <w:lang w:val="en-GB"/>
        </w:rPr>
      </w:pPr>
      <w:r w:rsidRPr="006C1A19">
        <w:rPr>
          <w:rFonts w:ascii="Book Antiqua" w:hAnsi="Book Antiqua"/>
          <w:sz w:val="24"/>
          <w:szCs w:val="24"/>
        </w:rPr>
        <w:t>Tabel 3.1</w:t>
      </w:r>
      <w:r w:rsidRPr="006C1A19">
        <w:rPr>
          <w:rFonts w:ascii="Book Antiqua" w:hAnsi="Book Antiqua"/>
          <w:sz w:val="24"/>
          <w:szCs w:val="24"/>
        </w:rPr>
        <w:tab/>
      </w:r>
      <w:r w:rsidR="004A07EC">
        <w:rPr>
          <w:rFonts w:ascii="Book Antiqua" w:hAnsi="Book Antiqua"/>
          <w:sz w:val="24"/>
          <w:szCs w:val="24"/>
        </w:rPr>
        <w:tab/>
      </w:r>
      <w:r w:rsidRPr="006C1A19">
        <w:rPr>
          <w:rFonts w:ascii="Book Antiqua" w:hAnsi="Book Antiqua"/>
          <w:sz w:val="24"/>
          <w:szCs w:val="20"/>
        </w:rPr>
        <w:t>Korelasi</w:t>
      </w:r>
      <w:r w:rsidRPr="006C1A19">
        <w:rPr>
          <w:rFonts w:ascii="Book Antiqua" w:hAnsi="Book Antiqua"/>
          <w:sz w:val="24"/>
          <w:szCs w:val="24"/>
        </w:rPr>
        <w:t xml:space="preserve"> Prioritas Nasional, Provinsi Jawa Timur </w:t>
      </w:r>
      <w:r w:rsidR="00CB35AA">
        <w:rPr>
          <w:rFonts w:ascii="Book Antiqua" w:hAnsi="Book Antiqua"/>
          <w:sz w:val="24"/>
          <w:szCs w:val="24"/>
        </w:rPr>
        <w:t>dan</w:t>
      </w:r>
      <w:r w:rsidRPr="006C1A19">
        <w:rPr>
          <w:rFonts w:ascii="Book Antiqua" w:hAnsi="Book Antiqua"/>
          <w:sz w:val="24"/>
          <w:szCs w:val="24"/>
        </w:rPr>
        <w:t xml:space="preserve"> Kabupaten Pamekasan </w:t>
      </w:r>
      <w:r w:rsidRPr="006C1A19">
        <w:rPr>
          <w:rFonts w:ascii="Book Antiqua" w:hAnsi="Book Antiqua"/>
          <w:sz w:val="24"/>
          <w:szCs w:val="24"/>
        </w:rPr>
        <w:tab/>
      </w:r>
      <w:r w:rsidRPr="006C1A19">
        <w:rPr>
          <w:rFonts w:ascii="Book Antiqua" w:hAnsi="Book Antiqua"/>
          <w:sz w:val="24"/>
          <w:szCs w:val="24"/>
        </w:rPr>
        <w:tab/>
      </w:r>
      <w:r w:rsidR="007550B8" w:rsidRPr="006C1A19">
        <w:rPr>
          <w:rFonts w:ascii="Book Antiqua" w:hAnsi="Book Antiqua"/>
          <w:sz w:val="24"/>
          <w:szCs w:val="24"/>
          <w:lang w:val="id-ID"/>
        </w:rPr>
        <w:t>7</w:t>
      </w:r>
      <w:r w:rsidR="00CD1362">
        <w:rPr>
          <w:rFonts w:ascii="Book Antiqua" w:hAnsi="Book Antiqua"/>
          <w:sz w:val="24"/>
          <w:szCs w:val="24"/>
          <w:lang w:val="en-GB"/>
        </w:rPr>
        <w:t>7</w:t>
      </w:r>
    </w:p>
    <w:p w:rsidR="002D6159" w:rsidRPr="00CD1362" w:rsidRDefault="002D6159" w:rsidP="00265242">
      <w:pPr>
        <w:tabs>
          <w:tab w:val="left" w:pos="990"/>
          <w:tab w:val="right" w:leader="dot" w:pos="7797"/>
          <w:tab w:val="right" w:pos="8505"/>
        </w:tabs>
        <w:ind w:left="1245" w:hanging="1245"/>
        <w:jc w:val="both"/>
        <w:rPr>
          <w:rFonts w:ascii="Book Antiqua" w:hAnsi="Book Antiqua"/>
          <w:sz w:val="24"/>
          <w:szCs w:val="24"/>
          <w:lang w:val="en-GB"/>
        </w:rPr>
      </w:pPr>
      <w:r w:rsidRPr="006C1A19">
        <w:rPr>
          <w:rFonts w:ascii="Book Antiqua" w:hAnsi="Book Antiqua"/>
          <w:sz w:val="24"/>
          <w:szCs w:val="24"/>
        </w:rPr>
        <w:t>Tabel 3.2</w:t>
      </w:r>
      <w:r w:rsidRPr="006C1A19">
        <w:rPr>
          <w:rFonts w:ascii="Book Antiqua" w:hAnsi="Book Antiqua"/>
          <w:sz w:val="24"/>
          <w:szCs w:val="24"/>
        </w:rPr>
        <w:tab/>
      </w:r>
      <w:r w:rsidR="004A07EC">
        <w:rPr>
          <w:rFonts w:ascii="Book Antiqua" w:hAnsi="Book Antiqua"/>
          <w:sz w:val="24"/>
          <w:szCs w:val="24"/>
        </w:rPr>
        <w:tab/>
      </w:r>
      <w:r w:rsidRPr="006C1A19">
        <w:rPr>
          <w:rFonts w:ascii="Book Antiqua" w:hAnsi="Book Antiqua"/>
          <w:sz w:val="24"/>
          <w:szCs w:val="24"/>
        </w:rPr>
        <w:t xml:space="preserve">Tujuan </w:t>
      </w:r>
      <w:r w:rsidR="00CB35AA">
        <w:rPr>
          <w:rFonts w:ascii="Book Antiqua" w:hAnsi="Book Antiqua"/>
          <w:sz w:val="24"/>
          <w:szCs w:val="24"/>
        </w:rPr>
        <w:t>dan</w:t>
      </w:r>
      <w:r w:rsidRPr="006C1A19">
        <w:rPr>
          <w:rFonts w:ascii="Book Antiqua" w:hAnsi="Book Antiqua"/>
          <w:sz w:val="24"/>
          <w:szCs w:val="24"/>
        </w:rPr>
        <w:t xml:space="preserve"> Sasaran Dinas Perumahan Rakyat </w:t>
      </w:r>
      <w:r w:rsidR="00CB35AA">
        <w:rPr>
          <w:rFonts w:ascii="Book Antiqua" w:hAnsi="Book Antiqua"/>
          <w:sz w:val="24"/>
          <w:szCs w:val="24"/>
        </w:rPr>
        <w:t>dan</w:t>
      </w:r>
      <w:r w:rsidRPr="006C1A19">
        <w:rPr>
          <w:rFonts w:ascii="Book Antiqua" w:hAnsi="Book Antiqua"/>
          <w:sz w:val="24"/>
          <w:szCs w:val="24"/>
        </w:rPr>
        <w:t xml:space="preserve"> Kawasan Permukiman</w:t>
      </w:r>
      <w:r w:rsidRPr="006C1A19">
        <w:rPr>
          <w:rFonts w:ascii="Book Antiqua" w:hAnsi="Book Antiqua"/>
          <w:sz w:val="24"/>
          <w:szCs w:val="24"/>
        </w:rPr>
        <w:tab/>
      </w:r>
      <w:r w:rsidRPr="006C1A19">
        <w:rPr>
          <w:rFonts w:ascii="Book Antiqua" w:hAnsi="Book Antiqua"/>
          <w:sz w:val="24"/>
          <w:szCs w:val="24"/>
        </w:rPr>
        <w:tab/>
      </w:r>
      <w:r w:rsidR="00B9437A">
        <w:rPr>
          <w:rFonts w:ascii="Book Antiqua" w:hAnsi="Book Antiqua"/>
          <w:sz w:val="24"/>
          <w:szCs w:val="24"/>
        </w:rPr>
        <w:t>7</w:t>
      </w:r>
      <w:r w:rsidR="00CD1362">
        <w:rPr>
          <w:rFonts w:ascii="Book Antiqua" w:hAnsi="Book Antiqua"/>
          <w:sz w:val="24"/>
          <w:szCs w:val="24"/>
          <w:lang w:val="en-GB"/>
        </w:rPr>
        <w:t>9</w:t>
      </w:r>
    </w:p>
    <w:p w:rsidR="002D6159" w:rsidRPr="00CD1362" w:rsidRDefault="002D6159" w:rsidP="00265242">
      <w:pPr>
        <w:tabs>
          <w:tab w:val="left" w:pos="990"/>
          <w:tab w:val="right" w:leader="dot" w:pos="7797"/>
          <w:tab w:val="right" w:pos="8505"/>
        </w:tabs>
        <w:ind w:left="1245" w:hanging="1245"/>
        <w:jc w:val="both"/>
        <w:rPr>
          <w:rFonts w:ascii="Book Antiqua" w:hAnsi="Book Antiqua"/>
          <w:sz w:val="24"/>
          <w:szCs w:val="24"/>
          <w:lang w:val="en-GB"/>
        </w:rPr>
      </w:pPr>
      <w:r w:rsidRPr="006C1A19">
        <w:rPr>
          <w:rFonts w:ascii="Book Antiqua" w:hAnsi="Book Antiqua"/>
          <w:sz w:val="24"/>
          <w:szCs w:val="24"/>
        </w:rPr>
        <w:t>Tabel 3.3</w:t>
      </w:r>
      <w:r w:rsidRPr="006C1A19">
        <w:rPr>
          <w:rFonts w:ascii="Book Antiqua" w:hAnsi="Book Antiqua"/>
          <w:sz w:val="24"/>
          <w:szCs w:val="24"/>
        </w:rPr>
        <w:tab/>
      </w:r>
      <w:r w:rsidR="00D05C83">
        <w:rPr>
          <w:rFonts w:ascii="Book Antiqua" w:hAnsi="Book Antiqua"/>
          <w:sz w:val="24"/>
          <w:szCs w:val="24"/>
        </w:rPr>
        <w:tab/>
      </w:r>
      <w:r w:rsidRPr="006C1A19">
        <w:rPr>
          <w:rFonts w:ascii="Book Antiqua" w:hAnsi="Book Antiqua"/>
          <w:sz w:val="24"/>
          <w:szCs w:val="24"/>
        </w:rPr>
        <w:t xml:space="preserve">Rumusan Rencana Program </w:t>
      </w:r>
      <w:r w:rsidR="00CB35AA">
        <w:rPr>
          <w:rFonts w:ascii="Book Antiqua" w:hAnsi="Book Antiqua"/>
          <w:sz w:val="24"/>
          <w:szCs w:val="24"/>
        </w:rPr>
        <w:t>dan</w:t>
      </w:r>
      <w:r w:rsidRPr="006C1A19">
        <w:rPr>
          <w:rFonts w:ascii="Book Antiqua" w:hAnsi="Book Antiqua"/>
          <w:sz w:val="24"/>
          <w:szCs w:val="24"/>
        </w:rPr>
        <w:t xml:space="preserve"> Kegi</w:t>
      </w:r>
      <w:r w:rsidR="00600841">
        <w:rPr>
          <w:rFonts w:ascii="Book Antiqua" w:hAnsi="Book Antiqua"/>
          <w:sz w:val="24"/>
          <w:szCs w:val="24"/>
        </w:rPr>
        <w:t>atan Perangkat Daerah Tahun 2022</w:t>
      </w:r>
      <w:r w:rsidRPr="006C1A19">
        <w:rPr>
          <w:rFonts w:ascii="Book Antiqua" w:hAnsi="Book Antiqua"/>
          <w:sz w:val="24"/>
          <w:szCs w:val="24"/>
        </w:rPr>
        <w:t xml:space="preserve"> </w:t>
      </w:r>
      <w:r w:rsidR="00CB35AA">
        <w:rPr>
          <w:rFonts w:ascii="Book Antiqua" w:hAnsi="Book Antiqua"/>
          <w:sz w:val="24"/>
          <w:szCs w:val="24"/>
        </w:rPr>
        <w:t>dan</w:t>
      </w:r>
      <w:r w:rsidRPr="006C1A19">
        <w:rPr>
          <w:rFonts w:ascii="Book Antiqua" w:hAnsi="Book Antiqua"/>
          <w:sz w:val="24"/>
          <w:szCs w:val="24"/>
        </w:rPr>
        <w:t xml:space="preserve"> Prakiraan Maju Tahun 202</w:t>
      </w:r>
      <w:r w:rsidR="00600841">
        <w:rPr>
          <w:rFonts w:ascii="Book Antiqua" w:hAnsi="Book Antiqua"/>
          <w:sz w:val="24"/>
          <w:szCs w:val="24"/>
        </w:rPr>
        <w:t>3</w:t>
      </w:r>
      <w:r w:rsidRPr="006C1A19">
        <w:rPr>
          <w:rFonts w:ascii="Book Antiqua" w:hAnsi="Book Antiqua"/>
          <w:sz w:val="24"/>
          <w:szCs w:val="24"/>
        </w:rPr>
        <w:t xml:space="preserve"> Kabupaten Pamekasan Dinas Perumahan Rakyat </w:t>
      </w:r>
      <w:r w:rsidR="00CB35AA">
        <w:rPr>
          <w:rFonts w:ascii="Book Antiqua" w:hAnsi="Book Antiqua"/>
          <w:sz w:val="24"/>
          <w:szCs w:val="24"/>
        </w:rPr>
        <w:t>dan</w:t>
      </w:r>
      <w:r w:rsidRPr="006C1A19">
        <w:rPr>
          <w:rFonts w:ascii="Book Antiqua" w:hAnsi="Book Antiqua"/>
          <w:sz w:val="24"/>
          <w:szCs w:val="24"/>
        </w:rPr>
        <w:t xml:space="preserve"> Kawasan Permukiman </w:t>
      </w:r>
      <w:r w:rsidRPr="006C1A19">
        <w:rPr>
          <w:rFonts w:ascii="Book Antiqua" w:hAnsi="Book Antiqua"/>
          <w:sz w:val="24"/>
          <w:szCs w:val="24"/>
        </w:rPr>
        <w:tab/>
      </w:r>
      <w:r w:rsidRPr="006C1A19">
        <w:rPr>
          <w:rFonts w:ascii="Book Antiqua" w:hAnsi="Book Antiqua"/>
          <w:sz w:val="24"/>
          <w:szCs w:val="24"/>
        </w:rPr>
        <w:tab/>
      </w:r>
      <w:r w:rsidR="00527623">
        <w:rPr>
          <w:rFonts w:ascii="Book Antiqua" w:hAnsi="Book Antiqua"/>
          <w:sz w:val="24"/>
          <w:szCs w:val="24"/>
          <w:lang w:val="id-ID"/>
        </w:rPr>
        <w:t>8</w:t>
      </w:r>
      <w:r w:rsidR="00CD1362">
        <w:rPr>
          <w:rFonts w:ascii="Book Antiqua" w:hAnsi="Book Antiqua"/>
          <w:sz w:val="24"/>
          <w:szCs w:val="24"/>
          <w:lang w:val="en-GB"/>
        </w:rPr>
        <w:t>2</w:t>
      </w:r>
    </w:p>
    <w:p w:rsidR="00DE607E" w:rsidRPr="00CD1362" w:rsidRDefault="002D6159" w:rsidP="00527623">
      <w:pPr>
        <w:tabs>
          <w:tab w:val="left" w:pos="990"/>
          <w:tab w:val="right" w:leader="dot" w:pos="7797"/>
          <w:tab w:val="right" w:pos="8505"/>
        </w:tabs>
        <w:ind w:left="1245" w:hanging="1245"/>
        <w:jc w:val="both"/>
        <w:rPr>
          <w:rFonts w:ascii="Book Antiqua" w:hAnsi="Book Antiqua"/>
          <w:b/>
          <w:bCs/>
          <w:sz w:val="24"/>
          <w:szCs w:val="24"/>
          <w:lang w:val="en-GB"/>
        </w:rPr>
      </w:pPr>
      <w:r w:rsidRPr="006C1A19">
        <w:rPr>
          <w:rFonts w:ascii="Book Antiqua" w:hAnsi="Book Antiqua"/>
          <w:sz w:val="24"/>
          <w:szCs w:val="24"/>
        </w:rPr>
        <w:t xml:space="preserve">Tabel 4.1  </w:t>
      </w:r>
      <w:r w:rsidRPr="006C1A19">
        <w:rPr>
          <w:rFonts w:ascii="Book Antiqua" w:hAnsi="Book Antiqua"/>
          <w:sz w:val="24"/>
          <w:szCs w:val="24"/>
        </w:rPr>
        <w:tab/>
        <w:t xml:space="preserve">Rencana Kerja </w:t>
      </w:r>
      <w:r w:rsidR="00CB35AA">
        <w:rPr>
          <w:rFonts w:ascii="Book Antiqua" w:hAnsi="Book Antiqua"/>
          <w:sz w:val="24"/>
          <w:szCs w:val="24"/>
        </w:rPr>
        <w:t>dan</w:t>
      </w:r>
      <w:r w:rsidRPr="006C1A19">
        <w:rPr>
          <w:rFonts w:ascii="Book Antiqua" w:hAnsi="Book Antiqua"/>
          <w:sz w:val="24"/>
          <w:szCs w:val="24"/>
        </w:rPr>
        <w:t xml:space="preserve"> Pen</w:t>
      </w:r>
      <w:r w:rsidR="00CB35AA">
        <w:rPr>
          <w:rFonts w:ascii="Book Antiqua" w:hAnsi="Book Antiqua"/>
          <w:sz w:val="24"/>
          <w:szCs w:val="24"/>
        </w:rPr>
        <w:t>dan</w:t>
      </w:r>
      <w:r w:rsidRPr="006C1A19">
        <w:rPr>
          <w:rFonts w:ascii="Book Antiqua" w:hAnsi="Book Antiqua"/>
          <w:sz w:val="24"/>
          <w:szCs w:val="24"/>
        </w:rPr>
        <w:t xml:space="preserve">aan Dinas Perumahan Rakyat </w:t>
      </w:r>
      <w:r w:rsidR="00CB35AA">
        <w:rPr>
          <w:rFonts w:ascii="Book Antiqua" w:hAnsi="Book Antiqua"/>
          <w:sz w:val="24"/>
          <w:szCs w:val="24"/>
        </w:rPr>
        <w:t>dan</w:t>
      </w:r>
      <w:r w:rsidRPr="006C1A19">
        <w:rPr>
          <w:rFonts w:ascii="Book Antiqua" w:hAnsi="Book Antiqua"/>
          <w:sz w:val="24"/>
          <w:szCs w:val="24"/>
        </w:rPr>
        <w:t xml:space="preserve"> Kawasan Permukiman</w:t>
      </w:r>
      <w:r w:rsidRPr="006C1A19">
        <w:rPr>
          <w:rFonts w:ascii="Book Antiqua" w:hAnsi="Book Antiqua"/>
          <w:sz w:val="24"/>
          <w:szCs w:val="24"/>
        </w:rPr>
        <w:tab/>
      </w:r>
      <w:r w:rsidRPr="006C1A19">
        <w:rPr>
          <w:rFonts w:ascii="Book Antiqua" w:hAnsi="Book Antiqua"/>
          <w:sz w:val="24"/>
          <w:szCs w:val="24"/>
        </w:rPr>
        <w:tab/>
      </w:r>
      <w:r w:rsidR="00A33CE0" w:rsidRPr="006C1A19">
        <w:rPr>
          <w:rFonts w:ascii="Book Antiqua" w:hAnsi="Book Antiqua"/>
          <w:sz w:val="24"/>
          <w:szCs w:val="24"/>
          <w:lang w:val="id-ID"/>
        </w:rPr>
        <w:t xml:space="preserve">   </w:t>
      </w:r>
      <w:r w:rsidR="00CD1362">
        <w:rPr>
          <w:rFonts w:ascii="Book Antiqua" w:hAnsi="Book Antiqua"/>
          <w:sz w:val="24"/>
          <w:szCs w:val="24"/>
          <w:lang w:val="en-GB"/>
        </w:rPr>
        <w:t>109</w:t>
      </w:r>
    </w:p>
    <w:p w:rsidR="00DE607E" w:rsidRPr="006C1A19" w:rsidRDefault="00DE607E" w:rsidP="00572FCD">
      <w:pPr>
        <w:pStyle w:val="Heading1"/>
        <w:spacing w:before="120" w:line="240" w:lineRule="auto"/>
        <w:jc w:val="center"/>
        <w:rPr>
          <w:rFonts w:ascii="Book Antiqua" w:eastAsia="Times New Roman" w:hAnsi="Book Antiqua"/>
          <w:color w:val="auto"/>
          <w:sz w:val="24"/>
          <w:szCs w:val="24"/>
        </w:rPr>
        <w:sectPr w:rsidR="00DE607E" w:rsidRPr="006C1A19" w:rsidSect="00265242">
          <w:headerReference w:type="default" r:id="rId14"/>
          <w:footerReference w:type="default" r:id="rId15"/>
          <w:pgSz w:w="11906" w:h="16838" w:code="9"/>
          <w:pgMar w:top="1701" w:right="1701" w:bottom="1701" w:left="2274" w:header="720" w:footer="720" w:gutter="0"/>
          <w:pgNumType w:fmt="lowerRoman" w:start="1"/>
          <w:cols w:space="720"/>
          <w:docGrid w:linePitch="360"/>
        </w:sectPr>
      </w:pPr>
    </w:p>
    <w:p w:rsidR="00025C0E" w:rsidRPr="006C1A19" w:rsidRDefault="00025C0E" w:rsidP="002931E6">
      <w:pPr>
        <w:pStyle w:val="Heading1"/>
        <w:spacing w:before="120" w:line="360" w:lineRule="auto"/>
        <w:jc w:val="center"/>
        <w:rPr>
          <w:rFonts w:ascii="Book Antiqua" w:eastAsia="Times New Roman" w:hAnsi="Book Antiqua"/>
          <w:color w:val="auto"/>
          <w:sz w:val="24"/>
          <w:szCs w:val="24"/>
        </w:rPr>
      </w:pPr>
      <w:r w:rsidRPr="006C1A19">
        <w:rPr>
          <w:rFonts w:ascii="Book Antiqua" w:eastAsia="Times New Roman" w:hAnsi="Book Antiqua"/>
          <w:color w:val="auto"/>
          <w:sz w:val="24"/>
          <w:szCs w:val="24"/>
        </w:rPr>
        <w:lastRenderedPageBreak/>
        <w:t>BAB I</w:t>
      </w:r>
      <w:r w:rsidR="00EC618E" w:rsidRPr="006C1A19">
        <w:rPr>
          <w:rFonts w:ascii="Book Antiqua" w:eastAsia="Times New Roman" w:hAnsi="Book Antiqua"/>
          <w:color w:val="auto"/>
          <w:sz w:val="24"/>
          <w:szCs w:val="24"/>
        </w:rPr>
        <w:br/>
      </w:r>
      <w:r w:rsidRPr="006C1A19">
        <w:rPr>
          <w:rFonts w:ascii="Book Antiqua" w:eastAsia="Times New Roman" w:hAnsi="Book Antiqua"/>
          <w:color w:val="auto"/>
          <w:sz w:val="24"/>
          <w:szCs w:val="24"/>
        </w:rPr>
        <w:t>PENDAHULUAN</w:t>
      </w:r>
    </w:p>
    <w:p w:rsidR="00EC618E" w:rsidRPr="006C1A19" w:rsidRDefault="00EC618E" w:rsidP="002931E6">
      <w:pPr>
        <w:spacing w:line="360" w:lineRule="auto"/>
        <w:rPr>
          <w:rFonts w:ascii="Book Antiqua" w:hAnsi="Book Antiqua"/>
        </w:rPr>
      </w:pPr>
    </w:p>
    <w:p w:rsidR="00EC618E" w:rsidRPr="006C1A19" w:rsidRDefault="00025C0E" w:rsidP="00FD46C5">
      <w:pPr>
        <w:pStyle w:val="Heading2"/>
        <w:numPr>
          <w:ilvl w:val="1"/>
          <w:numId w:val="6"/>
        </w:numPr>
        <w:spacing w:line="360" w:lineRule="auto"/>
        <w:rPr>
          <w:rFonts w:ascii="Book Antiqua" w:eastAsia="Times New Roman" w:hAnsi="Book Antiqua"/>
          <w:color w:val="auto"/>
          <w:sz w:val="24"/>
          <w:szCs w:val="24"/>
        </w:rPr>
      </w:pPr>
      <w:r w:rsidRPr="006C1A19">
        <w:rPr>
          <w:rFonts w:ascii="Book Antiqua" w:eastAsia="Times New Roman" w:hAnsi="Book Antiqua"/>
          <w:color w:val="auto"/>
          <w:sz w:val="24"/>
          <w:szCs w:val="24"/>
        </w:rPr>
        <w:t>Latar Belakang</w:t>
      </w:r>
    </w:p>
    <w:p w:rsidR="00AF0CF9" w:rsidRPr="006C1A19" w:rsidRDefault="00342EF7" w:rsidP="009942C7">
      <w:pPr>
        <w:spacing w:after="0" w:line="360" w:lineRule="auto"/>
        <w:ind w:firstLine="851"/>
        <w:jc w:val="both"/>
        <w:rPr>
          <w:rFonts w:ascii="Book Antiqua" w:hAnsi="Book Antiqua" w:cs="Arial"/>
          <w:sz w:val="24"/>
          <w:szCs w:val="24"/>
        </w:rPr>
      </w:pPr>
      <w:r w:rsidRPr="006C1A19">
        <w:rPr>
          <w:rFonts w:ascii="Book Antiqua" w:hAnsi="Book Antiqua" w:cs="Arial"/>
          <w:sz w:val="24"/>
          <w:szCs w:val="24"/>
        </w:rPr>
        <w:t>R</w:t>
      </w:r>
      <w:r w:rsidR="00B67D9D" w:rsidRPr="006C1A19">
        <w:rPr>
          <w:rFonts w:ascii="Book Antiqua" w:hAnsi="Book Antiqua" w:cs="Arial"/>
          <w:sz w:val="24"/>
          <w:szCs w:val="24"/>
        </w:rPr>
        <w:t>encana Kerja</w:t>
      </w:r>
      <w:r w:rsidR="00481D19" w:rsidRPr="006C1A19">
        <w:rPr>
          <w:rFonts w:ascii="Book Antiqua" w:hAnsi="Book Antiqua" w:cs="Arial"/>
          <w:sz w:val="24"/>
          <w:szCs w:val="24"/>
        </w:rPr>
        <w:t xml:space="preserve"> Perangkat Daerah yang selanjutnya disingkat </w:t>
      </w:r>
      <w:r w:rsidR="00B67D9D" w:rsidRPr="006C1A19">
        <w:rPr>
          <w:rFonts w:ascii="Book Antiqua" w:hAnsi="Book Antiqua" w:cs="Arial"/>
          <w:sz w:val="24"/>
          <w:szCs w:val="24"/>
        </w:rPr>
        <w:t>Renja</w:t>
      </w:r>
      <w:r w:rsidR="00AB1FA4">
        <w:rPr>
          <w:rFonts w:ascii="Book Antiqua" w:hAnsi="Book Antiqua" w:cs="Arial"/>
          <w:sz w:val="24"/>
          <w:szCs w:val="24"/>
        </w:rPr>
        <w:t xml:space="preserve"> </w:t>
      </w:r>
      <w:r w:rsidR="00D95E18" w:rsidRPr="006C1A19">
        <w:rPr>
          <w:rFonts w:ascii="Book Antiqua" w:hAnsi="Book Antiqua" w:cs="Arial"/>
          <w:sz w:val="24"/>
          <w:szCs w:val="24"/>
        </w:rPr>
        <w:t>Perangkat Daerah</w:t>
      </w:r>
      <w:r w:rsidR="00481D19" w:rsidRPr="006C1A19">
        <w:rPr>
          <w:rFonts w:ascii="Book Antiqua" w:hAnsi="Book Antiqua" w:cs="Arial"/>
          <w:sz w:val="24"/>
          <w:szCs w:val="24"/>
        </w:rPr>
        <w:t xml:space="preserve"> merupakan dokumen perencanaan </w:t>
      </w:r>
      <w:r w:rsidR="001E3564" w:rsidRPr="006C1A19">
        <w:rPr>
          <w:rFonts w:ascii="Book Antiqua" w:hAnsi="Book Antiqua" w:cs="Arial"/>
          <w:sz w:val="24"/>
          <w:szCs w:val="24"/>
        </w:rPr>
        <w:t>Perangkat Daerah</w:t>
      </w:r>
      <w:r w:rsidR="002931E6" w:rsidRPr="006C1A19">
        <w:rPr>
          <w:rFonts w:ascii="Book Antiqua" w:hAnsi="Book Antiqua" w:cs="Arial"/>
          <w:sz w:val="24"/>
          <w:szCs w:val="24"/>
        </w:rPr>
        <w:t xml:space="preserve"> </w:t>
      </w:r>
      <w:r w:rsidR="007C0468" w:rsidRPr="006C1A19">
        <w:rPr>
          <w:rFonts w:ascii="Book Antiqua" w:hAnsi="Book Antiqua" w:cs="Arial"/>
          <w:sz w:val="24"/>
          <w:szCs w:val="24"/>
        </w:rPr>
        <w:t xml:space="preserve">yang memuat program </w:t>
      </w:r>
      <w:r w:rsidR="00CB35AA">
        <w:rPr>
          <w:rFonts w:ascii="Book Antiqua" w:hAnsi="Book Antiqua" w:cs="Arial"/>
          <w:sz w:val="24"/>
          <w:szCs w:val="24"/>
        </w:rPr>
        <w:t>dan</w:t>
      </w:r>
      <w:r w:rsidR="007C0468" w:rsidRPr="006C1A19">
        <w:rPr>
          <w:rFonts w:ascii="Book Antiqua" w:hAnsi="Book Antiqua" w:cs="Arial"/>
          <w:sz w:val="24"/>
          <w:szCs w:val="24"/>
        </w:rPr>
        <w:t xml:space="preserve"> kegiatan yang diperlukan untuk mencapai sasaran pembangunan pada tahun </w:t>
      </w:r>
      <w:r w:rsidR="00727C25">
        <w:rPr>
          <w:rFonts w:ascii="Book Antiqua" w:hAnsi="Book Antiqua" w:cs="Arial"/>
          <w:sz w:val="24"/>
          <w:szCs w:val="24"/>
        </w:rPr>
        <w:t>2024</w:t>
      </w:r>
      <w:r w:rsidR="007C0468" w:rsidRPr="006C1A19">
        <w:rPr>
          <w:rFonts w:ascii="Book Antiqua" w:hAnsi="Book Antiqua" w:cs="Arial"/>
          <w:sz w:val="24"/>
          <w:szCs w:val="24"/>
        </w:rPr>
        <w:t xml:space="preserve"> yang merupakan penjabaran dari </w:t>
      </w:r>
      <w:r w:rsidR="00B05E56" w:rsidRPr="006C1A19">
        <w:rPr>
          <w:rFonts w:ascii="Book Antiqua" w:hAnsi="Book Antiqua" w:cs="Arial"/>
          <w:sz w:val="24"/>
          <w:szCs w:val="24"/>
        </w:rPr>
        <w:t>R</w:t>
      </w:r>
      <w:r w:rsidR="007C0468" w:rsidRPr="006C1A19">
        <w:rPr>
          <w:rFonts w:ascii="Book Antiqua" w:hAnsi="Book Antiqua" w:cs="Arial"/>
          <w:sz w:val="24"/>
          <w:szCs w:val="24"/>
        </w:rPr>
        <w:t xml:space="preserve">enstra. </w:t>
      </w:r>
      <w:proofErr w:type="gramStart"/>
      <w:r w:rsidR="007C0468" w:rsidRPr="006C1A19">
        <w:rPr>
          <w:rFonts w:ascii="Book Antiqua" w:hAnsi="Book Antiqua" w:cs="Arial"/>
          <w:sz w:val="24"/>
          <w:szCs w:val="24"/>
        </w:rPr>
        <w:t xml:space="preserve">Dokumen Renja </w:t>
      </w:r>
      <w:r w:rsidR="002931E6" w:rsidRPr="006C1A19">
        <w:rPr>
          <w:rFonts w:ascii="Book Antiqua" w:hAnsi="Book Antiqua" w:cs="Arial"/>
          <w:sz w:val="24"/>
          <w:szCs w:val="24"/>
        </w:rPr>
        <w:t xml:space="preserve">Dinas Perumahan Rakyat </w:t>
      </w:r>
      <w:r w:rsidR="00CB35AA">
        <w:rPr>
          <w:rFonts w:ascii="Book Antiqua" w:hAnsi="Book Antiqua" w:cs="Arial"/>
          <w:sz w:val="24"/>
          <w:szCs w:val="24"/>
        </w:rPr>
        <w:t>Dan</w:t>
      </w:r>
      <w:r w:rsidR="002931E6" w:rsidRPr="006C1A19">
        <w:rPr>
          <w:rFonts w:ascii="Book Antiqua" w:hAnsi="Book Antiqua" w:cs="Arial"/>
          <w:sz w:val="24"/>
          <w:szCs w:val="24"/>
        </w:rPr>
        <w:t xml:space="preserve"> Kawasan Permukiman Kabupaten Pamekasan</w:t>
      </w:r>
      <w:r w:rsidR="007C0468" w:rsidRPr="006C1A19">
        <w:rPr>
          <w:rFonts w:ascii="Book Antiqua" w:hAnsi="Book Antiqua" w:cs="Arial"/>
          <w:sz w:val="24"/>
          <w:szCs w:val="24"/>
        </w:rPr>
        <w:t xml:space="preserve"> merupakan dokumen perencanaan </w:t>
      </w:r>
      <w:r w:rsidR="00481D19" w:rsidRPr="006C1A19">
        <w:rPr>
          <w:rFonts w:ascii="Book Antiqua" w:hAnsi="Book Antiqua" w:cs="Arial"/>
          <w:sz w:val="24"/>
          <w:szCs w:val="24"/>
        </w:rPr>
        <w:t xml:space="preserve">untuk periode 1 (satu) tahun yang memuat kebijakan, program </w:t>
      </w:r>
      <w:r w:rsidR="00CB35AA">
        <w:rPr>
          <w:rFonts w:ascii="Book Antiqua" w:hAnsi="Book Antiqua" w:cs="Arial"/>
          <w:sz w:val="24"/>
          <w:szCs w:val="24"/>
        </w:rPr>
        <w:t>dan</w:t>
      </w:r>
      <w:r w:rsidR="00481D19" w:rsidRPr="006C1A19">
        <w:rPr>
          <w:rFonts w:ascii="Book Antiqua" w:hAnsi="Book Antiqua" w:cs="Arial"/>
          <w:sz w:val="24"/>
          <w:szCs w:val="24"/>
        </w:rPr>
        <w:t xml:space="preserve"> kegiatan penyelenggaraan pembangunan </w:t>
      </w:r>
      <w:r w:rsidR="00CB35AA">
        <w:rPr>
          <w:rFonts w:ascii="Book Antiqua" w:hAnsi="Book Antiqua" w:cs="Arial"/>
          <w:sz w:val="24"/>
          <w:szCs w:val="24"/>
        </w:rPr>
        <w:t>dan</w:t>
      </w:r>
      <w:r w:rsidR="00481D19" w:rsidRPr="006C1A19">
        <w:rPr>
          <w:rFonts w:ascii="Book Antiqua" w:hAnsi="Book Antiqua" w:cs="Arial"/>
          <w:sz w:val="24"/>
          <w:szCs w:val="24"/>
        </w:rPr>
        <w:t xml:space="preserve"> pemerintahan daerah baik yang langsu</w:t>
      </w:r>
      <w:r w:rsidR="007C0468" w:rsidRPr="006C1A19">
        <w:rPr>
          <w:rFonts w:ascii="Book Antiqua" w:hAnsi="Book Antiqua" w:cs="Arial"/>
          <w:sz w:val="24"/>
          <w:szCs w:val="24"/>
        </w:rPr>
        <w:t xml:space="preserve">ng dilaksanakan </w:t>
      </w:r>
      <w:r w:rsidR="00481D19" w:rsidRPr="006C1A19">
        <w:rPr>
          <w:rFonts w:ascii="Book Antiqua" w:hAnsi="Book Antiqua" w:cs="Arial"/>
          <w:sz w:val="24"/>
          <w:szCs w:val="24"/>
        </w:rPr>
        <w:t>oleh pemerintah daerah maupun yang ditempuh dengan mendoro</w:t>
      </w:r>
      <w:r w:rsidR="001E3564" w:rsidRPr="006C1A19">
        <w:rPr>
          <w:rFonts w:ascii="Book Antiqua" w:hAnsi="Book Antiqua" w:cs="Arial"/>
          <w:sz w:val="24"/>
          <w:szCs w:val="24"/>
        </w:rPr>
        <w:t>ng partisipasi masyarakat.</w:t>
      </w:r>
      <w:proofErr w:type="gramEnd"/>
      <w:r w:rsidR="001E3564" w:rsidRPr="006C1A19">
        <w:rPr>
          <w:rFonts w:ascii="Book Antiqua" w:hAnsi="Book Antiqua" w:cs="Arial"/>
          <w:sz w:val="24"/>
          <w:szCs w:val="24"/>
        </w:rPr>
        <w:t xml:space="preserve"> </w:t>
      </w:r>
      <w:proofErr w:type="gramStart"/>
      <w:r w:rsidR="001E3564" w:rsidRPr="006C1A19">
        <w:rPr>
          <w:rFonts w:ascii="Book Antiqua" w:hAnsi="Book Antiqua" w:cs="Arial"/>
          <w:sz w:val="24"/>
          <w:szCs w:val="24"/>
        </w:rPr>
        <w:t>Renja</w:t>
      </w:r>
      <w:r w:rsidR="002931E6" w:rsidRPr="006C1A19">
        <w:rPr>
          <w:rFonts w:ascii="Book Antiqua" w:hAnsi="Book Antiqua" w:cs="Arial"/>
          <w:sz w:val="24"/>
          <w:szCs w:val="24"/>
        </w:rPr>
        <w:t xml:space="preserve"> Dinas Perumahan Rakyat </w:t>
      </w:r>
      <w:r w:rsidR="00CB35AA">
        <w:rPr>
          <w:rFonts w:ascii="Book Antiqua" w:hAnsi="Book Antiqua" w:cs="Arial"/>
          <w:sz w:val="24"/>
          <w:szCs w:val="24"/>
        </w:rPr>
        <w:t>Dan</w:t>
      </w:r>
      <w:r w:rsidR="002931E6" w:rsidRPr="006C1A19">
        <w:rPr>
          <w:rFonts w:ascii="Book Antiqua" w:hAnsi="Book Antiqua" w:cs="Arial"/>
          <w:sz w:val="24"/>
          <w:szCs w:val="24"/>
        </w:rPr>
        <w:t xml:space="preserve"> Kawasan Permukiman Kabupaten Pamekasan </w:t>
      </w:r>
      <w:r w:rsidR="00B05E56" w:rsidRPr="006C1A19">
        <w:rPr>
          <w:rFonts w:ascii="Book Antiqua" w:hAnsi="Book Antiqua" w:cs="Arial"/>
          <w:sz w:val="24"/>
          <w:szCs w:val="24"/>
        </w:rPr>
        <w:t>memuat</w:t>
      </w:r>
      <w:r w:rsidR="00481D19" w:rsidRPr="006C1A19">
        <w:rPr>
          <w:rFonts w:ascii="Book Antiqua" w:hAnsi="Book Antiqua" w:cs="Arial"/>
          <w:sz w:val="24"/>
          <w:szCs w:val="24"/>
        </w:rPr>
        <w:t xml:space="preserve"> perencanaan tahunan dalam rangka mewujudkan perencanaan yang terpadu </w:t>
      </w:r>
      <w:r w:rsidR="00CB35AA">
        <w:rPr>
          <w:rFonts w:ascii="Book Antiqua" w:hAnsi="Book Antiqua" w:cs="Arial"/>
          <w:sz w:val="24"/>
          <w:szCs w:val="24"/>
        </w:rPr>
        <w:t>dan</w:t>
      </w:r>
      <w:r w:rsidR="00481D19" w:rsidRPr="006C1A19">
        <w:rPr>
          <w:rFonts w:ascii="Book Antiqua" w:hAnsi="Book Antiqua" w:cs="Arial"/>
          <w:sz w:val="24"/>
          <w:szCs w:val="24"/>
        </w:rPr>
        <w:t xml:space="preserve"> terarah dalam penyelenggaraan pemerintahan </w:t>
      </w:r>
      <w:r w:rsidR="00CB35AA">
        <w:rPr>
          <w:rFonts w:ascii="Book Antiqua" w:hAnsi="Book Antiqua" w:cs="Arial"/>
          <w:sz w:val="24"/>
          <w:szCs w:val="24"/>
        </w:rPr>
        <w:t>dan</w:t>
      </w:r>
      <w:r w:rsidR="00481D19" w:rsidRPr="006C1A19">
        <w:rPr>
          <w:rFonts w:ascii="Book Antiqua" w:hAnsi="Book Antiqua" w:cs="Arial"/>
          <w:sz w:val="24"/>
          <w:szCs w:val="24"/>
        </w:rPr>
        <w:t xml:space="preserve"> pelaksanaan pembangunan yang efektif </w:t>
      </w:r>
      <w:r w:rsidR="00CB35AA">
        <w:rPr>
          <w:rFonts w:ascii="Book Antiqua" w:hAnsi="Book Antiqua" w:cs="Arial"/>
          <w:sz w:val="24"/>
          <w:szCs w:val="24"/>
        </w:rPr>
        <w:t>dan</w:t>
      </w:r>
      <w:r w:rsidR="00481D19" w:rsidRPr="006C1A19">
        <w:rPr>
          <w:rFonts w:ascii="Book Antiqua" w:hAnsi="Book Antiqua" w:cs="Arial"/>
          <w:sz w:val="24"/>
          <w:szCs w:val="24"/>
        </w:rPr>
        <w:t xml:space="preserve"> efisien sesuai dengan prioritas </w:t>
      </w:r>
      <w:r w:rsidR="00CB35AA">
        <w:rPr>
          <w:rFonts w:ascii="Book Antiqua" w:hAnsi="Book Antiqua" w:cs="Arial"/>
          <w:sz w:val="24"/>
          <w:szCs w:val="24"/>
        </w:rPr>
        <w:t>dan</w:t>
      </w:r>
      <w:r w:rsidR="00481D19" w:rsidRPr="006C1A19">
        <w:rPr>
          <w:rFonts w:ascii="Book Antiqua" w:hAnsi="Book Antiqua" w:cs="Arial"/>
          <w:sz w:val="24"/>
          <w:szCs w:val="24"/>
        </w:rPr>
        <w:t xml:space="preserve"> sasaran penyelenggaran pemban</w:t>
      </w:r>
      <w:r w:rsidR="00D1629A" w:rsidRPr="006C1A19">
        <w:rPr>
          <w:rFonts w:ascii="Book Antiqua" w:hAnsi="Book Antiqua" w:cs="Arial"/>
          <w:sz w:val="24"/>
          <w:szCs w:val="24"/>
        </w:rPr>
        <w:t>gunan</w:t>
      </w:r>
      <w:r w:rsidR="00B05E56" w:rsidRPr="006C1A19">
        <w:rPr>
          <w:rFonts w:ascii="Book Antiqua" w:hAnsi="Book Antiqua" w:cs="Arial"/>
          <w:sz w:val="24"/>
          <w:szCs w:val="24"/>
        </w:rPr>
        <w:t xml:space="preserve"> </w:t>
      </w:r>
      <w:r w:rsidR="00CB35AA">
        <w:rPr>
          <w:rFonts w:ascii="Book Antiqua" w:hAnsi="Book Antiqua" w:cs="Arial"/>
          <w:sz w:val="24"/>
          <w:szCs w:val="24"/>
        </w:rPr>
        <w:t>dan</w:t>
      </w:r>
      <w:r w:rsidR="00B05E56" w:rsidRPr="006C1A19">
        <w:rPr>
          <w:rFonts w:ascii="Book Antiqua" w:hAnsi="Book Antiqua" w:cs="Arial"/>
          <w:sz w:val="24"/>
          <w:szCs w:val="24"/>
        </w:rPr>
        <w:t xml:space="preserve"> </w:t>
      </w:r>
      <w:r w:rsidR="00D1629A" w:rsidRPr="006C1A19">
        <w:rPr>
          <w:rFonts w:ascii="Book Antiqua" w:hAnsi="Book Antiqua" w:cs="Arial"/>
          <w:sz w:val="24"/>
          <w:szCs w:val="24"/>
        </w:rPr>
        <w:t>pemerintahan daerah.</w:t>
      </w:r>
      <w:proofErr w:type="gramEnd"/>
      <w:r w:rsidR="00D1629A" w:rsidRPr="006C1A19">
        <w:rPr>
          <w:rFonts w:ascii="Book Antiqua" w:hAnsi="Book Antiqua" w:cs="Arial"/>
          <w:sz w:val="24"/>
          <w:szCs w:val="24"/>
        </w:rPr>
        <w:t xml:space="preserve"> </w:t>
      </w:r>
    </w:p>
    <w:p w:rsidR="003524C6" w:rsidRPr="006C1A19" w:rsidRDefault="003524C6" w:rsidP="009942C7">
      <w:pPr>
        <w:spacing w:after="0" w:line="360" w:lineRule="auto"/>
        <w:ind w:firstLine="851"/>
        <w:jc w:val="both"/>
        <w:rPr>
          <w:rFonts w:ascii="Book Antiqua" w:hAnsi="Book Antiqua" w:cs="Arial"/>
          <w:sz w:val="24"/>
          <w:szCs w:val="24"/>
        </w:rPr>
      </w:pPr>
      <w:r w:rsidRPr="006C1A19">
        <w:rPr>
          <w:rFonts w:ascii="Book Antiqua" w:hAnsi="Book Antiqua" w:cs="Arial"/>
          <w:sz w:val="24"/>
          <w:szCs w:val="24"/>
          <w:lang w:val="id-ID"/>
        </w:rPr>
        <w:t>Sesuai</w:t>
      </w:r>
      <w:r w:rsidRPr="006C1A19">
        <w:rPr>
          <w:rFonts w:ascii="Book Antiqua" w:eastAsia="Times New Roman" w:hAnsi="Book Antiqua" w:cs="Helvetica"/>
          <w:bCs/>
          <w:sz w:val="24"/>
          <w:szCs w:val="24"/>
        </w:rPr>
        <w:t xml:space="preserve"> dengan Peraturan Perun</w:t>
      </w:r>
      <w:r w:rsidR="00CB35AA">
        <w:rPr>
          <w:rFonts w:ascii="Book Antiqua" w:eastAsia="Times New Roman" w:hAnsi="Book Antiqua" w:cs="Helvetica"/>
          <w:bCs/>
          <w:sz w:val="24"/>
          <w:szCs w:val="24"/>
        </w:rPr>
        <w:t>dan</w:t>
      </w:r>
      <w:r w:rsidRPr="006C1A19">
        <w:rPr>
          <w:rFonts w:ascii="Book Antiqua" w:eastAsia="Times New Roman" w:hAnsi="Book Antiqua" w:cs="Helvetica"/>
          <w:bCs/>
          <w:sz w:val="24"/>
          <w:szCs w:val="24"/>
        </w:rPr>
        <w:t>g-un</w:t>
      </w:r>
      <w:r w:rsidR="00CB35AA">
        <w:rPr>
          <w:rFonts w:ascii="Book Antiqua" w:eastAsia="Times New Roman" w:hAnsi="Book Antiqua" w:cs="Helvetica"/>
          <w:bCs/>
          <w:sz w:val="24"/>
          <w:szCs w:val="24"/>
        </w:rPr>
        <w:t>dan</w:t>
      </w:r>
      <w:r w:rsidRPr="006C1A19">
        <w:rPr>
          <w:rFonts w:ascii="Book Antiqua" w:eastAsia="Times New Roman" w:hAnsi="Book Antiqua" w:cs="Helvetica"/>
          <w:bCs/>
          <w:sz w:val="24"/>
          <w:szCs w:val="24"/>
        </w:rPr>
        <w:t xml:space="preserve">gan yang berlaku, setiap Perangkat Daerah diwajibkan untuk menyusun Renja. </w:t>
      </w:r>
      <w:r w:rsidRPr="006C1A19">
        <w:rPr>
          <w:rFonts w:ascii="Book Antiqua" w:hAnsi="Book Antiqua" w:cs="Arial"/>
          <w:sz w:val="24"/>
          <w:szCs w:val="24"/>
        </w:rPr>
        <w:t xml:space="preserve">Renja merupakan salah satu dokumen perencanaan pembangunan </w:t>
      </w:r>
      <w:r w:rsidR="00CB35AA">
        <w:rPr>
          <w:rFonts w:ascii="Book Antiqua" w:hAnsi="Book Antiqua" w:cs="Arial"/>
          <w:sz w:val="24"/>
          <w:szCs w:val="24"/>
        </w:rPr>
        <w:t>dan</w:t>
      </w:r>
      <w:r w:rsidRPr="006C1A19">
        <w:rPr>
          <w:rFonts w:ascii="Book Antiqua" w:hAnsi="Book Antiqua" w:cs="Arial"/>
          <w:sz w:val="24"/>
          <w:szCs w:val="24"/>
        </w:rPr>
        <w:t xml:space="preserve"> penyelenggaraan urusan pemerintahan daerah oleh karena itu setiap Perangkat Daerah harus merumuskan Renja secara transparan, responsif, efisiensi, efektif, akuntabel, partisiptif, terukur, berkeadilan, </w:t>
      </w:r>
      <w:r w:rsidR="00CB35AA">
        <w:rPr>
          <w:rFonts w:ascii="Book Antiqua" w:hAnsi="Book Antiqua" w:cs="Arial"/>
          <w:sz w:val="24"/>
          <w:szCs w:val="24"/>
        </w:rPr>
        <w:t>dan</w:t>
      </w:r>
      <w:r w:rsidRPr="006C1A19">
        <w:rPr>
          <w:rFonts w:ascii="Book Antiqua" w:hAnsi="Book Antiqua" w:cs="Arial"/>
          <w:sz w:val="24"/>
          <w:szCs w:val="24"/>
        </w:rPr>
        <w:t xml:space="preserve"> berwawasan lingkungan.</w:t>
      </w:r>
      <w:r w:rsidR="002931E6" w:rsidRPr="006C1A19">
        <w:rPr>
          <w:rFonts w:ascii="Book Antiqua" w:hAnsi="Book Antiqua" w:cs="Arial"/>
          <w:sz w:val="24"/>
          <w:szCs w:val="24"/>
        </w:rPr>
        <w:t xml:space="preserve"> </w:t>
      </w:r>
      <w:r w:rsidRPr="006C1A19">
        <w:rPr>
          <w:rFonts w:ascii="Book Antiqua" w:eastAsia="Times New Roman" w:hAnsi="Book Antiqua" w:cs="Helvetica"/>
          <w:bCs/>
          <w:sz w:val="24"/>
          <w:szCs w:val="24"/>
        </w:rPr>
        <w:t xml:space="preserve">Renja </w:t>
      </w:r>
      <w:r w:rsidR="002931E6"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2931E6" w:rsidRPr="006C1A19">
        <w:rPr>
          <w:rFonts w:ascii="Book Antiqua" w:eastAsia="Times New Roman" w:hAnsi="Book Antiqua" w:cs="Helvetica"/>
          <w:bCs/>
          <w:sz w:val="24"/>
          <w:szCs w:val="24"/>
        </w:rPr>
        <w:t xml:space="preserve"> Kawasan Permukiman Kabupaten Pamekasan</w:t>
      </w:r>
      <w:r w:rsidRPr="006C1A19">
        <w:rPr>
          <w:rFonts w:ascii="Book Antiqua" w:eastAsia="Times New Roman" w:hAnsi="Book Antiqua" w:cs="Helvetica"/>
          <w:bCs/>
          <w:sz w:val="24"/>
          <w:szCs w:val="24"/>
        </w:rPr>
        <w:t xml:space="preserve"> </w:t>
      </w:r>
      <w:r w:rsidR="00727C25">
        <w:rPr>
          <w:rFonts w:ascii="Book Antiqua" w:eastAsia="Times New Roman" w:hAnsi="Book Antiqua" w:cs="Helvetica"/>
          <w:bCs/>
          <w:sz w:val="24"/>
          <w:szCs w:val="24"/>
        </w:rPr>
        <w:t>2024</w:t>
      </w:r>
      <w:r w:rsidR="002931E6" w:rsidRPr="006C1A19">
        <w:rPr>
          <w:rFonts w:ascii="Book Antiqua" w:eastAsia="Times New Roman" w:hAnsi="Book Antiqua" w:cs="Helvetica"/>
          <w:bCs/>
          <w:sz w:val="24"/>
          <w:szCs w:val="24"/>
        </w:rPr>
        <w:t xml:space="preserve"> </w:t>
      </w:r>
      <w:r w:rsidRPr="006C1A19">
        <w:rPr>
          <w:rFonts w:ascii="Book Antiqua" w:eastAsia="Times New Roman" w:hAnsi="Book Antiqua" w:cs="Helvetica"/>
          <w:bCs/>
          <w:sz w:val="24"/>
          <w:szCs w:val="24"/>
        </w:rPr>
        <w:t>disusun berpedoman pada Un</w:t>
      </w:r>
      <w:r w:rsidR="00CB35AA">
        <w:rPr>
          <w:rFonts w:ascii="Book Antiqua" w:eastAsia="Times New Roman" w:hAnsi="Book Antiqua" w:cs="Helvetica"/>
          <w:bCs/>
          <w:sz w:val="24"/>
          <w:szCs w:val="24"/>
        </w:rPr>
        <w:t>dan</w:t>
      </w:r>
      <w:r w:rsidRPr="006C1A19">
        <w:rPr>
          <w:rFonts w:ascii="Book Antiqua" w:eastAsia="Times New Roman" w:hAnsi="Book Antiqua" w:cs="Helvetica"/>
          <w:bCs/>
          <w:sz w:val="24"/>
          <w:szCs w:val="24"/>
        </w:rPr>
        <w:t>g-un</w:t>
      </w:r>
      <w:r w:rsidR="00CB35AA">
        <w:rPr>
          <w:rFonts w:ascii="Book Antiqua" w:eastAsia="Times New Roman" w:hAnsi="Book Antiqua" w:cs="Helvetica"/>
          <w:bCs/>
          <w:sz w:val="24"/>
          <w:szCs w:val="24"/>
        </w:rPr>
        <w:t>dan</w:t>
      </w:r>
      <w:r w:rsidRPr="006C1A19">
        <w:rPr>
          <w:rFonts w:ascii="Book Antiqua" w:eastAsia="Times New Roman" w:hAnsi="Book Antiqua" w:cs="Helvetica"/>
          <w:bCs/>
          <w:sz w:val="24"/>
          <w:szCs w:val="24"/>
        </w:rPr>
        <w:t xml:space="preserve">g Nomor 25 Tahun 2004 tentang Sistem Perencanaan </w:t>
      </w:r>
      <w:r w:rsidRPr="006C1A19">
        <w:rPr>
          <w:rFonts w:ascii="Book Antiqua" w:eastAsia="Times New Roman" w:hAnsi="Book Antiqua" w:cs="Helvetica"/>
          <w:bCs/>
          <w:sz w:val="24"/>
          <w:szCs w:val="24"/>
        </w:rPr>
        <w:lastRenderedPageBreak/>
        <w:t xml:space="preserve">Pembangunan Nasional serta memperhatikan sistematika penyusunannya berdasarkan Peraturan Menteri dalam Negeri Nomor 86 Tahun 2017 tentang Tata Cara Perencanaan, Pengendalian, </w:t>
      </w:r>
      <w:r w:rsidR="00CB35AA">
        <w:rPr>
          <w:rFonts w:ascii="Book Antiqua" w:eastAsia="Times New Roman" w:hAnsi="Book Antiqua" w:cs="Helvetica"/>
          <w:bCs/>
          <w:sz w:val="24"/>
          <w:szCs w:val="24"/>
        </w:rPr>
        <w:t>dan</w:t>
      </w:r>
      <w:r w:rsidRPr="006C1A19">
        <w:rPr>
          <w:rFonts w:ascii="Book Antiqua" w:eastAsia="Times New Roman" w:hAnsi="Book Antiqua" w:cs="Helvetica"/>
          <w:bCs/>
          <w:sz w:val="24"/>
          <w:szCs w:val="24"/>
        </w:rPr>
        <w:t xml:space="preserve"> Evaluasi Pembangunan Daerah, Tata Cara Evaluasi Ranca</w:t>
      </w:r>
      <w:r w:rsidR="00AB1FA4">
        <w:rPr>
          <w:rFonts w:ascii="Book Antiqua" w:eastAsia="Times New Roman" w:hAnsi="Book Antiqua" w:cs="Helvetica"/>
          <w:bCs/>
          <w:sz w:val="24"/>
          <w:szCs w:val="24"/>
        </w:rPr>
        <w:t>n</w:t>
      </w:r>
      <w:r w:rsidRPr="006C1A19">
        <w:rPr>
          <w:rFonts w:ascii="Book Antiqua" w:eastAsia="Times New Roman" w:hAnsi="Book Antiqua" w:cs="Helvetica"/>
          <w:bCs/>
          <w:sz w:val="24"/>
          <w:szCs w:val="24"/>
        </w:rPr>
        <w:t xml:space="preserve">gan Peraturan Daerah Tentang Rencana Pembangunan Jangka Panjang Daerah, serta Tata Cara Perubahan Rencana Pembangunan Jangka Panjang Daerah, Rencana Pembangunan Jangka Menengah Daerah (RPJMD) </w:t>
      </w:r>
      <w:r w:rsidR="00CB35AA">
        <w:rPr>
          <w:rFonts w:ascii="Book Antiqua" w:eastAsia="Times New Roman" w:hAnsi="Book Antiqua" w:cs="Helvetica"/>
          <w:bCs/>
          <w:sz w:val="24"/>
          <w:szCs w:val="24"/>
        </w:rPr>
        <w:t>dan</w:t>
      </w:r>
      <w:r w:rsidRPr="006C1A19">
        <w:rPr>
          <w:rFonts w:ascii="Book Antiqua" w:eastAsia="Times New Roman" w:hAnsi="Book Antiqua" w:cs="Helvetica"/>
          <w:bCs/>
          <w:sz w:val="24"/>
          <w:szCs w:val="24"/>
        </w:rPr>
        <w:t xml:space="preserve"> Rencana Kerja Pemerintah Daerah.</w:t>
      </w:r>
      <w:r w:rsidR="002931E6" w:rsidRPr="006C1A19">
        <w:rPr>
          <w:rFonts w:ascii="Book Antiqua" w:eastAsia="Times New Roman" w:hAnsi="Book Antiqua" w:cs="Helvetica"/>
          <w:bCs/>
          <w:sz w:val="24"/>
          <w:szCs w:val="24"/>
        </w:rPr>
        <w:t xml:space="preserve"> </w:t>
      </w:r>
      <w:proofErr w:type="gramStart"/>
      <w:r w:rsidRPr="006C1A19">
        <w:rPr>
          <w:rFonts w:ascii="Book Antiqua" w:hAnsi="Book Antiqua" w:cs="Arial"/>
          <w:sz w:val="24"/>
          <w:szCs w:val="24"/>
        </w:rPr>
        <w:t xml:space="preserve">Renja </w:t>
      </w:r>
      <w:r w:rsidR="002931E6"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2931E6" w:rsidRPr="006C1A19">
        <w:rPr>
          <w:rFonts w:ascii="Book Antiqua" w:eastAsia="Times New Roman" w:hAnsi="Book Antiqua" w:cs="Helvetica"/>
          <w:bCs/>
          <w:sz w:val="24"/>
          <w:szCs w:val="24"/>
        </w:rPr>
        <w:t xml:space="preserve"> Kawasan Permukiman Kabupaten Pamekasan</w:t>
      </w:r>
      <w:r w:rsidRPr="006C1A19">
        <w:rPr>
          <w:rFonts w:ascii="Book Antiqua" w:eastAsia="Times New Roman" w:hAnsi="Book Antiqua" w:cs="Helvetica"/>
          <w:bCs/>
          <w:sz w:val="24"/>
          <w:szCs w:val="24"/>
        </w:rPr>
        <w:t xml:space="preserve"> ini </w:t>
      </w:r>
      <w:r w:rsidRPr="006C1A19">
        <w:rPr>
          <w:rFonts w:ascii="Book Antiqua" w:hAnsi="Book Antiqua" w:cs="Arial"/>
          <w:sz w:val="24"/>
          <w:szCs w:val="24"/>
        </w:rPr>
        <w:t>disusun dengan</w:t>
      </w:r>
      <w:r w:rsidR="00AB1FA4">
        <w:rPr>
          <w:rFonts w:ascii="Book Antiqua" w:hAnsi="Book Antiqua" w:cs="Arial"/>
          <w:sz w:val="24"/>
          <w:szCs w:val="24"/>
        </w:rPr>
        <w:t xml:space="preserve"> </w:t>
      </w:r>
      <w:r w:rsidRPr="006C1A19">
        <w:rPr>
          <w:rFonts w:ascii="Book Antiqua" w:eastAsia="Times New Roman" w:hAnsi="Book Antiqua" w:cs="Helvetica"/>
          <w:bCs/>
          <w:sz w:val="24"/>
          <w:szCs w:val="24"/>
        </w:rPr>
        <w:t xml:space="preserve">upaya untuk mempertahankan </w:t>
      </w:r>
      <w:r w:rsidR="00CB35AA">
        <w:rPr>
          <w:rFonts w:ascii="Book Antiqua" w:eastAsia="Times New Roman" w:hAnsi="Book Antiqua" w:cs="Helvetica"/>
          <w:bCs/>
          <w:sz w:val="24"/>
          <w:szCs w:val="24"/>
        </w:rPr>
        <w:t>dan</w:t>
      </w:r>
      <w:r w:rsidRPr="006C1A19">
        <w:rPr>
          <w:rFonts w:ascii="Book Antiqua" w:eastAsia="Times New Roman" w:hAnsi="Book Antiqua" w:cs="Helvetica"/>
          <w:bCs/>
          <w:sz w:val="24"/>
          <w:szCs w:val="24"/>
        </w:rPr>
        <w:t xml:space="preserve"> meningkatkan capaian kinerja pelayanan masyarakat yang sudah dicapai oleh </w:t>
      </w:r>
      <w:r w:rsidR="002931E6"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2931E6" w:rsidRPr="006C1A19">
        <w:rPr>
          <w:rFonts w:ascii="Book Antiqua" w:eastAsia="Times New Roman" w:hAnsi="Book Antiqua" w:cs="Helvetica"/>
          <w:bCs/>
          <w:sz w:val="24"/>
          <w:szCs w:val="24"/>
        </w:rPr>
        <w:t xml:space="preserve"> Kawasan Permukiman Kabupaten Pamekasan</w:t>
      </w:r>
      <w:r w:rsidRPr="006C1A19">
        <w:rPr>
          <w:rFonts w:ascii="Book Antiqua" w:eastAsia="Times New Roman" w:hAnsi="Book Antiqua" w:cs="Helvetica"/>
          <w:bCs/>
          <w:sz w:val="24"/>
          <w:szCs w:val="24"/>
        </w:rPr>
        <w:t xml:space="preserve"> sesuai dengan tugas </w:t>
      </w:r>
      <w:r w:rsidR="00CB35AA">
        <w:rPr>
          <w:rFonts w:ascii="Book Antiqua" w:eastAsia="Times New Roman" w:hAnsi="Book Antiqua" w:cs="Helvetica"/>
          <w:bCs/>
          <w:sz w:val="24"/>
          <w:szCs w:val="24"/>
        </w:rPr>
        <w:t>dan</w:t>
      </w:r>
      <w:r w:rsidRPr="006C1A19">
        <w:rPr>
          <w:rFonts w:ascii="Book Antiqua" w:eastAsia="Times New Roman" w:hAnsi="Book Antiqua" w:cs="Helvetica"/>
          <w:bCs/>
          <w:sz w:val="24"/>
          <w:szCs w:val="24"/>
        </w:rPr>
        <w:t xml:space="preserve"> fungsinya</w:t>
      </w:r>
      <w:r w:rsidR="002931E6" w:rsidRPr="006C1A19">
        <w:rPr>
          <w:rFonts w:ascii="Book Antiqua" w:eastAsia="Times New Roman" w:hAnsi="Book Antiqua" w:cs="Helvetica"/>
          <w:bCs/>
          <w:sz w:val="24"/>
          <w:szCs w:val="24"/>
        </w:rPr>
        <w:t xml:space="preserve"> </w:t>
      </w:r>
      <w:r w:rsidRPr="006C1A19">
        <w:rPr>
          <w:rFonts w:ascii="Book Antiqua" w:hAnsi="Book Antiqua" w:cs="Arial"/>
          <w:sz w:val="24"/>
          <w:szCs w:val="24"/>
        </w:rPr>
        <w:t xml:space="preserve">serta dalam rangka mendukung pencapaian Visi </w:t>
      </w:r>
      <w:r w:rsidR="00CB35AA">
        <w:rPr>
          <w:rFonts w:ascii="Book Antiqua" w:hAnsi="Book Antiqua" w:cs="Arial"/>
          <w:sz w:val="24"/>
          <w:szCs w:val="24"/>
        </w:rPr>
        <w:t>dan</w:t>
      </w:r>
      <w:r w:rsidRPr="006C1A19">
        <w:rPr>
          <w:rFonts w:ascii="Book Antiqua" w:hAnsi="Book Antiqua" w:cs="Arial"/>
          <w:sz w:val="24"/>
          <w:szCs w:val="24"/>
        </w:rPr>
        <w:t xml:space="preserve"> Misi Pemerintah Kabupaten Pamekasan.</w:t>
      </w:r>
      <w:proofErr w:type="gramEnd"/>
    </w:p>
    <w:p w:rsidR="00B05E56" w:rsidRPr="006C1A19" w:rsidRDefault="00B05E56" w:rsidP="009942C7">
      <w:pPr>
        <w:spacing w:after="0" w:line="360" w:lineRule="auto"/>
        <w:ind w:firstLine="851"/>
        <w:jc w:val="both"/>
        <w:rPr>
          <w:rFonts w:ascii="Book Antiqua" w:hAnsi="Book Antiqua" w:cs="Arial"/>
          <w:sz w:val="24"/>
          <w:szCs w:val="24"/>
        </w:rPr>
      </w:pPr>
      <w:r w:rsidRPr="006C1A19">
        <w:rPr>
          <w:rFonts w:ascii="Book Antiqua" w:hAnsi="Book Antiqua" w:cs="Arial"/>
          <w:sz w:val="24"/>
          <w:szCs w:val="24"/>
          <w:lang w:val="id-ID"/>
        </w:rPr>
        <w:t>Penyusunan</w:t>
      </w:r>
      <w:r w:rsidRPr="006C1A19">
        <w:rPr>
          <w:rFonts w:ascii="Book Antiqua" w:eastAsia="Times New Roman" w:hAnsi="Book Antiqua" w:cs="Helvetica"/>
          <w:bCs/>
          <w:sz w:val="24"/>
          <w:szCs w:val="24"/>
        </w:rPr>
        <w:t xml:space="preserve"> Renja </w:t>
      </w:r>
      <w:r w:rsidR="002931E6"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2931E6" w:rsidRPr="006C1A19">
        <w:rPr>
          <w:rFonts w:ascii="Book Antiqua" w:eastAsia="Times New Roman" w:hAnsi="Book Antiqua" w:cs="Helvetica"/>
          <w:bCs/>
          <w:sz w:val="24"/>
          <w:szCs w:val="24"/>
        </w:rPr>
        <w:t xml:space="preserve"> Kawasan Permukiman Kabupaten Pamekasan </w:t>
      </w:r>
      <w:r w:rsidRPr="006C1A19">
        <w:rPr>
          <w:rFonts w:ascii="Book Antiqua" w:eastAsia="Times New Roman" w:hAnsi="Book Antiqua" w:cs="Helvetica"/>
          <w:bCs/>
          <w:sz w:val="24"/>
          <w:szCs w:val="24"/>
        </w:rPr>
        <w:t xml:space="preserve">Kabupaten Pamekasan memuat program, kegiatan, alokasi </w:t>
      </w:r>
      <w:r w:rsidR="00CB35AA">
        <w:rPr>
          <w:rFonts w:ascii="Book Antiqua" w:eastAsia="Times New Roman" w:hAnsi="Book Antiqua" w:cs="Helvetica"/>
          <w:bCs/>
          <w:sz w:val="24"/>
          <w:szCs w:val="24"/>
        </w:rPr>
        <w:t>dan</w:t>
      </w:r>
      <w:r w:rsidRPr="006C1A19">
        <w:rPr>
          <w:rFonts w:ascii="Book Antiqua" w:eastAsia="Times New Roman" w:hAnsi="Book Antiqua" w:cs="Helvetica"/>
          <w:bCs/>
          <w:sz w:val="24"/>
          <w:szCs w:val="24"/>
        </w:rPr>
        <w:t xml:space="preserve"> kelompok saran dengan indikator kinerja </w:t>
      </w:r>
      <w:r w:rsidR="00CB35AA">
        <w:rPr>
          <w:rFonts w:ascii="Book Antiqua" w:eastAsia="Times New Roman" w:hAnsi="Book Antiqua" w:cs="Helvetica"/>
          <w:bCs/>
          <w:sz w:val="24"/>
          <w:szCs w:val="24"/>
        </w:rPr>
        <w:t>dan</w:t>
      </w:r>
      <w:r w:rsidRPr="006C1A19">
        <w:rPr>
          <w:rFonts w:ascii="Book Antiqua" w:eastAsia="Times New Roman" w:hAnsi="Book Antiqua" w:cs="Helvetica"/>
          <w:bCs/>
          <w:sz w:val="24"/>
          <w:szCs w:val="24"/>
        </w:rPr>
        <w:t xml:space="preserve"> pen</w:t>
      </w:r>
      <w:r w:rsidR="00CB35AA">
        <w:rPr>
          <w:rFonts w:ascii="Book Antiqua" w:eastAsia="Times New Roman" w:hAnsi="Book Antiqua" w:cs="Helvetica"/>
          <w:bCs/>
          <w:sz w:val="24"/>
          <w:szCs w:val="24"/>
        </w:rPr>
        <w:t>dan</w:t>
      </w:r>
      <w:r w:rsidRPr="006C1A19">
        <w:rPr>
          <w:rFonts w:ascii="Book Antiqua" w:eastAsia="Times New Roman" w:hAnsi="Book Antiqua" w:cs="Helvetica"/>
          <w:bCs/>
          <w:sz w:val="24"/>
          <w:szCs w:val="24"/>
        </w:rPr>
        <w:t xml:space="preserve">aan sesuai dengan tugas </w:t>
      </w:r>
      <w:r w:rsidR="00CB35AA">
        <w:rPr>
          <w:rFonts w:ascii="Book Antiqua" w:eastAsia="Times New Roman" w:hAnsi="Book Antiqua" w:cs="Helvetica"/>
          <w:bCs/>
          <w:sz w:val="24"/>
          <w:szCs w:val="24"/>
        </w:rPr>
        <w:t>dan</w:t>
      </w:r>
      <w:r w:rsidRPr="006C1A19">
        <w:rPr>
          <w:rFonts w:ascii="Book Antiqua" w:eastAsia="Times New Roman" w:hAnsi="Book Antiqua" w:cs="Helvetica"/>
          <w:bCs/>
          <w:sz w:val="24"/>
          <w:szCs w:val="24"/>
        </w:rPr>
        <w:t xml:space="preserve"> fungsinya, dengan tahapan penyusunan berupa</w:t>
      </w:r>
      <w:r w:rsidR="00AB1FA4">
        <w:rPr>
          <w:rFonts w:ascii="Book Antiqua" w:eastAsia="Times New Roman" w:hAnsi="Book Antiqua" w:cs="Helvetica"/>
          <w:bCs/>
          <w:sz w:val="24"/>
          <w:szCs w:val="24"/>
        </w:rPr>
        <w:t xml:space="preserve"> </w:t>
      </w:r>
      <w:r w:rsidRPr="006C1A19">
        <w:rPr>
          <w:rFonts w:ascii="Book Antiqua" w:eastAsia="Times New Roman" w:hAnsi="Book Antiqua" w:cs="Helvetica"/>
          <w:bCs/>
          <w:sz w:val="24"/>
          <w:szCs w:val="24"/>
        </w:rPr>
        <w:t>persiapan penyusunan Renja</w:t>
      </w:r>
      <w:r w:rsidR="00AB1FA4">
        <w:rPr>
          <w:rFonts w:ascii="Book Antiqua" w:hAnsi="Book Antiqua" w:cs="Arial"/>
          <w:sz w:val="24"/>
          <w:szCs w:val="24"/>
        </w:rPr>
        <w:t>,</w:t>
      </w:r>
      <w:r w:rsidRPr="006C1A19">
        <w:rPr>
          <w:rFonts w:ascii="Book Antiqua" w:hAnsi="Book Antiqua" w:cs="Arial"/>
          <w:sz w:val="24"/>
          <w:szCs w:val="24"/>
        </w:rPr>
        <w:t xml:space="preserve"> </w:t>
      </w:r>
      <w:r w:rsidRPr="006C1A19">
        <w:rPr>
          <w:rFonts w:ascii="Book Antiqua" w:eastAsia="Times New Roman" w:hAnsi="Book Antiqua" w:cs="Helvetica"/>
          <w:bCs/>
          <w:sz w:val="24"/>
          <w:szCs w:val="24"/>
        </w:rPr>
        <w:t xml:space="preserve">persiapan Rancangan Awal Renja </w:t>
      </w:r>
      <w:r w:rsidR="002931E6"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2931E6" w:rsidRPr="006C1A19">
        <w:rPr>
          <w:rFonts w:ascii="Book Antiqua" w:eastAsia="Times New Roman" w:hAnsi="Book Antiqua" w:cs="Helvetica"/>
          <w:bCs/>
          <w:sz w:val="24"/>
          <w:szCs w:val="24"/>
        </w:rPr>
        <w:t xml:space="preserve"> Kawasan Permukiman Kabupaten Pamekasan </w:t>
      </w:r>
      <w:r w:rsidRPr="006C1A19">
        <w:rPr>
          <w:rFonts w:ascii="Book Antiqua" w:eastAsia="Times New Roman" w:hAnsi="Book Antiqua" w:cs="Helvetica"/>
          <w:bCs/>
          <w:sz w:val="24"/>
          <w:szCs w:val="24"/>
        </w:rPr>
        <w:t>yang berpedoman pada Renstra</w:t>
      </w:r>
      <w:r w:rsidR="002931E6" w:rsidRPr="006C1A19">
        <w:rPr>
          <w:rFonts w:ascii="Book Antiqua" w:eastAsia="Times New Roman" w:hAnsi="Book Antiqua" w:cs="Helvetica"/>
          <w:bCs/>
          <w:sz w:val="24"/>
          <w:szCs w:val="24"/>
        </w:rPr>
        <w:t xml:space="preserve"> </w:t>
      </w:r>
      <w:r w:rsidRPr="006C1A19">
        <w:rPr>
          <w:rFonts w:ascii="Book Antiqua" w:eastAsia="Times New Roman" w:hAnsi="Book Antiqua" w:cs="Helvetica"/>
          <w:bCs/>
          <w:sz w:val="24"/>
          <w:szCs w:val="24"/>
        </w:rPr>
        <w:t xml:space="preserve">Perangkat Daerah, hasil evaluasi Renja  </w:t>
      </w:r>
      <w:r w:rsidR="002931E6"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2931E6" w:rsidRPr="006C1A19">
        <w:rPr>
          <w:rFonts w:ascii="Book Antiqua" w:eastAsia="Times New Roman" w:hAnsi="Book Antiqua" w:cs="Helvetica"/>
          <w:bCs/>
          <w:sz w:val="24"/>
          <w:szCs w:val="24"/>
        </w:rPr>
        <w:t xml:space="preserve"> Kawasan Permukiman Kabupaten Pamekasan </w:t>
      </w:r>
      <w:r w:rsidRPr="006C1A19">
        <w:rPr>
          <w:rFonts w:ascii="Book Antiqua" w:eastAsia="Times New Roman" w:hAnsi="Book Antiqua" w:cs="Helvetica"/>
          <w:bCs/>
          <w:sz w:val="24"/>
          <w:szCs w:val="24"/>
        </w:rPr>
        <w:t xml:space="preserve">tahun lalu </w:t>
      </w:r>
      <w:r w:rsidR="00CB35AA">
        <w:rPr>
          <w:rFonts w:ascii="Book Antiqua" w:eastAsia="Times New Roman" w:hAnsi="Book Antiqua" w:cs="Helvetica"/>
          <w:bCs/>
          <w:sz w:val="24"/>
          <w:szCs w:val="24"/>
        </w:rPr>
        <w:t>dan</w:t>
      </w:r>
      <w:r w:rsidRPr="006C1A19">
        <w:rPr>
          <w:rFonts w:ascii="Book Antiqua" w:eastAsia="Times New Roman" w:hAnsi="Book Antiqua" w:cs="Helvetica"/>
          <w:bCs/>
          <w:sz w:val="24"/>
          <w:szCs w:val="24"/>
        </w:rPr>
        <w:t xml:space="preserve"> </w:t>
      </w:r>
      <w:r w:rsidR="00AC1A77" w:rsidRPr="006C1A19">
        <w:rPr>
          <w:rFonts w:ascii="Book Antiqua" w:eastAsia="Times New Roman" w:hAnsi="Book Antiqua" w:cs="Helvetica"/>
          <w:bCs/>
          <w:sz w:val="24"/>
          <w:szCs w:val="24"/>
        </w:rPr>
        <w:t>e</w:t>
      </w:r>
      <w:r w:rsidRPr="006C1A19">
        <w:rPr>
          <w:rFonts w:ascii="Book Antiqua" w:eastAsia="Times New Roman" w:hAnsi="Book Antiqua" w:cs="Helvetica"/>
          <w:bCs/>
          <w:sz w:val="24"/>
          <w:szCs w:val="24"/>
        </w:rPr>
        <w:t xml:space="preserve">valuasi </w:t>
      </w:r>
      <w:r w:rsidR="00AC1A77" w:rsidRPr="006C1A19">
        <w:rPr>
          <w:rFonts w:ascii="Book Antiqua" w:eastAsia="Times New Roman" w:hAnsi="Book Antiqua" w:cs="Helvetica"/>
          <w:bCs/>
          <w:sz w:val="24"/>
          <w:szCs w:val="24"/>
        </w:rPr>
        <w:t>h</w:t>
      </w:r>
      <w:r w:rsidRPr="006C1A19">
        <w:rPr>
          <w:rFonts w:ascii="Book Antiqua" w:eastAsia="Times New Roman" w:hAnsi="Book Antiqua" w:cs="Helvetica"/>
          <w:bCs/>
          <w:sz w:val="24"/>
          <w:szCs w:val="24"/>
        </w:rPr>
        <w:t xml:space="preserve">asil </w:t>
      </w:r>
      <w:r w:rsidR="002931E6"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2931E6" w:rsidRPr="006C1A19">
        <w:rPr>
          <w:rFonts w:ascii="Book Antiqua" w:eastAsia="Times New Roman" w:hAnsi="Book Antiqua" w:cs="Helvetica"/>
          <w:bCs/>
          <w:sz w:val="24"/>
          <w:szCs w:val="24"/>
        </w:rPr>
        <w:t xml:space="preserve"> Kawasan Permukiman Kabupaten Pamekasan </w:t>
      </w:r>
      <w:r w:rsidRPr="006C1A19">
        <w:rPr>
          <w:rFonts w:ascii="Book Antiqua" w:eastAsia="Times New Roman" w:hAnsi="Book Antiqua" w:cs="Helvetica"/>
          <w:bCs/>
          <w:sz w:val="24"/>
          <w:szCs w:val="24"/>
        </w:rPr>
        <w:t>tahun berjalan</w:t>
      </w:r>
      <w:r w:rsidR="00AB1FA4">
        <w:rPr>
          <w:rFonts w:ascii="Book Antiqua" w:eastAsia="Times New Roman" w:hAnsi="Book Antiqua" w:cs="Helvetica"/>
          <w:bCs/>
          <w:sz w:val="24"/>
          <w:szCs w:val="24"/>
        </w:rPr>
        <w:t>,</w:t>
      </w:r>
      <w:r w:rsidR="00AC1A77" w:rsidRPr="006C1A19">
        <w:rPr>
          <w:rFonts w:ascii="Book Antiqua" w:eastAsia="Times New Roman" w:hAnsi="Book Antiqua" w:cs="Helvetica"/>
          <w:bCs/>
          <w:sz w:val="24"/>
          <w:szCs w:val="24"/>
        </w:rPr>
        <w:t xml:space="preserve"> p</w:t>
      </w:r>
      <w:r w:rsidRPr="006C1A19">
        <w:rPr>
          <w:rFonts w:ascii="Book Antiqua" w:eastAsia="Times New Roman" w:hAnsi="Book Antiqua" w:cs="Helvetica"/>
          <w:bCs/>
          <w:sz w:val="24"/>
          <w:szCs w:val="24"/>
        </w:rPr>
        <w:t xml:space="preserve">enyusunan Rancangan Renja </w:t>
      </w:r>
      <w:r w:rsidR="002931E6"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2931E6" w:rsidRPr="006C1A19">
        <w:rPr>
          <w:rFonts w:ascii="Book Antiqua" w:eastAsia="Times New Roman" w:hAnsi="Book Antiqua" w:cs="Helvetica"/>
          <w:bCs/>
          <w:sz w:val="24"/>
          <w:szCs w:val="24"/>
        </w:rPr>
        <w:t xml:space="preserve"> Kawasan Permukiman Kabupaten Pamekasan</w:t>
      </w:r>
      <w:r w:rsidR="00AC1A77" w:rsidRPr="006C1A19">
        <w:rPr>
          <w:rFonts w:ascii="Book Antiqua" w:hAnsi="Book Antiqua" w:cs="Arial"/>
          <w:sz w:val="24"/>
          <w:szCs w:val="24"/>
        </w:rPr>
        <w:t>; p</w:t>
      </w:r>
      <w:r w:rsidRPr="006C1A19">
        <w:rPr>
          <w:rFonts w:ascii="Book Antiqua" w:eastAsia="Times New Roman" w:hAnsi="Book Antiqua" w:cs="Helvetica"/>
          <w:bCs/>
          <w:sz w:val="24"/>
          <w:szCs w:val="24"/>
        </w:rPr>
        <w:t xml:space="preserve">embahasan Rancangan Renja </w:t>
      </w:r>
      <w:r w:rsidR="002931E6"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2931E6" w:rsidRPr="006C1A19">
        <w:rPr>
          <w:rFonts w:ascii="Book Antiqua" w:eastAsia="Times New Roman" w:hAnsi="Book Antiqua" w:cs="Helvetica"/>
          <w:bCs/>
          <w:sz w:val="24"/>
          <w:szCs w:val="24"/>
        </w:rPr>
        <w:t xml:space="preserve"> Kawasan Permukiman Kabupaten Pamekasan</w:t>
      </w:r>
      <w:r w:rsidR="00AB1FA4">
        <w:rPr>
          <w:rFonts w:ascii="Book Antiqua" w:hAnsi="Book Antiqua" w:cs="Arial"/>
          <w:sz w:val="24"/>
          <w:szCs w:val="24"/>
        </w:rPr>
        <w:t>,</w:t>
      </w:r>
      <w:r w:rsidR="00AC1A77" w:rsidRPr="006C1A19">
        <w:rPr>
          <w:rFonts w:ascii="Book Antiqua" w:hAnsi="Book Antiqua" w:cs="Arial"/>
          <w:sz w:val="24"/>
          <w:szCs w:val="24"/>
        </w:rPr>
        <w:t xml:space="preserve"> </w:t>
      </w:r>
      <w:r w:rsidR="00AC1A77" w:rsidRPr="006C1A19">
        <w:rPr>
          <w:rFonts w:ascii="Book Antiqua" w:eastAsia="Times New Roman" w:hAnsi="Book Antiqua" w:cs="Helvetica"/>
          <w:bCs/>
          <w:sz w:val="24"/>
          <w:szCs w:val="24"/>
        </w:rPr>
        <w:t>p</w:t>
      </w:r>
      <w:r w:rsidRPr="006C1A19">
        <w:rPr>
          <w:rFonts w:ascii="Book Antiqua" w:eastAsia="Times New Roman" w:hAnsi="Book Antiqua" w:cs="Helvetica"/>
          <w:bCs/>
          <w:sz w:val="24"/>
          <w:szCs w:val="24"/>
        </w:rPr>
        <w:t xml:space="preserve">erumusan Rancangan Akhir Renja </w:t>
      </w:r>
      <w:r w:rsidR="002931E6"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2931E6" w:rsidRPr="006C1A19">
        <w:rPr>
          <w:rFonts w:ascii="Book Antiqua" w:eastAsia="Times New Roman" w:hAnsi="Book Antiqua" w:cs="Helvetica"/>
          <w:bCs/>
          <w:sz w:val="24"/>
          <w:szCs w:val="24"/>
        </w:rPr>
        <w:t xml:space="preserve"> Kawasan Permukiman Kabupaten Pamekasan</w:t>
      </w:r>
      <w:r w:rsidR="00AC1A77" w:rsidRPr="006C1A19">
        <w:rPr>
          <w:rFonts w:ascii="Book Antiqua" w:hAnsi="Book Antiqua" w:cs="Arial"/>
          <w:sz w:val="24"/>
          <w:szCs w:val="24"/>
        </w:rPr>
        <w:t xml:space="preserve">; </w:t>
      </w:r>
      <w:r w:rsidRPr="006C1A19">
        <w:rPr>
          <w:rFonts w:ascii="Book Antiqua" w:eastAsia="Times New Roman" w:hAnsi="Book Antiqua" w:cs="Helvetica"/>
          <w:bCs/>
          <w:sz w:val="24"/>
          <w:szCs w:val="24"/>
        </w:rPr>
        <w:t xml:space="preserve">Verifikasi Rancangan </w:t>
      </w:r>
      <w:r w:rsidRPr="006C1A19">
        <w:rPr>
          <w:rFonts w:ascii="Book Antiqua" w:eastAsia="Times New Roman" w:hAnsi="Book Antiqua" w:cs="Helvetica"/>
          <w:bCs/>
          <w:sz w:val="24"/>
          <w:szCs w:val="24"/>
        </w:rPr>
        <w:lastRenderedPageBreak/>
        <w:t xml:space="preserve">Akhir Renja </w:t>
      </w:r>
      <w:r w:rsidR="002931E6"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2931E6" w:rsidRPr="006C1A19">
        <w:rPr>
          <w:rFonts w:ascii="Book Antiqua" w:eastAsia="Times New Roman" w:hAnsi="Book Antiqua" w:cs="Helvetica"/>
          <w:bCs/>
          <w:sz w:val="24"/>
          <w:szCs w:val="24"/>
        </w:rPr>
        <w:t xml:space="preserve"> Kawasan Permukiman Kabupaten Pamekasan</w:t>
      </w:r>
      <w:r w:rsidR="00AC1A77" w:rsidRPr="006C1A19">
        <w:rPr>
          <w:rFonts w:ascii="Book Antiqua" w:eastAsia="Times New Roman" w:hAnsi="Book Antiqua" w:cs="Helvetica"/>
          <w:bCs/>
          <w:sz w:val="24"/>
          <w:szCs w:val="24"/>
        </w:rPr>
        <w:t>.</w:t>
      </w:r>
    </w:p>
    <w:p w:rsidR="00380AE1" w:rsidRPr="006C1A19" w:rsidRDefault="0053794A" w:rsidP="009942C7">
      <w:pPr>
        <w:spacing w:after="0" w:line="360" w:lineRule="auto"/>
        <w:ind w:firstLine="851"/>
        <w:jc w:val="both"/>
        <w:rPr>
          <w:rFonts w:ascii="Book Antiqua" w:eastAsia="Times New Roman" w:hAnsi="Book Antiqua" w:cs="Helvetica"/>
          <w:bCs/>
          <w:sz w:val="24"/>
          <w:szCs w:val="24"/>
        </w:rPr>
      </w:pPr>
      <w:r w:rsidRPr="006C1A19">
        <w:rPr>
          <w:rFonts w:ascii="Book Antiqua" w:hAnsi="Book Antiqua" w:cs="Arial"/>
          <w:sz w:val="24"/>
          <w:szCs w:val="24"/>
          <w:lang w:val="id-ID"/>
        </w:rPr>
        <w:t>Renja</w:t>
      </w:r>
      <w:r w:rsidRPr="006C1A19">
        <w:rPr>
          <w:rFonts w:ascii="Book Antiqua" w:hAnsi="Book Antiqua" w:cs="Times New Roman"/>
          <w:sz w:val="24"/>
          <w:szCs w:val="24"/>
        </w:rPr>
        <w:t xml:space="preserve">  </w:t>
      </w:r>
      <w:r w:rsidR="002931E6"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2931E6" w:rsidRPr="006C1A19">
        <w:rPr>
          <w:rFonts w:ascii="Book Antiqua" w:eastAsia="Times New Roman" w:hAnsi="Book Antiqua" w:cs="Helvetica"/>
          <w:bCs/>
          <w:sz w:val="24"/>
          <w:szCs w:val="24"/>
        </w:rPr>
        <w:t xml:space="preserve"> Kawasan Permukiman Kabupaten Pamekasan </w:t>
      </w:r>
      <w:r w:rsidRPr="006C1A19">
        <w:rPr>
          <w:rFonts w:ascii="Book Antiqua" w:eastAsia="Times New Roman" w:hAnsi="Book Antiqua" w:cs="Helvetica"/>
          <w:bCs/>
          <w:sz w:val="24"/>
          <w:szCs w:val="24"/>
        </w:rPr>
        <w:t xml:space="preserve">Tahun </w:t>
      </w:r>
      <w:r w:rsidR="00727C25">
        <w:rPr>
          <w:rFonts w:ascii="Book Antiqua" w:eastAsia="Times New Roman" w:hAnsi="Book Antiqua" w:cs="Helvetica"/>
          <w:bCs/>
          <w:sz w:val="24"/>
          <w:szCs w:val="24"/>
        </w:rPr>
        <w:t>2024</w:t>
      </w:r>
      <w:r w:rsidRPr="006C1A19">
        <w:rPr>
          <w:rFonts w:ascii="Book Antiqua" w:eastAsia="Times New Roman" w:hAnsi="Book Antiqua" w:cs="Helvetica"/>
          <w:bCs/>
          <w:sz w:val="24"/>
          <w:szCs w:val="24"/>
        </w:rPr>
        <w:t xml:space="preserve"> merupakan dokumen Perencanaan Kinerja </w:t>
      </w:r>
      <w:r w:rsidR="002931E6"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2931E6" w:rsidRPr="006C1A19">
        <w:rPr>
          <w:rFonts w:ascii="Book Antiqua" w:eastAsia="Times New Roman" w:hAnsi="Book Antiqua" w:cs="Helvetica"/>
          <w:bCs/>
          <w:sz w:val="24"/>
          <w:szCs w:val="24"/>
        </w:rPr>
        <w:t xml:space="preserve"> Kawasan Permukiman Kabupaten Pamekasan</w:t>
      </w:r>
      <w:r w:rsidR="00727C25">
        <w:rPr>
          <w:rFonts w:ascii="Book Antiqua" w:eastAsia="Times New Roman" w:hAnsi="Book Antiqua" w:cs="Helvetica"/>
          <w:bCs/>
          <w:sz w:val="24"/>
          <w:szCs w:val="24"/>
        </w:rPr>
        <w:t xml:space="preserve"> untuk tahun Ketiga</w:t>
      </w:r>
      <w:r w:rsidR="00EB1807" w:rsidRPr="006C1A19">
        <w:rPr>
          <w:rFonts w:ascii="Book Antiqua" w:eastAsia="Times New Roman" w:hAnsi="Book Antiqua" w:cs="Helvetica"/>
          <w:bCs/>
          <w:sz w:val="24"/>
          <w:szCs w:val="24"/>
        </w:rPr>
        <w:t xml:space="preserve"> </w:t>
      </w:r>
      <w:r w:rsidRPr="006C1A19">
        <w:rPr>
          <w:rFonts w:ascii="Book Antiqua" w:eastAsia="Times New Roman" w:hAnsi="Book Antiqua" w:cs="Helvetica"/>
          <w:bCs/>
          <w:sz w:val="24"/>
          <w:szCs w:val="24"/>
        </w:rPr>
        <w:t xml:space="preserve">periode Renstra </w:t>
      </w:r>
      <w:r w:rsidR="00EB1807"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EB1807" w:rsidRPr="006C1A19">
        <w:rPr>
          <w:rFonts w:ascii="Book Antiqua" w:eastAsia="Times New Roman" w:hAnsi="Book Antiqua" w:cs="Helvetica"/>
          <w:bCs/>
          <w:sz w:val="24"/>
          <w:szCs w:val="24"/>
        </w:rPr>
        <w:t xml:space="preserve"> Kawasan Permukiman Kabupaten Pamekasan</w:t>
      </w:r>
      <w:r w:rsidR="00727C25">
        <w:rPr>
          <w:rFonts w:ascii="Book Antiqua" w:eastAsia="Times New Roman" w:hAnsi="Book Antiqua" w:cs="Helvetica"/>
          <w:bCs/>
          <w:sz w:val="24"/>
          <w:szCs w:val="24"/>
        </w:rPr>
        <w:t xml:space="preserve"> 2024</w:t>
      </w:r>
      <w:r w:rsidRPr="006C1A19">
        <w:rPr>
          <w:rFonts w:ascii="Book Antiqua" w:eastAsia="Times New Roman" w:hAnsi="Book Antiqua" w:cs="Helvetica"/>
          <w:bCs/>
          <w:sz w:val="24"/>
          <w:szCs w:val="24"/>
        </w:rPr>
        <w:t>-</w:t>
      </w:r>
      <w:r w:rsidR="00727C25">
        <w:rPr>
          <w:rFonts w:ascii="Book Antiqua" w:eastAsia="Times New Roman" w:hAnsi="Book Antiqua" w:cs="Helvetica"/>
          <w:bCs/>
          <w:sz w:val="24"/>
          <w:szCs w:val="24"/>
        </w:rPr>
        <w:t>2026</w:t>
      </w:r>
      <w:r w:rsidRPr="006C1A19">
        <w:rPr>
          <w:rFonts w:ascii="Book Antiqua" w:eastAsia="Times New Roman" w:hAnsi="Book Antiqua" w:cs="Helvetica"/>
          <w:bCs/>
          <w:sz w:val="24"/>
          <w:szCs w:val="24"/>
        </w:rPr>
        <w:t xml:space="preserve"> yang menjadi pedoman </w:t>
      </w:r>
      <w:r w:rsidR="00EB1807" w:rsidRPr="006C1A19">
        <w:rPr>
          <w:rFonts w:ascii="Book Antiqua" w:eastAsia="Times New Roman" w:hAnsi="Book Antiqua" w:cs="Helvetica"/>
          <w:bCs/>
          <w:sz w:val="24"/>
          <w:szCs w:val="24"/>
        </w:rPr>
        <w:t xml:space="preserve"> </w:t>
      </w:r>
      <w:r w:rsidRPr="006C1A19">
        <w:rPr>
          <w:rFonts w:ascii="Book Antiqua" w:eastAsia="Times New Roman" w:hAnsi="Book Antiqua" w:cs="Helvetica"/>
          <w:bCs/>
          <w:sz w:val="24"/>
          <w:szCs w:val="24"/>
        </w:rPr>
        <w:t xml:space="preserve">penyusunan Renja </w:t>
      </w:r>
      <w:r w:rsidR="00CB35AA">
        <w:rPr>
          <w:rFonts w:ascii="Book Antiqua" w:eastAsia="Times New Roman" w:hAnsi="Book Antiqua" w:cs="Helvetica"/>
          <w:bCs/>
          <w:sz w:val="24"/>
          <w:szCs w:val="24"/>
        </w:rPr>
        <w:t>dan</w:t>
      </w:r>
      <w:r w:rsidRPr="006C1A19">
        <w:rPr>
          <w:rFonts w:ascii="Book Antiqua" w:eastAsia="Times New Roman" w:hAnsi="Book Antiqua" w:cs="Helvetica"/>
          <w:bCs/>
          <w:sz w:val="24"/>
          <w:szCs w:val="24"/>
        </w:rPr>
        <w:t xml:space="preserve"> Anggaran </w:t>
      </w:r>
      <w:r w:rsidR="00EB1807"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EB1807" w:rsidRPr="006C1A19">
        <w:rPr>
          <w:rFonts w:ascii="Book Antiqua" w:eastAsia="Times New Roman" w:hAnsi="Book Antiqua" w:cs="Helvetica"/>
          <w:bCs/>
          <w:sz w:val="24"/>
          <w:szCs w:val="24"/>
        </w:rPr>
        <w:t xml:space="preserve"> Kawasan Permukiman Kabupaten Pamekasan</w:t>
      </w:r>
      <w:r w:rsidRPr="006C1A19">
        <w:rPr>
          <w:rFonts w:ascii="Book Antiqua" w:eastAsia="Times New Roman" w:hAnsi="Book Antiqua" w:cs="Helvetica"/>
          <w:bCs/>
          <w:sz w:val="24"/>
          <w:szCs w:val="24"/>
        </w:rPr>
        <w:t xml:space="preserve"> Tahun </w:t>
      </w:r>
      <w:r w:rsidR="00727C25">
        <w:rPr>
          <w:rFonts w:ascii="Book Antiqua" w:eastAsia="Times New Roman" w:hAnsi="Book Antiqua" w:cs="Helvetica"/>
          <w:bCs/>
          <w:sz w:val="24"/>
          <w:szCs w:val="24"/>
        </w:rPr>
        <w:t>2024</w:t>
      </w:r>
      <w:r w:rsidRPr="006C1A19">
        <w:rPr>
          <w:rFonts w:ascii="Book Antiqua" w:eastAsia="Times New Roman" w:hAnsi="Book Antiqua" w:cs="Helvetica"/>
          <w:bCs/>
          <w:sz w:val="24"/>
          <w:szCs w:val="24"/>
        </w:rPr>
        <w:t xml:space="preserve"> dalam rangka mengoptimalkan pencapaian target </w:t>
      </w:r>
      <w:r w:rsidRPr="006C1A19">
        <w:rPr>
          <w:rFonts w:ascii="Book Antiqua" w:hAnsi="Book Antiqua" w:cs="Arial"/>
          <w:sz w:val="24"/>
          <w:szCs w:val="24"/>
        </w:rPr>
        <w:t xml:space="preserve">Renstra </w:t>
      </w:r>
      <w:r w:rsidR="00CB35AA">
        <w:rPr>
          <w:rFonts w:ascii="Book Antiqua" w:hAnsi="Book Antiqua" w:cs="Arial"/>
          <w:sz w:val="24"/>
          <w:szCs w:val="24"/>
        </w:rPr>
        <w:t>dan</w:t>
      </w:r>
      <w:r w:rsidRPr="006C1A19">
        <w:rPr>
          <w:rFonts w:ascii="Book Antiqua" w:hAnsi="Book Antiqua" w:cs="Arial"/>
          <w:sz w:val="24"/>
          <w:szCs w:val="24"/>
        </w:rPr>
        <w:t xml:space="preserve"> RPJMD yang diselaraskan dengan pencapaian </w:t>
      </w:r>
      <w:r w:rsidR="00CB35AA">
        <w:rPr>
          <w:rFonts w:ascii="Book Antiqua" w:hAnsi="Book Antiqua" w:cs="Arial"/>
          <w:sz w:val="24"/>
          <w:szCs w:val="24"/>
        </w:rPr>
        <w:t>dan</w:t>
      </w:r>
      <w:r w:rsidRPr="006C1A19">
        <w:rPr>
          <w:rFonts w:ascii="Book Antiqua" w:hAnsi="Book Antiqua" w:cs="Arial"/>
          <w:sz w:val="24"/>
          <w:szCs w:val="24"/>
        </w:rPr>
        <w:t xml:space="preserve"> sasaran pembangunan nasional.  </w:t>
      </w:r>
      <w:r w:rsidRPr="006C1A19">
        <w:rPr>
          <w:rFonts w:ascii="Book Antiqua" w:eastAsia="Times New Roman" w:hAnsi="Book Antiqua" w:cs="Helvetica"/>
          <w:bCs/>
          <w:sz w:val="24"/>
          <w:szCs w:val="24"/>
        </w:rPr>
        <w:t>Selain itu, p</w:t>
      </w:r>
      <w:r w:rsidR="00424444" w:rsidRPr="006C1A19">
        <w:rPr>
          <w:rFonts w:ascii="Book Antiqua" w:eastAsia="Times New Roman" w:hAnsi="Book Antiqua" w:cs="Helvetica"/>
          <w:bCs/>
          <w:sz w:val="24"/>
          <w:szCs w:val="24"/>
        </w:rPr>
        <w:t xml:space="preserve">enyusunan </w:t>
      </w:r>
      <w:r w:rsidR="00D1629A" w:rsidRPr="006C1A19">
        <w:rPr>
          <w:rFonts w:ascii="Book Antiqua" w:eastAsia="Times New Roman" w:hAnsi="Book Antiqua" w:cs="Helvetica"/>
          <w:bCs/>
          <w:sz w:val="24"/>
          <w:szCs w:val="24"/>
        </w:rPr>
        <w:t>R</w:t>
      </w:r>
      <w:r w:rsidR="001E3564" w:rsidRPr="006C1A19">
        <w:rPr>
          <w:rFonts w:ascii="Book Antiqua" w:eastAsia="Times New Roman" w:hAnsi="Book Antiqua" w:cs="Helvetica"/>
          <w:bCs/>
          <w:sz w:val="24"/>
          <w:szCs w:val="24"/>
        </w:rPr>
        <w:t>enja</w:t>
      </w:r>
      <w:r w:rsidR="00EB1807" w:rsidRPr="006C1A19">
        <w:rPr>
          <w:rFonts w:ascii="Book Antiqua" w:eastAsia="Times New Roman" w:hAnsi="Book Antiqua" w:cs="Helvetica"/>
          <w:bCs/>
          <w:sz w:val="24"/>
          <w:szCs w:val="24"/>
        </w:rPr>
        <w:t xml:space="preserve"> Dinas Perumahan Rakyat </w:t>
      </w:r>
      <w:r w:rsidR="00CB35AA">
        <w:rPr>
          <w:rFonts w:ascii="Book Antiqua" w:eastAsia="Times New Roman" w:hAnsi="Book Antiqua" w:cs="Helvetica"/>
          <w:bCs/>
          <w:sz w:val="24"/>
          <w:szCs w:val="24"/>
        </w:rPr>
        <w:t>Dan</w:t>
      </w:r>
      <w:r w:rsidR="00EB1807" w:rsidRPr="006C1A19">
        <w:rPr>
          <w:rFonts w:ascii="Book Antiqua" w:eastAsia="Times New Roman" w:hAnsi="Book Antiqua" w:cs="Helvetica"/>
          <w:bCs/>
          <w:sz w:val="24"/>
          <w:szCs w:val="24"/>
        </w:rPr>
        <w:t xml:space="preserve"> Kawasan Permukiman Kabupaten Pamekasan </w:t>
      </w:r>
      <w:r w:rsidR="00481D19" w:rsidRPr="006C1A19">
        <w:rPr>
          <w:rFonts w:ascii="Book Antiqua" w:eastAsia="Times New Roman" w:hAnsi="Book Antiqua" w:cs="Helvetica"/>
          <w:bCs/>
          <w:sz w:val="24"/>
          <w:szCs w:val="24"/>
        </w:rPr>
        <w:t>mengacu pada</w:t>
      </w:r>
      <w:r w:rsidR="003524C6" w:rsidRPr="006C1A19">
        <w:rPr>
          <w:rFonts w:ascii="Book Antiqua" w:eastAsia="Times New Roman" w:hAnsi="Book Antiqua" w:cs="Helvetica"/>
          <w:bCs/>
          <w:sz w:val="24"/>
          <w:szCs w:val="24"/>
        </w:rPr>
        <w:t xml:space="preserve"> Rencana Kerja Pemerintah Daerah (RKPD) Kabupaten Pamekasan</w:t>
      </w:r>
      <w:r w:rsidRPr="006C1A19">
        <w:rPr>
          <w:rFonts w:ascii="Book Antiqua" w:eastAsia="Times New Roman" w:hAnsi="Book Antiqua" w:cs="Helvetica"/>
          <w:bCs/>
          <w:sz w:val="24"/>
          <w:szCs w:val="24"/>
        </w:rPr>
        <w:t xml:space="preserve"> tahun </w:t>
      </w:r>
      <w:r w:rsidR="00727C25">
        <w:rPr>
          <w:rFonts w:ascii="Book Antiqua" w:eastAsia="Times New Roman" w:hAnsi="Book Antiqua" w:cs="Helvetica"/>
          <w:bCs/>
          <w:sz w:val="24"/>
          <w:szCs w:val="24"/>
        </w:rPr>
        <w:t>2024</w:t>
      </w:r>
      <w:r w:rsidR="003524C6" w:rsidRPr="006C1A19">
        <w:rPr>
          <w:rFonts w:ascii="Book Antiqua" w:eastAsia="Times New Roman" w:hAnsi="Book Antiqua" w:cs="Helvetica"/>
          <w:bCs/>
          <w:sz w:val="24"/>
          <w:szCs w:val="24"/>
        </w:rPr>
        <w:t>,</w:t>
      </w:r>
      <w:r w:rsidR="00481D19" w:rsidRPr="006C1A19">
        <w:rPr>
          <w:rFonts w:ascii="Book Antiqua" w:eastAsia="Times New Roman" w:hAnsi="Book Antiqua" w:cs="Helvetica"/>
          <w:bCs/>
          <w:sz w:val="24"/>
          <w:szCs w:val="24"/>
        </w:rPr>
        <w:t xml:space="preserve"> Renstra </w:t>
      </w:r>
      <w:r w:rsidR="00EB1807"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EB1807" w:rsidRPr="006C1A19">
        <w:rPr>
          <w:rFonts w:ascii="Book Antiqua" w:eastAsia="Times New Roman" w:hAnsi="Book Antiqua" w:cs="Helvetica"/>
          <w:bCs/>
          <w:sz w:val="24"/>
          <w:szCs w:val="24"/>
        </w:rPr>
        <w:t xml:space="preserve"> Kawasan Permukiman Kabupaten Pamekasan</w:t>
      </w:r>
      <w:r w:rsidR="003524C6" w:rsidRPr="006C1A19">
        <w:rPr>
          <w:rFonts w:ascii="Book Antiqua" w:eastAsia="Times New Roman" w:hAnsi="Book Antiqua" w:cs="Helvetica"/>
          <w:bCs/>
          <w:sz w:val="24"/>
          <w:szCs w:val="24"/>
        </w:rPr>
        <w:t xml:space="preserve">, Renja K/L </w:t>
      </w:r>
      <w:r w:rsidR="00CB35AA">
        <w:rPr>
          <w:rFonts w:ascii="Book Antiqua" w:eastAsia="Times New Roman" w:hAnsi="Book Antiqua" w:cs="Helvetica"/>
          <w:bCs/>
          <w:sz w:val="24"/>
          <w:szCs w:val="24"/>
        </w:rPr>
        <w:t>dan</w:t>
      </w:r>
      <w:r w:rsidR="003524C6" w:rsidRPr="006C1A19">
        <w:rPr>
          <w:rFonts w:ascii="Book Antiqua" w:eastAsia="Times New Roman" w:hAnsi="Book Antiqua" w:cs="Helvetica"/>
          <w:bCs/>
          <w:sz w:val="24"/>
          <w:szCs w:val="24"/>
        </w:rPr>
        <w:t xml:space="preserve"> Renja Provinsi/Kabupaten/Kota</w:t>
      </w:r>
      <w:r w:rsidR="00481D19" w:rsidRPr="006C1A19">
        <w:rPr>
          <w:rFonts w:ascii="Book Antiqua" w:eastAsia="Times New Roman" w:hAnsi="Book Antiqua" w:cs="Helvetica"/>
          <w:bCs/>
          <w:sz w:val="24"/>
          <w:szCs w:val="24"/>
        </w:rPr>
        <w:t xml:space="preserve">. </w:t>
      </w:r>
      <w:proofErr w:type="gramStart"/>
      <w:r w:rsidRPr="006C1A19">
        <w:rPr>
          <w:rFonts w:ascii="Book Antiqua" w:eastAsia="Times New Roman" w:hAnsi="Book Antiqua" w:cs="Helvetica"/>
          <w:bCs/>
          <w:sz w:val="24"/>
          <w:szCs w:val="24"/>
        </w:rPr>
        <w:t xml:space="preserve">Renja harus selaras dengan dokumen-dokumen perencanaan tersebut, utamanya yang berkaitan langsung dengan urusan </w:t>
      </w:r>
      <w:r w:rsidR="00EB1807"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EB1807" w:rsidRPr="006C1A19">
        <w:rPr>
          <w:rFonts w:ascii="Book Antiqua" w:eastAsia="Times New Roman" w:hAnsi="Book Antiqua" w:cs="Helvetica"/>
          <w:bCs/>
          <w:sz w:val="24"/>
          <w:szCs w:val="24"/>
        </w:rPr>
        <w:t xml:space="preserve"> Kawasan Permukiman Kabupaten Pamekasan</w:t>
      </w:r>
      <w:r w:rsidRPr="006C1A19">
        <w:rPr>
          <w:rFonts w:ascii="Book Antiqua" w:eastAsia="Times New Roman" w:hAnsi="Book Antiqua" w:cs="Helvetica"/>
          <w:bCs/>
          <w:sz w:val="24"/>
          <w:szCs w:val="24"/>
        </w:rPr>
        <w:t>.</w:t>
      </w:r>
      <w:proofErr w:type="gramEnd"/>
    </w:p>
    <w:p w:rsidR="001D3513" w:rsidRPr="006C1A19" w:rsidRDefault="001D3513" w:rsidP="00C64EE1">
      <w:pPr>
        <w:tabs>
          <w:tab w:val="left" w:pos="720"/>
          <w:tab w:val="left" w:pos="2977"/>
        </w:tabs>
        <w:spacing w:after="0" w:line="360" w:lineRule="auto"/>
        <w:jc w:val="both"/>
        <w:rPr>
          <w:rFonts w:ascii="Book Antiqua" w:eastAsia="Times New Roman" w:hAnsi="Book Antiqua" w:cs="Helvetica"/>
          <w:bCs/>
          <w:sz w:val="24"/>
          <w:szCs w:val="24"/>
        </w:rPr>
      </w:pPr>
    </w:p>
    <w:p w:rsidR="00E2679E" w:rsidRPr="006C1A19" w:rsidRDefault="00572FCD" w:rsidP="001C543A">
      <w:pPr>
        <w:pStyle w:val="Heading2"/>
        <w:spacing w:before="120" w:after="120"/>
        <w:rPr>
          <w:rFonts w:ascii="Book Antiqua" w:eastAsia="Times New Roman" w:hAnsi="Book Antiqua"/>
          <w:color w:val="auto"/>
          <w:sz w:val="24"/>
          <w:szCs w:val="24"/>
        </w:rPr>
      </w:pPr>
      <w:r w:rsidRPr="006C1A19">
        <w:rPr>
          <w:rFonts w:ascii="Book Antiqua" w:eastAsia="Times New Roman" w:hAnsi="Book Antiqua"/>
          <w:color w:val="auto"/>
          <w:sz w:val="24"/>
          <w:szCs w:val="24"/>
        </w:rPr>
        <w:t xml:space="preserve">1.2 </w:t>
      </w:r>
      <w:r w:rsidR="00E2679E" w:rsidRPr="006C1A19">
        <w:rPr>
          <w:rFonts w:ascii="Book Antiqua" w:eastAsia="Times New Roman" w:hAnsi="Book Antiqua"/>
          <w:color w:val="auto"/>
          <w:sz w:val="24"/>
          <w:szCs w:val="24"/>
        </w:rPr>
        <w:t>Landasan Hukum</w:t>
      </w:r>
    </w:p>
    <w:p w:rsidR="00E15E1F" w:rsidRPr="006C1A19" w:rsidRDefault="009964F5" w:rsidP="009942C7">
      <w:pPr>
        <w:spacing w:after="0" w:line="360" w:lineRule="auto"/>
        <w:ind w:firstLine="851"/>
        <w:jc w:val="both"/>
        <w:rPr>
          <w:rFonts w:ascii="Book Antiqua" w:eastAsia="Times New Roman" w:hAnsi="Book Antiqua" w:cs="Helvetica"/>
          <w:bCs/>
          <w:sz w:val="24"/>
          <w:szCs w:val="24"/>
        </w:rPr>
      </w:pPr>
      <w:r w:rsidRPr="006C1A19">
        <w:rPr>
          <w:rFonts w:ascii="Book Antiqua" w:hAnsi="Book Antiqua" w:cs="Arial"/>
          <w:sz w:val="24"/>
          <w:szCs w:val="24"/>
          <w:lang w:val="id-ID"/>
        </w:rPr>
        <w:t>Penyusunan</w:t>
      </w:r>
      <w:r w:rsidRPr="006C1A19">
        <w:rPr>
          <w:rFonts w:ascii="Book Antiqua" w:eastAsia="Times New Roman" w:hAnsi="Book Antiqua" w:cs="Arial"/>
          <w:bCs/>
          <w:sz w:val="24"/>
          <w:szCs w:val="24"/>
        </w:rPr>
        <w:t xml:space="preserve"> Renja</w:t>
      </w:r>
      <w:r w:rsidR="00EB1807" w:rsidRPr="006C1A19">
        <w:rPr>
          <w:rFonts w:ascii="Book Antiqua" w:eastAsia="Times New Roman" w:hAnsi="Book Antiqua" w:cs="Arial"/>
          <w:bCs/>
          <w:sz w:val="24"/>
          <w:szCs w:val="24"/>
        </w:rPr>
        <w:t xml:space="preserve"> </w:t>
      </w:r>
      <w:r w:rsidR="00EB1807"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EB1807" w:rsidRPr="006C1A19">
        <w:rPr>
          <w:rFonts w:ascii="Book Antiqua" w:eastAsia="Times New Roman" w:hAnsi="Book Antiqua" w:cs="Helvetica"/>
          <w:bCs/>
          <w:sz w:val="24"/>
          <w:szCs w:val="24"/>
        </w:rPr>
        <w:t xml:space="preserve"> Kawasan Permukiman Kabupaten Pamekasan </w:t>
      </w:r>
      <w:r w:rsidR="00E15E1F" w:rsidRPr="006C1A19">
        <w:rPr>
          <w:rFonts w:ascii="Book Antiqua" w:eastAsia="Times New Roman" w:hAnsi="Book Antiqua" w:cs="Helvetica"/>
          <w:bCs/>
          <w:sz w:val="24"/>
          <w:szCs w:val="24"/>
        </w:rPr>
        <w:t>Kabupaten Pamekasan Tahun 202</w:t>
      </w:r>
      <w:r w:rsidR="00727C25">
        <w:rPr>
          <w:rFonts w:ascii="Book Antiqua" w:eastAsia="Times New Roman" w:hAnsi="Book Antiqua" w:cs="Helvetica"/>
          <w:bCs/>
          <w:sz w:val="24"/>
          <w:szCs w:val="24"/>
        </w:rPr>
        <w:t>4</w:t>
      </w:r>
      <w:r w:rsidR="00E15E1F" w:rsidRPr="006C1A19">
        <w:rPr>
          <w:rFonts w:ascii="Book Antiqua" w:eastAsia="Times New Roman" w:hAnsi="Book Antiqua" w:cs="Helvetica"/>
          <w:bCs/>
          <w:sz w:val="24"/>
          <w:szCs w:val="24"/>
        </w:rPr>
        <w:t xml:space="preserve"> berdasarkan pada beberapa peraturan sebagai landasan atau rujukan</w:t>
      </w:r>
      <w:r w:rsidR="00C64EE1" w:rsidRPr="006C1A19">
        <w:rPr>
          <w:rFonts w:ascii="Book Antiqua" w:eastAsia="Times New Roman" w:hAnsi="Book Antiqua" w:cs="Helvetica"/>
          <w:bCs/>
          <w:sz w:val="24"/>
          <w:szCs w:val="24"/>
        </w:rPr>
        <w:t>,</w:t>
      </w:r>
      <w:r w:rsidR="00E15E1F" w:rsidRPr="006C1A19">
        <w:rPr>
          <w:rFonts w:ascii="Book Antiqua" w:eastAsia="Times New Roman" w:hAnsi="Book Antiqua" w:cs="Helvetica"/>
          <w:bCs/>
          <w:sz w:val="24"/>
          <w:szCs w:val="24"/>
        </w:rPr>
        <w:t xml:space="preserve"> yaitu sebagai berikut: </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t>Un</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g-Un</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g Dasar Negara Republik Indonesia Tahun 1945;</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t>Un</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g-Un</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g Nomor 12 Tahun 1950 tentang Pembentukan Daerah Kabupaten dalam Lingkungan Propinsi Jawa Timur (Berita Negara Indonesia Tahun 1950 Nomor 41), sebagaimana telah diubah dengan Un</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g-Un</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 xml:space="preserve">g Nomor 2 Tahun 1965 (Lembaran Negara </w:t>
      </w:r>
      <w:r w:rsidRPr="006C1A19">
        <w:rPr>
          <w:rFonts w:ascii="Book Antiqua" w:hAnsi="Book Antiqua"/>
          <w:color w:val="000000" w:themeColor="text1"/>
          <w:sz w:val="24"/>
          <w:szCs w:val="24"/>
        </w:rPr>
        <w:lastRenderedPageBreak/>
        <w:t>Republik Indonesia Tahun 1965 Nomor 19, Tambahan Lembaran Negara Republik Indonesia Nomor 2730);</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t>Un</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g-Un</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 xml:space="preserve">g Nomor 28 Tahun 1999 tentang Penyelenggara Negara yang Bersih </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 xml:space="preserve"> Bebas dari Korupsi, Kolusi </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 xml:space="preserve"> Nepotisme (Lembaran Republik Indonesia Tahun 1999 Nomor 75; Tambahan Lembaran Negara Republik Indonesia  Nomor 3851);</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t>Un</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g-Un</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g Nomor 17 Tahun 2003 tentang Keuangan Negara (Lembaran Negara Republik Indonesia Tahun 2003 Nomor 47, Tambahan Lembaran Negara Republik Indonesia Nomor  4286);</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s="Times New Roman"/>
          <w:sz w:val="24"/>
          <w:szCs w:val="24"/>
        </w:rPr>
        <w:t>Un</w:t>
      </w:r>
      <w:r w:rsidR="00CB35AA">
        <w:rPr>
          <w:rFonts w:ascii="Book Antiqua" w:hAnsi="Book Antiqua" w:cs="Times New Roman"/>
          <w:sz w:val="24"/>
          <w:szCs w:val="24"/>
        </w:rPr>
        <w:t>dan</w:t>
      </w:r>
      <w:r w:rsidRPr="006C1A19">
        <w:rPr>
          <w:rFonts w:ascii="Book Antiqua" w:hAnsi="Book Antiqua" w:cs="Times New Roman"/>
          <w:sz w:val="24"/>
          <w:szCs w:val="24"/>
        </w:rPr>
        <w:t>g-Un</w:t>
      </w:r>
      <w:r w:rsidR="00CB35AA">
        <w:rPr>
          <w:rFonts w:ascii="Book Antiqua" w:hAnsi="Book Antiqua" w:cs="Times New Roman"/>
          <w:sz w:val="24"/>
          <w:szCs w:val="24"/>
        </w:rPr>
        <w:t>dan</w:t>
      </w:r>
      <w:r w:rsidRPr="006C1A19">
        <w:rPr>
          <w:rFonts w:ascii="Book Antiqua" w:hAnsi="Book Antiqua" w:cs="Times New Roman"/>
          <w:sz w:val="24"/>
          <w:szCs w:val="24"/>
        </w:rPr>
        <w:t>g Nomor 1 Tahun 2004 tentang Perbendaharaan Negara (Lembaran Negara Republik Indonesia Tahun 2004 Nomor 66, Tambahan Lembaran Negara Nomor 4355);</w:t>
      </w:r>
    </w:p>
    <w:p w:rsidR="00C64EE1" w:rsidRPr="006C1A19" w:rsidRDefault="00C64EE1" w:rsidP="00FD46C5">
      <w:pPr>
        <w:pStyle w:val="ListParagraph"/>
        <w:numPr>
          <w:ilvl w:val="0"/>
          <w:numId w:val="7"/>
        </w:numPr>
        <w:spacing w:after="0" w:line="360" w:lineRule="auto"/>
        <w:ind w:left="540" w:hanging="540"/>
        <w:jc w:val="both"/>
        <w:rPr>
          <w:rFonts w:ascii="Book Antiqua" w:hAnsi="Book Antiqua" w:cs="Times New Roman"/>
          <w:sz w:val="24"/>
          <w:szCs w:val="24"/>
          <w:lang w:val="sv-SE"/>
        </w:rPr>
      </w:pPr>
      <w:r w:rsidRPr="006C1A19">
        <w:rPr>
          <w:rFonts w:ascii="Book Antiqua" w:hAnsi="Book Antiqua" w:cs="Times New Roman"/>
          <w:sz w:val="24"/>
          <w:szCs w:val="24"/>
          <w:lang w:val="sv-SE"/>
        </w:rPr>
        <w:t>Un</w:t>
      </w:r>
      <w:r w:rsidR="00CB35AA">
        <w:rPr>
          <w:rFonts w:ascii="Book Antiqua" w:hAnsi="Book Antiqua" w:cs="Times New Roman"/>
          <w:sz w:val="24"/>
          <w:szCs w:val="24"/>
          <w:lang w:val="sv-SE"/>
        </w:rPr>
        <w:t>dan</w:t>
      </w:r>
      <w:r w:rsidRPr="006C1A19">
        <w:rPr>
          <w:rFonts w:ascii="Book Antiqua" w:hAnsi="Book Antiqua" w:cs="Times New Roman"/>
          <w:sz w:val="24"/>
          <w:szCs w:val="24"/>
          <w:lang w:val="sv-SE"/>
        </w:rPr>
        <w:t>g-Un</w:t>
      </w:r>
      <w:r w:rsidR="00CB35AA">
        <w:rPr>
          <w:rFonts w:ascii="Book Antiqua" w:hAnsi="Book Antiqua" w:cs="Times New Roman"/>
          <w:sz w:val="24"/>
          <w:szCs w:val="24"/>
          <w:lang w:val="sv-SE"/>
        </w:rPr>
        <w:t>dan</w:t>
      </w:r>
      <w:r w:rsidRPr="006C1A19">
        <w:rPr>
          <w:rFonts w:ascii="Book Antiqua" w:hAnsi="Book Antiqua" w:cs="Times New Roman"/>
          <w:sz w:val="24"/>
          <w:szCs w:val="24"/>
          <w:lang w:val="sv-SE"/>
        </w:rPr>
        <w:t xml:space="preserve">g  Nomor  15  Tahun  2004  tentang Pemeriksaan,  Pengelolaan  </w:t>
      </w:r>
      <w:r w:rsidR="00CB35AA">
        <w:rPr>
          <w:rFonts w:ascii="Book Antiqua" w:hAnsi="Book Antiqua" w:cs="Times New Roman"/>
          <w:sz w:val="24"/>
          <w:szCs w:val="24"/>
          <w:lang w:val="sv-SE"/>
        </w:rPr>
        <w:t>dan</w:t>
      </w:r>
      <w:r w:rsidRPr="006C1A19">
        <w:rPr>
          <w:rFonts w:ascii="Book Antiqua" w:hAnsi="Book Antiqua" w:cs="Times New Roman"/>
          <w:sz w:val="24"/>
          <w:szCs w:val="24"/>
          <w:lang w:val="sv-SE"/>
        </w:rPr>
        <w:t xml:space="preserve">  Pertanggungjawaban Keuangan  Negara  (Lembaran  Negara  Republik  Indonesia Tahun  2004  Nomor  66,  Tambahan  Lembaran  Negara Republik Indonesia Nomor 4400);</w:t>
      </w:r>
    </w:p>
    <w:p w:rsidR="00C64EE1" w:rsidRPr="006C1A19" w:rsidRDefault="00C64EE1" w:rsidP="00FD46C5">
      <w:pPr>
        <w:pStyle w:val="ListParagraph"/>
        <w:numPr>
          <w:ilvl w:val="0"/>
          <w:numId w:val="7"/>
        </w:numPr>
        <w:spacing w:after="0" w:line="360" w:lineRule="auto"/>
        <w:ind w:left="540" w:hanging="540"/>
        <w:jc w:val="both"/>
        <w:rPr>
          <w:rFonts w:ascii="Book Antiqua" w:hAnsi="Book Antiqua" w:cs="Times New Roman"/>
          <w:sz w:val="24"/>
          <w:szCs w:val="24"/>
        </w:rPr>
      </w:pPr>
      <w:r w:rsidRPr="006C1A19">
        <w:rPr>
          <w:rFonts w:ascii="Book Antiqua" w:hAnsi="Book Antiqua" w:cs="Times New Roman"/>
          <w:sz w:val="24"/>
          <w:szCs w:val="24"/>
        </w:rPr>
        <w:t>Un</w:t>
      </w:r>
      <w:r w:rsidR="00CB35AA">
        <w:rPr>
          <w:rFonts w:ascii="Book Antiqua" w:hAnsi="Book Antiqua" w:cs="Times New Roman"/>
          <w:sz w:val="24"/>
          <w:szCs w:val="24"/>
        </w:rPr>
        <w:t>dan</w:t>
      </w:r>
      <w:r w:rsidRPr="006C1A19">
        <w:rPr>
          <w:rFonts w:ascii="Book Antiqua" w:hAnsi="Book Antiqua" w:cs="Times New Roman"/>
          <w:sz w:val="24"/>
          <w:szCs w:val="24"/>
        </w:rPr>
        <w:t>g-Un</w:t>
      </w:r>
      <w:r w:rsidR="00CB35AA">
        <w:rPr>
          <w:rFonts w:ascii="Book Antiqua" w:hAnsi="Book Antiqua" w:cs="Times New Roman"/>
          <w:sz w:val="24"/>
          <w:szCs w:val="24"/>
        </w:rPr>
        <w:t>dan</w:t>
      </w:r>
      <w:r w:rsidRPr="006C1A19">
        <w:rPr>
          <w:rFonts w:ascii="Book Antiqua" w:hAnsi="Book Antiqua" w:cs="Times New Roman"/>
          <w:sz w:val="24"/>
          <w:szCs w:val="24"/>
        </w:rPr>
        <w:t>g Nomor 25 Tahun 2004 tentang Sistem Perencanaan Pembangunan Nasional (Lembaran Negara Republik Indonesia Tahun 2004 Nomor 104, Tambahan Lembaran Negara Republik Indonesia Nomor 4421);</w:t>
      </w:r>
    </w:p>
    <w:p w:rsidR="00C64EE1" w:rsidRPr="006C1A19" w:rsidRDefault="00C64EE1" w:rsidP="00FD46C5">
      <w:pPr>
        <w:pStyle w:val="ListParagraph"/>
        <w:numPr>
          <w:ilvl w:val="0"/>
          <w:numId w:val="7"/>
        </w:numPr>
        <w:spacing w:after="0" w:line="360" w:lineRule="auto"/>
        <w:ind w:left="540" w:hanging="540"/>
        <w:jc w:val="both"/>
        <w:rPr>
          <w:rFonts w:ascii="Book Antiqua" w:hAnsi="Book Antiqua" w:cs="Times New Roman"/>
          <w:sz w:val="24"/>
          <w:szCs w:val="24"/>
        </w:rPr>
      </w:pPr>
      <w:r w:rsidRPr="006C1A19">
        <w:rPr>
          <w:rFonts w:ascii="Book Antiqua" w:hAnsi="Book Antiqua" w:cs="Times New Roman"/>
          <w:sz w:val="24"/>
          <w:szCs w:val="24"/>
        </w:rPr>
        <w:t>Un</w:t>
      </w:r>
      <w:r w:rsidR="00CB35AA">
        <w:rPr>
          <w:rFonts w:ascii="Book Antiqua" w:hAnsi="Book Antiqua" w:cs="Times New Roman"/>
          <w:sz w:val="24"/>
          <w:szCs w:val="24"/>
        </w:rPr>
        <w:t>dan</w:t>
      </w:r>
      <w:r w:rsidRPr="006C1A19">
        <w:rPr>
          <w:rFonts w:ascii="Book Antiqua" w:hAnsi="Book Antiqua" w:cs="Times New Roman"/>
          <w:sz w:val="24"/>
          <w:szCs w:val="24"/>
        </w:rPr>
        <w:t>g-Un</w:t>
      </w:r>
      <w:r w:rsidR="00CB35AA">
        <w:rPr>
          <w:rFonts w:ascii="Book Antiqua" w:hAnsi="Book Antiqua" w:cs="Times New Roman"/>
          <w:sz w:val="24"/>
          <w:szCs w:val="24"/>
        </w:rPr>
        <w:t>dan</w:t>
      </w:r>
      <w:r w:rsidRPr="006C1A19">
        <w:rPr>
          <w:rFonts w:ascii="Book Antiqua" w:hAnsi="Book Antiqua" w:cs="Times New Roman"/>
          <w:sz w:val="24"/>
          <w:szCs w:val="24"/>
        </w:rPr>
        <w:t xml:space="preserve">g Nomor 33 Tahun 2004 tentang Perimbangan Keuangan antara Pemerintah Pusat </w:t>
      </w:r>
      <w:r w:rsidR="00CB35AA">
        <w:rPr>
          <w:rFonts w:ascii="Book Antiqua" w:hAnsi="Book Antiqua" w:cs="Times New Roman"/>
          <w:sz w:val="24"/>
          <w:szCs w:val="24"/>
        </w:rPr>
        <w:t>dan</w:t>
      </w:r>
      <w:r w:rsidRPr="006C1A19">
        <w:rPr>
          <w:rFonts w:ascii="Book Antiqua" w:hAnsi="Book Antiqua" w:cs="Times New Roman"/>
          <w:sz w:val="24"/>
          <w:szCs w:val="24"/>
        </w:rPr>
        <w:t xml:space="preserve"> Pemerintah Daerah (Lembaran Negara Republik Indonesia Tahun 2004 Nomor 126, Tambahan Lembaran Negara Republik Indonesia Nomor 4438) ;</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t>Un</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g-Un</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g Nomor 17 Tahun 2007 tentang  Pembangunan Jangka Panjang Nasional Tahun 2005-2025 (Lembaran Negara Republik Indonesia Tahun 2007 Nomor 33, Tambahan Lembaran Negara Republik Indonesia Nomor 4700);</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lastRenderedPageBreak/>
        <w:t>Un</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g-Un</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g Nomor 36 Tahun 2009 tentang Kesehatan (Lembar Negara Republik Indonesia Tahun 2009 Nomor 144, Tambahan Lembaran Negara Republik Indonesia Nomor 5063);</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s="Times New Roman"/>
          <w:sz w:val="24"/>
          <w:szCs w:val="24"/>
        </w:rPr>
        <w:t>Un</w:t>
      </w:r>
      <w:r w:rsidR="00CB35AA">
        <w:rPr>
          <w:rFonts w:ascii="Book Antiqua" w:hAnsi="Book Antiqua" w:cs="Times New Roman"/>
          <w:sz w:val="24"/>
          <w:szCs w:val="24"/>
        </w:rPr>
        <w:t>dan</w:t>
      </w:r>
      <w:r w:rsidRPr="006C1A19">
        <w:rPr>
          <w:rFonts w:ascii="Book Antiqua" w:hAnsi="Book Antiqua" w:cs="Times New Roman"/>
          <w:sz w:val="24"/>
          <w:szCs w:val="24"/>
        </w:rPr>
        <w:t>g-Un</w:t>
      </w:r>
      <w:r w:rsidR="00CB35AA">
        <w:rPr>
          <w:rFonts w:ascii="Book Antiqua" w:hAnsi="Book Antiqua" w:cs="Times New Roman"/>
          <w:sz w:val="24"/>
          <w:szCs w:val="24"/>
        </w:rPr>
        <w:t>dan</w:t>
      </w:r>
      <w:r w:rsidRPr="006C1A19">
        <w:rPr>
          <w:rFonts w:ascii="Book Antiqua" w:hAnsi="Book Antiqua" w:cs="Times New Roman"/>
          <w:sz w:val="24"/>
          <w:szCs w:val="24"/>
        </w:rPr>
        <w:t>g Nomor 23 Tahun 2014 tentang Pemerintahan Daerah (Lembaran Negara Republik Indonesia Tahun 2014 Nomor 244, Tambahan Lembaran Negara Republik Indonesia Nomor 5587) sebagaimana telah beberapa kali diubah terakhir dengan Un</w:t>
      </w:r>
      <w:r w:rsidR="00CB35AA">
        <w:rPr>
          <w:rFonts w:ascii="Book Antiqua" w:hAnsi="Book Antiqua" w:cs="Times New Roman"/>
          <w:sz w:val="24"/>
          <w:szCs w:val="24"/>
        </w:rPr>
        <w:t>dan</w:t>
      </w:r>
      <w:r w:rsidRPr="006C1A19">
        <w:rPr>
          <w:rFonts w:ascii="Book Antiqua" w:hAnsi="Book Antiqua" w:cs="Times New Roman"/>
          <w:sz w:val="24"/>
          <w:szCs w:val="24"/>
        </w:rPr>
        <w:t>g Nomor 9 Tahun 2015 tentang Perubahan Kedua atas Un</w:t>
      </w:r>
      <w:r w:rsidR="00CB35AA">
        <w:rPr>
          <w:rFonts w:ascii="Book Antiqua" w:hAnsi="Book Antiqua" w:cs="Times New Roman"/>
          <w:sz w:val="24"/>
          <w:szCs w:val="24"/>
        </w:rPr>
        <w:t>dan</w:t>
      </w:r>
      <w:r w:rsidRPr="006C1A19">
        <w:rPr>
          <w:rFonts w:ascii="Book Antiqua" w:hAnsi="Book Antiqua" w:cs="Times New Roman"/>
          <w:sz w:val="24"/>
          <w:szCs w:val="24"/>
        </w:rPr>
        <w:t>g-Un</w:t>
      </w:r>
      <w:r w:rsidR="00CB35AA">
        <w:rPr>
          <w:rFonts w:ascii="Book Antiqua" w:hAnsi="Book Antiqua" w:cs="Times New Roman"/>
          <w:sz w:val="24"/>
          <w:szCs w:val="24"/>
        </w:rPr>
        <w:t>dan</w:t>
      </w:r>
      <w:r w:rsidRPr="006C1A19">
        <w:rPr>
          <w:rFonts w:ascii="Book Antiqua" w:hAnsi="Book Antiqua" w:cs="Times New Roman"/>
          <w:sz w:val="24"/>
          <w:szCs w:val="24"/>
        </w:rPr>
        <w:t>g Nomor 23 Tahun 2014 tentang Pemerintahan Daerah (Lembaran Negara Tahun 2015 Nomor 58, Tambahan Lembaran Negara Republik Indonesia Nomor 5679);</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s="Times New Roman"/>
          <w:sz w:val="24"/>
          <w:szCs w:val="24"/>
        </w:rPr>
        <w:t>Un</w:t>
      </w:r>
      <w:r w:rsidR="00CB35AA">
        <w:rPr>
          <w:rFonts w:ascii="Book Antiqua" w:hAnsi="Book Antiqua" w:cs="Times New Roman"/>
          <w:sz w:val="24"/>
          <w:szCs w:val="24"/>
        </w:rPr>
        <w:t>dan</w:t>
      </w:r>
      <w:r w:rsidRPr="006C1A19">
        <w:rPr>
          <w:rFonts w:ascii="Book Antiqua" w:hAnsi="Book Antiqua" w:cs="Times New Roman"/>
          <w:sz w:val="24"/>
          <w:szCs w:val="24"/>
        </w:rPr>
        <w:t>g-Un</w:t>
      </w:r>
      <w:r w:rsidR="00CB35AA">
        <w:rPr>
          <w:rFonts w:ascii="Book Antiqua" w:hAnsi="Book Antiqua" w:cs="Times New Roman"/>
          <w:sz w:val="24"/>
          <w:szCs w:val="24"/>
        </w:rPr>
        <w:t>dan</w:t>
      </w:r>
      <w:r w:rsidRPr="006C1A19">
        <w:rPr>
          <w:rFonts w:ascii="Book Antiqua" w:hAnsi="Book Antiqua" w:cs="Times New Roman"/>
          <w:sz w:val="24"/>
          <w:szCs w:val="24"/>
        </w:rPr>
        <w:t>g Nomor 35 Tahun 2014 tentang Perubahan Atas Un</w:t>
      </w:r>
      <w:r w:rsidR="00CB35AA">
        <w:rPr>
          <w:rFonts w:ascii="Book Antiqua" w:hAnsi="Book Antiqua" w:cs="Times New Roman"/>
          <w:sz w:val="24"/>
          <w:szCs w:val="24"/>
        </w:rPr>
        <w:t>dan</w:t>
      </w:r>
      <w:r w:rsidRPr="006C1A19">
        <w:rPr>
          <w:rFonts w:ascii="Book Antiqua" w:hAnsi="Book Antiqua" w:cs="Times New Roman"/>
          <w:sz w:val="24"/>
          <w:szCs w:val="24"/>
        </w:rPr>
        <w:t>g-Un</w:t>
      </w:r>
      <w:r w:rsidR="00CB35AA">
        <w:rPr>
          <w:rFonts w:ascii="Book Antiqua" w:hAnsi="Book Antiqua" w:cs="Times New Roman"/>
          <w:sz w:val="24"/>
          <w:szCs w:val="24"/>
        </w:rPr>
        <w:t>dan</w:t>
      </w:r>
      <w:r w:rsidRPr="006C1A19">
        <w:rPr>
          <w:rFonts w:ascii="Book Antiqua" w:hAnsi="Book Antiqua" w:cs="Times New Roman"/>
          <w:sz w:val="24"/>
          <w:szCs w:val="24"/>
        </w:rPr>
        <w:t>g Nomor 23 Tahun 2002 tentang Perlindungan Anak (Lembaran Negara Republik Indonesia Tahun 2014 Nomor 297, Tambahan Lembaran Negara Republik Indonesia Nomor 5606);</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t>Peraturan Menteri Dalam Negeri Nomor 67 Tahun 2011 tentang Perubahan Atas Peraturan Menteri Dalam Negeri Nomor 15 Tahun 2008 tentang Pedoman Umum Pelaksanaan Pengarusutamaan Gender di Daerah;</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t>Peraturan Pemerintah Nomor 26 Tahun 2008 tentang Rencana Tata Ruang Wilayah Nasional (Lembaran Negara Republik Indonesia Tahun 2008 Nomor 48, Tambahan Lembaran Negara Republik Indonesia Nomor 4833), sebagaimana telah diubah dengan Peraturan Pemerintah Nomor 13 tahun 2017 (Lembaran Negara Republik Indonesia Tahun 2008 Nomor 48, Tambahan Lembaran Negara Republik Indonesia Nomor 4833);</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t xml:space="preserve">Peraturan Pemerintah Nomor 12 Tahun 2017 tentang Pembinaan </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 xml:space="preserve"> Pengawasan Penyelenggaraan Pemerintahan Daerah (Lembaran Negara Republik Indonesia Tahun 2017 Nomor 73);</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lastRenderedPageBreak/>
        <w:t>Peraturan Pemerintah Nomor 12 Tahun 2019 tentang Pengelolaan Keuangan Daerah (Lembaran Negara Republik Indonesia Tahun 2019 Nomor 42);</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s="Open Sans"/>
          <w:color w:val="000000" w:themeColor="text1"/>
          <w:sz w:val="24"/>
          <w:szCs w:val="24"/>
          <w:shd w:val="clear" w:color="auto" w:fill="FFFFFF"/>
        </w:rPr>
        <w:t>Peraturan Pemerintah Pengganti Un</w:t>
      </w:r>
      <w:r w:rsidR="00CB35AA">
        <w:rPr>
          <w:rFonts w:ascii="Book Antiqua" w:hAnsi="Book Antiqua" w:cs="Open Sans"/>
          <w:color w:val="000000" w:themeColor="text1"/>
          <w:sz w:val="24"/>
          <w:szCs w:val="24"/>
          <w:shd w:val="clear" w:color="auto" w:fill="FFFFFF"/>
        </w:rPr>
        <w:t>dan</w:t>
      </w:r>
      <w:r w:rsidRPr="006C1A19">
        <w:rPr>
          <w:rFonts w:ascii="Book Antiqua" w:hAnsi="Book Antiqua" w:cs="Open Sans"/>
          <w:color w:val="000000" w:themeColor="text1"/>
          <w:sz w:val="24"/>
          <w:szCs w:val="24"/>
          <w:shd w:val="clear" w:color="auto" w:fill="FFFFFF"/>
        </w:rPr>
        <w:t>g-Un</w:t>
      </w:r>
      <w:r w:rsidR="00CB35AA">
        <w:rPr>
          <w:rFonts w:ascii="Book Antiqua" w:hAnsi="Book Antiqua" w:cs="Open Sans"/>
          <w:color w:val="000000" w:themeColor="text1"/>
          <w:sz w:val="24"/>
          <w:szCs w:val="24"/>
          <w:shd w:val="clear" w:color="auto" w:fill="FFFFFF"/>
        </w:rPr>
        <w:t>dan</w:t>
      </w:r>
      <w:r w:rsidRPr="006C1A19">
        <w:rPr>
          <w:rFonts w:ascii="Book Antiqua" w:hAnsi="Book Antiqua" w:cs="Open Sans"/>
          <w:color w:val="000000" w:themeColor="text1"/>
          <w:sz w:val="24"/>
          <w:szCs w:val="24"/>
          <w:shd w:val="clear" w:color="auto" w:fill="FFFFFF"/>
        </w:rPr>
        <w:t xml:space="preserve">g Republik Indonesia Nomor 1 Tahun 2020 tentang </w:t>
      </w:r>
      <w:r w:rsidRPr="006C1A19">
        <w:rPr>
          <w:rFonts w:ascii="Book Antiqua" w:hAnsi="Book Antiqua"/>
          <w:sz w:val="24"/>
          <w:szCs w:val="24"/>
        </w:rPr>
        <w:t xml:space="preserve">Kebijakan Keuangan Negara </w:t>
      </w:r>
      <w:r w:rsidR="00CB35AA">
        <w:rPr>
          <w:rFonts w:ascii="Book Antiqua" w:hAnsi="Book Antiqua"/>
          <w:sz w:val="24"/>
          <w:szCs w:val="24"/>
        </w:rPr>
        <w:t>dan</w:t>
      </w:r>
      <w:r w:rsidRPr="006C1A19">
        <w:rPr>
          <w:rFonts w:ascii="Book Antiqua" w:hAnsi="Book Antiqua"/>
          <w:sz w:val="24"/>
          <w:szCs w:val="24"/>
        </w:rPr>
        <w:t xml:space="preserve"> Stabilitas Sistem Keuangan Untuk Penanganan Pandemi </w:t>
      </w:r>
      <w:r w:rsidRPr="006C1A19">
        <w:rPr>
          <w:rFonts w:ascii="Book Antiqua" w:hAnsi="Book Antiqua"/>
          <w:i/>
          <w:sz w:val="24"/>
          <w:szCs w:val="24"/>
        </w:rPr>
        <w:t>Corona VirusDisease</w:t>
      </w:r>
      <w:r w:rsidRPr="006C1A19">
        <w:rPr>
          <w:rFonts w:ascii="Book Antiqua" w:hAnsi="Book Antiqua"/>
          <w:sz w:val="24"/>
          <w:szCs w:val="24"/>
        </w:rPr>
        <w:t xml:space="preserve"> 2019 (Covid-19) </w:t>
      </w:r>
      <w:r w:rsidR="00CB35AA">
        <w:rPr>
          <w:rFonts w:ascii="Book Antiqua" w:hAnsi="Book Antiqua"/>
          <w:sz w:val="24"/>
          <w:szCs w:val="24"/>
        </w:rPr>
        <w:t>dan</w:t>
      </w:r>
      <w:r w:rsidRPr="006C1A19">
        <w:rPr>
          <w:rFonts w:ascii="Book Antiqua" w:hAnsi="Book Antiqua"/>
          <w:sz w:val="24"/>
          <w:szCs w:val="24"/>
        </w:rPr>
        <w:t xml:space="preserve">/atau Dalam Rangka Menghadapi Ancaman yang Membahayakan Perekonomian Nasional </w:t>
      </w:r>
      <w:r w:rsidR="00CB35AA">
        <w:rPr>
          <w:rFonts w:ascii="Book Antiqua" w:hAnsi="Book Antiqua"/>
          <w:sz w:val="24"/>
          <w:szCs w:val="24"/>
        </w:rPr>
        <w:t>dan</w:t>
      </w:r>
      <w:r w:rsidRPr="006C1A19">
        <w:rPr>
          <w:rFonts w:ascii="Book Antiqua" w:hAnsi="Book Antiqua"/>
          <w:sz w:val="24"/>
          <w:szCs w:val="24"/>
        </w:rPr>
        <w:t>/atau Stabilitas Sistem Keuangan;</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sz w:val="24"/>
          <w:szCs w:val="24"/>
        </w:rPr>
        <w:t>Peraturan Presiden tentang Gerakan Nasional Percepatan Perbaikan Gizi (Lembaran Negara Republik Indonesia Tahun 2013 Nomor 100);</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t>Peraturan Presiden Nomor 59 Tahun 2017 tentang Pelaksanaan Pencapaian Tujuan Pembangunan Berkelanjutan (Lembaran Negara Republik Indonesia Tahun 2017 Nomor 136);</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s="Times New Roman"/>
          <w:sz w:val="24"/>
          <w:szCs w:val="24"/>
        </w:rPr>
        <w:t>Peraturan Presiden Nomor 18 Tahun 2020 tentang Rencana Pembangunan Jangka Menengah Nasional Tahun 2020 – 2024 (Lembaran Negara Republik Indonesia Tahun 2020 Nomor 10);</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s="Times New Roman"/>
          <w:sz w:val="24"/>
          <w:szCs w:val="24"/>
        </w:rPr>
        <w:t>Instruksi Presiden Nomor 1 Tahun 2017 tentang Gerakan Masyarakat Hidup Sehat;</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t xml:space="preserve">Peraturan Menteri Dalam Negeri Nomor 86 Tahun 2017 tentang Tata Cara Perencanaan, Pengendalian </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 xml:space="preserve"> Evaluasi Pembangunan Daerah, Tata Cara Evaluasi Rancangan Peraturan Daerah tentang Rencana Pembangunan Jangka Panjang Daerah </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 xml:space="preserve"> Rencana Pembangunan Jangka Menengah Daerah, serta Tata Cara Perubahan Rencana Pembangunan Jangka Panjang Daerah, Rencana Pembangunan Jangka Menengah Daerah, </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 xml:space="preserve"> Rencana Kerja Pemerintah Daerah (Berita Negara Republik Indonesia Tahun 2017 Nomor 1312);</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s="Arial"/>
          <w:sz w:val="24"/>
          <w:szCs w:val="24"/>
        </w:rPr>
        <w:lastRenderedPageBreak/>
        <w:t xml:space="preserve">Peraturan Menteri Dalam Negeri Nomor 98 tahun 2018 tentang Sistem Informasi Pembangunan Daerah (Berita Negara Republik Indonesia Tahun 2018 Nomor 1538); </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s="Open Sans"/>
          <w:color w:val="000000" w:themeColor="text1"/>
          <w:sz w:val="24"/>
          <w:szCs w:val="24"/>
          <w:shd w:val="clear" w:color="auto" w:fill="FFFFFF"/>
        </w:rPr>
        <w:t xml:space="preserve">Peraturan Menteri Dalam Negeri Nomor 90 Tahun 2019 tentang Klasifikasi, Kodefikasi, </w:t>
      </w:r>
      <w:r w:rsidR="00CB35AA">
        <w:rPr>
          <w:rFonts w:ascii="Book Antiqua" w:hAnsi="Book Antiqua" w:cs="Open Sans"/>
          <w:color w:val="000000" w:themeColor="text1"/>
          <w:sz w:val="24"/>
          <w:szCs w:val="24"/>
          <w:shd w:val="clear" w:color="auto" w:fill="FFFFFF"/>
        </w:rPr>
        <w:t>Dan</w:t>
      </w:r>
      <w:r w:rsidRPr="006C1A19">
        <w:rPr>
          <w:rFonts w:ascii="Book Antiqua" w:hAnsi="Book Antiqua" w:cs="Open Sans"/>
          <w:color w:val="000000" w:themeColor="text1"/>
          <w:sz w:val="24"/>
          <w:szCs w:val="24"/>
          <w:shd w:val="clear" w:color="auto" w:fill="FFFFFF"/>
        </w:rPr>
        <w:t xml:space="preserve"> Nomenklatur Perencanaan Pembangunan </w:t>
      </w:r>
      <w:r w:rsidR="00CB35AA">
        <w:rPr>
          <w:rFonts w:ascii="Book Antiqua" w:hAnsi="Book Antiqua" w:cs="Open Sans"/>
          <w:color w:val="000000" w:themeColor="text1"/>
          <w:sz w:val="24"/>
          <w:szCs w:val="24"/>
          <w:shd w:val="clear" w:color="auto" w:fill="FFFFFF"/>
        </w:rPr>
        <w:t>Dan</w:t>
      </w:r>
      <w:r w:rsidRPr="006C1A19">
        <w:rPr>
          <w:rFonts w:ascii="Book Antiqua" w:hAnsi="Book Antiqua" w:cs="Open Sans"/>
          <w:color w:val="000000" w:themeColor="text1"/>
          <w:sz w:val="24"/>
          <w:szCs w:val="24"/>
          <w:shd w:val="clear" w:color="auto" w:fill="FFFFFF"/>
        </w:rPr>
        <w:t xml:space="preserve"> Keuangan Daerah;</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s="Open Sans"/>
          <w:color w:val="000000" w:themeColor="text1"/>
          <w:sz w:val="24"/>
          <w:szCs w:val="24"/>
          <w:shd w:val="clear" w:color="auto" w:fill="FFFFFF"/>
        </w:rPr>
        <w:t>Peraturan Menteri Dalam Negeri Nomor 77 Tahun 2020 tentang Pedoman Teknis Pengelolaan Keuangan Daerah;</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t xml:space="preserve">Keputusan Menteri Dalam Negeri Nomor </w:t>
      </w:r>
      <w:r w:rsidR="00212F69">
        <w:rPr>
          <w:rFonts w:ascii="Book Antiqua" w:hAnsi="Book Antiqua"/>
          <w:color w:val="000000" w:themeColor="text1"/>
          <w:sz w:val="24"/>
          <w:szCs w:val="24"/>
        </w:rPr>
        <w:t xml:space="preserve">900.1.15.5-1317 Tahun 2023 Tentang Perubahan Atas Keputusan Menteri Dalam Negeri Nomor  </w:t>
      </w:r>
      <w:r w:rsidRPr="006C1A19">
        <w:rPr>
          <w:rFonts w:ascii="Book Antiqua" w:hAnsi="Book Antiqua"/>
          <w:color w:val="000000" w:themeColor="text1"/>
          <w:sz w:val="24"/>
          <w:szCs w:val="24"/>
        </w:rPr>
        <w:t>050-</w:t>
      </w:r>
      <w:r w:rsidR="00212F69">
        <w:rPr>
          <w:rFonts w:ascii="Book Antiqua" w:hAnsi="Book Antiqua"/>
          <w:color w:val="000000" w:themeColor="text1"/>
          <w:sz w:val="24"/>
          <w:szCs w:val="24"/>
        </w:rPr>
        <w:t>5889</w:t>
      </w:r>
      <w:r w:rsidRPr="006C1A19">
        <w:rPr>
          <w:rFonts w:ascii="Book Antiqua" w:hAnsi="Book Antiqua"/>
          <w:color w:val="000000" w:themeColor="text1"/>
          <w:sz w:val="24"/>
          <w:szCs w:val="24"/>
        </w:rPr>
        <w:t xml:space="preserve"> Tahun 202</w:t>
      </w:r>
      <w:r w:rsidR="00212F69">
        <w:rPr>
          <w:rFonts w:ascii="Book Antiqua" w:hAnsi="Book Antiqua"/>
          <w:color w:val="000000" w:themeColor="text1"/>
          <w:sz w:val="24"/>
          <w:szCs w:val="24"/>
        </w:rPr>
        <w:t>1 tentang Hasil Verifikasi,</w:t>
      </w:r>
      <w:r w:rsidRPr="006C1A19">
        <w:rPr>
          <w:rFonts w:ascii="Book Antiqua" w:hAnsi="Book Antiqua"/>
          <w:color w:val="000000" w:themeColor="text1"/>
          <w:sz w:val="24"/>
          <w:szCs w:val="24"/>
        </w:rPr>
        <w:t xml:space="preserve"> Validasi </w:t>
      </w:r>
      <w:r w:rsidR="00212F69">
        <w:rPr>
          <w:rFonts w:ascii="Book Antiqua" w:hAnsi="Book Antiqua"/>
          <w:color w:val="000000" w:themeColor="text1"/>
          <w:sz w:val="24"/>
          <w:szCs w:val="24"/>
        </w:rPr>
        <w:t xml:space="preserve">Dan Inventarisasi </w:t>
      </w:r>
      <w:r w:rsidRPr="006C1A19">
        <w:rPr>
          <w:rFonts w:ascii="Book Antiqua" w:hAnsi="Book Antiqua"/>
          <w:color w:val="000000" w:themeColor="text1"/>
          <w:sz w:val="24"/>
          <w:szCs w:val="24"/>
        </w:rPr>
        <w:t xml:space="preserve">Pemutakhiran Klasifikasi, Kodefikasi, </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 xml:space="preserve"> Nomenklatur Perencanaan Pembangunan </w:t>
      </w:r>
      <w:r w:rsidR="00CB35AA">
        <w:rPr>
          <w:rFonts w:ascii="Book Antiqua" w:hAnsi="Book Antiqua"/>
          <w:color w:val="000000" w:themeColor="text1"/>
          <w:sz w:val="24"/>
          <w:szCs w:val="24"/>
        </w:rPr>
        <w:t>dan</w:t>
      </w:r>
      <w:r w:rsidRPr="006C1A19">
        <w:rPr>
          <w:rFonts w:ascii="Book Antiqua" w:hAnsi="Book Antiqua"/>
          <w:color w:val="000000" w:themeColor="text1"/>
          <w:sz w:val="24"/>
          <w:szCs w:val="24"/>
        </w:rPr>
        <w:t xml:space="preserve"> Keuangan Daerah;</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t>Peraturan Daerah Provinsi Jawa Timur Nomor 1 Tahun 2009 tentang Rencana Pembangunan Jangka Panjang Daerah (RPJPD) Provinsi Jawa Timur Tahun 2005-2025 (Lembaran Daerah Provinsi Jawa Timur Tahun 2009 Nomor 1 Tahun 2009 Seri E);</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t>Peraturan Daerah Provinsi Jawa Timur Nomor 5 Tahun 2012 tentang Tata Ruang Wilayah Provinsi Jawa Timur 2011-2031 (Lembaran Daerah Provinsi Jawa Timur Tahun 2012 Nomor 3 Seri D);</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s="Times New Roman"/>
          <w:bCs/>
          <w:sz w:val="24"/>
          <w:szCs w:val="24"/>
          <w:lang w:val="sv-SE"/>
        </w:rPr>
        <w:t>Peraturan Daerah Provinsi Jawa Timur Nomor 7 Tahun 2019 tentang Rencana Pembangunan Jangka Menengah Daerah Provinsi Jawa Timur Tahun 2019-2024 (Lembaran Daerah Provinsi Jawa Timur Tahun 2019 Nomor 5 Seri D);</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t>Peraturan Daerah Kabupaten Pamekasan Nomor 16 Tahun 2012 tentang Rencana Tata Ruang Wilayah Kabupaten Pamekasan Tahun 2012-2032 (Lembaran Daerah Kabupaten Pamekasan Tahun 2012 Nomor 6 E);</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t xml:space="preserve">Peraturan Daerah Kabupaten Pamekasan Nomor 20 Tahun 2013 tentang Rencana Pembangunan Jangka Panjang Daerah Kabupaten </w:t>
      </w:r>
      <w:r w:rsidRPr="006C1A19">
        <w:rPr>
          <w:rFonts w:ascii="Book Antiqua" w:hAnsi="Book Antiqua"/>
          <w:color w:val="000000" w:themeColor="text1"/>
          <w:sz w:val="24"/>
          <w:szCs w:val="24"/>
        </w:rPr>
        <w:lastRenderedPageBreak/>
        <w:t>Pamekasan Tahun 2005-2025 (Lembaran Daerah Kabupaten Pamekasan Tahun 2013 Nomor 14);</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color w:val="000000" w:themeColor="text1"/>
          <w:sz w:val="24"/>
          <w:szCs w:val="24"/>
        </w:rPr>
        <w:t>Peraturan Daerah Kabupaten Pamekasan Nomor 14 Tahun 2015 tentang Kabupaten Layak Anak (Lembaran Daerah Kabupaten Pamekasan Nomor 3);</w:t>
      </w:r>
    </w:p>
    <w:p w:rsidR="00C64EE1" w:rsidRPr="00900B85"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sz w:val="24"/>
          <w:szCs w:val="24"/>
        </w:rPr>
        <w:t>Peraturan Daerah Kabupaten Pamekasan Nomor 9 Tahun 2019 tentang Rencana Pembangunan Jangka Menengah Daerah Kabupaten Pamekasan Tahun 2018-</w:t>
      </w:r>
      <w:r w:rsidR="00727C25">
        <w:rPr>
          <w:rFonts w:ascii="Book Antiqua" w:hAnsi="Book Antiqua"/>
          <w:sz w:val="24"/>
          <w:szCs w:val="24"/>
        </w:rPr>
        <w:t>2024</w:t>
      </w:r>
      <w:r w:rsidRPr="006C1A19">
        <w:rPr>
          <w:rFonts w:ascii="Book Antiqua" w:hAnsi="Book Antiqua"/>
          <w:sz w:val="24"/>
          <w:szCs w:val="24"/>
        </w:rPr>
        <w:t>;</w:t>
      </w:r>
    </w:p>
    <w:p w:rsidR="00900B85" w:rsidRPr="006C1A19" w:rsidRDefault="00900B85"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sz w:val="24"/>
          <w:szCs w:val="24"/>
        </w:rPr>
        <w:t xml:space="preserve">Peraturan Daerah Kabupaten Pamekasan </w:t>
      </w:r>
      <w:r w:rsidR="00673CCC">
        <w:rPr>
          <w:rFonts w:ascii="Book Antiqua" w:hAnsi="Book Antiqua"/>
          <w:sz w:val="24"/>
          <w:szCs w:val="24"/>
        </w:rPr>
        <w:t xml:space="preserve">Nomor 1 Tahun 2022 Tentang Perubahan atas Peraturan Daerah </w:t>
      </w:r>
      <w:r w:rsidRPr="006C1A19">
        <w:rPr>
          <w:rFonts w:ascii="Book Antiqua" w:hAnsi="Book Antiqua"/>
          <w:sz w:val="24"/>
          <w:szCs w:val="24"/>
        </w:rPr>
        <w:t>Nomor 9 Tahun 2019 tentang Rencana Pembangunan Jangka Menengah Daerah Kabupaten Pamekasan Tahun 2018-</w:t>
      </w:r>
      <w:r w:rsidR="00727C25">
        <w:rPr>
          <w:rFonts w:ascii="Book Antiqua" w:hAnsi="Book Antiqua"/>
          <w:sz w:val="24"/>
          <w:szCs w:val="24"/>
        </w:rPr>
        <w:t>2024</w:t>
      </w:r>
      <w:r w:rsidRPr="006C1A19">
        <w:rPr>
          <w:rFonts w:ascii="Book Antiqua" w:hAnsi="Book Antiqua"/>
          <w:sz w:val="24"/>
          <w:szCs w:val="24"/>
        </w:rPr>
        <w:t>;</w:t>
      </w:r>
    </w:p>
    <w:p w:rsidR="00C64EE1" w:rsidRPr="006C1A19" w:rsidRDefault="00C64EE1"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sz w:val="24"/>
          <w:szCs w:val="24"/>
        </w:rPr>
        <w:t>Peraturan Bupati Pamekasan Nomor 57 Tahun 2018 tentang Penurunan Stunting.</w:t>
      </w:r>
    </w:p>
    <w:p w:rsidR="00C64EE1" w:rsidRPr="006C1A19" w:rsidRDefault="00EB1807" w:rsidP="00FD46C5">
      <w:pPr>
        <w:pStyle w:val="ListParagraph"/>
        <w:numPr>
          <w:ilvl w:val="0"/>
          <w:numId w:val="7"/>
        </w:numPr>
        <w:spacing w:after="160" w:line="360" w:lineRule="auto"/>
        <w:ind w:left="540" w:hanging="540"/>
        <w:jc w:val="both"/>
        <w:rPr>
          <w:rFonts w:ascii="Book Antiqua" w:hAnsi="Book Antiqua"/>
          <w:color w:val="000000" w:themeColor="text1"/>
          <w:sz w:val="24"/>
          <w:szCs w:val="24"/>
        </w:rPr>
      </w:pPr>
      <w:r w:rsidRPr="006C1A19">
        <w:rPr>
          <w:rFonts w:ascii="Book Antiqua" w:hAnsi="Book Antiqua"/>
          <w:sz w:val="24"/>
          <w:szCs w:val="24"/>
        </w:rPr>
        <w:t xml:space="preserve">Peraturan Bupati Pamekasan Nomor 7 Tahun 2020 Tentang Kedudukan, Susunan Organisasi, Tugas </w:t>
      </w:r>
      <w:r w:rsidR="00CB35AA">
        <w:rPr>
          <w:rFonts w:ascii="Book Antiqua" w:hAnsi="Book Antiqua"/>
          <w:sz w:val="24"/>
          <w:szCs w:val="24"/>
        </w:rPr>
        <w:t>Dan</w:t>
      </w:r>
      <w:r w:rsidRPr="006C1A19">
        <w:rPr>
          <w:rFonts w:ascii="Book Antiqua" w:hAnsi="Book Antiqua"/>
          <w:sz w:val="24"/>
          <w:szCs w:val="24"/>
        </w:rPr>
        <w:t xml:space="preserve"> Fungsi serta Tata Kerja Dinas Perumahan Rakyat </w:t>
      </w:r>
      <w:r w:rsidR="00CB35AA">
        <w:rPr>
          <w:rFonts w:ascii="Book Antiqua" w:hAnsi="Book Antiqua"/>
          <w:sz w:val="24"/>
          <w:szCs w:val="24"/>
        </w:rPr>
        <w:t>Dan</w:t>
      </w:r>
      <w:r w:rsidRPr="006C1A19">
        <w:rPr>
          <w:rFonts w:ascii="Book Antiqua" w:hAnsi="Book Antiqua"/>
          <w:sz w:val="24"/>
          <w:szCs w:val="24"/>
        </w:rPr>
        <w:t xml:space="preserve"> Kawasan Permukiman Kabupaten Pamekasan</w:t>
      </w:r>
      <w:r w:rsidR="00C64EE1" w:rsidRPr="006C1A19">
        <w:rPr>
          <w:rFonts w:ascii="Book Antiqua" w:hAnsi="Book Antiqua"/>
          <w:sz w:val="24"/>
          <w:szCs w:val="24"/>
        </w:rPr>
        <w:t>.</w:t>
      </w:r>
    </w:p>
    <w:p w:rsidR="00E2679E" w:rsidRPr="006C1A19" w:rsidRDefault="00380AE1" w:rsidP="006305AE">
      <w:pPr>
        <w:pStyle w:val="Heading2"/>
        <w:spacing w:line="360" w:lineRule="auto"/>
        <w:rPr>
          <w:rFonts w:ascii="Book Antiqua" w:eastAsia="Times New Roman" w:hAnsi="Book Antiqua"/>
          <w:color w:val="auto"/>
          <w:sz w:val="24"/>
          <w:szCs w:val="24"/>
        </w:rPr>
      </w:pPr>
      <w:r w:rsidRPr="006C1A19">
        <w:rPr>
          <w:rFonts w:ascii="Book Antiqua" w:eastAsia="Times New Roman" w:hAnsi="Book Antiqua"/>
          <w:color w:val="auto"/>
          <w:sz w:val="24"/>
          <w:szCs w:val="24"/>
        </w:rPr>
        <w:t xml:space="preserve">1.3 </w:t>
      </w:r>
      <w:r w:rsidR="00E2679E" w:rsidRPr="006C1A19">
        <w:rPr>
          <w:rFonts w:ascii="Book Antiqua" w:eastAsia="Times New Roman" w:hAnsi="Book Antiqua"/>
          <w:color w:val="auto"/>
          <w:sz w:val="24"/>
          <w:szCs w:val="24"/>
        </w:rPr>
        <w:t xml:space="preserve">Maksud </w:t>
      </w:r>
      <w:r w:rsidR="00CB35AA">
        <w:rPr>
          <w:rFonts w:ascii="Book Antiqua" w:eastAsia="Times New Roman" w:hAnsi="Book Antiqua"/>
          <w:color w:val="auto"/>
          <w:sz w:val="24"/>
          <w:szCs w:val="24"/>
        </w:rPr>
        <w:t>dan</w:t>
      </w:r>
      <w:r w:rsidR="00E2679E" w:rsidRPr="006C1A19">
        <w:rPr>
          <w:rFonts w:ascii="Book Antiqua" w:eastAsia="Times New Roman" w:hAnsi="Book Antiqua"/>
          <w:color w:val="auto"/>
          <w:sz w:val="24"/>
          <w:szCs w:val="24"/>
        </w:rPr>
        <w:t xml:space="preserve"> Tujuan</w:t>
      </w:r>
    </w:p>
    <w:p w:rsidR="001D3513" w:rsidRPr="006C1A19" w:rsidRDefault="003E5E71" w:rsidP="009942C7">
      <w:pPr>
        <w:spacing w:after="0" w:line="360" w:lineRule="auto"/>
        <w:ind w:firstLine="851"/>
        <w:jc w:val="both"/>
        <w:rPr>
          <w:rFonts w:ascii="Book Antiqua" w:eastAsia="Times New Roman" w:hAnsi="Book Antiqua" w:cs="Helvetica"/>
          <w:bCs/>
          <w:sz w:val="24"/>
          <w:szCs w:val="24"/>
        </w:rPr>
      </w:pPr>
      <w:r w:rsidRPr="006C1A19">
        <w:rPr>
          <w:rFonts w:ascii="Book Antiqua" w:hAnsi="Book Antiqua" w:cs="Arial"/>
          <w:sz w:val="24"/>
          <w:szCs w:val="24"/>
          <w:lang w:val="id-ID"/>
        </w:rPr>
        <w:t>R</w:t>
      </w:r>
      <w:r w:rsidR="00D95E18" w:rsidRPr="006C1A19">
        <w:rPr>
          <w:rFonts w:ascii="Book Antiqua" w:hAnsi="Book Antiqua" w:cs="Arial"/>
          <w:sz w:val="24"/>
          <w:szCs w:val="24"/>
          <w:lang w:val="id-ID"/>
        </w:rPr>
        <w:t>enja</w:t>
      </w:r>
      <w:r w:rsidR="00EB1807" w:rsidRPr="006C1A19">
        <w:rPr>
          <w:rFonts w:ascii="Book Antiqua" w:hAnsi="Book Antiqua" w:cs="Times New Roman"/>
          <w:sz w:val="24"/>
          <w:szCs w:val="24"/>
        </w:rPr>
        <w:t xml:space="preserve"> </w:t>
      </w:r>
      <w:r w:rsidR="00EB1807"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EB1807" w:rsidRPr="006C1A19">
        <w:rPr>
          <w:rFonts w:ascii="Book Antiqua" w:eastAsia="Times New Roman" w:hAnsi="Book Antiqua" w:cs="Helvetica"/>
          <w:bCs/>
          <w:sz w:val="24"/>
          <w:szCs w:val="24"/>
        </w:rPr>
        <w:t xml:space="preserve"> </w:t>
      </w:r>
      <w:r w:rsidR="009942C7" w:rsidRPr="006C1A19">
        <w:rPr>
          <w:rFonts w:ascii="Book Antiqua" w:eastAsia="Times New Roman" w:hAnsi="Book Antiqua" w:cs="Helvetica"/>
          <w:bCs/>
          <w:sz w:val="24"/>
          <w:szCs w:val="24"/>
        </w:rPr>
        <w:t>Kawasan</w:t>
      </w:r>
      <w:r w:rsidR="00EB1807" w:rsidRPr="006C1A19">
        <w:rPr>
          <w:rFonts w:ascii="Book Antiqua" w:eastAsia="Times New Roman" w:hAnsi="Book Antiqua" w:cs="Helvetica"/>
          <w:bCs/>
          <w:sz w:val="24"/>
          <w:szCs w:val="24"/>
        </w:rPr>
        <w:t xml:space="preserve"> Permukiman Kabupaten Pamekasan</w:t>
      </w:r>
      <w:r w:rsidR="00233AD0" w:rsidRPr="006C1A19">
        <w:rPr>
          <w:rFonts w:ascii="Book Antiqua" w:hAnsi="Book Antiqua" w:cs="Times New Roman"/>
          <w:sz w:val="24"/>
          <w:szCs w:val="24"/>
        </w:rPr>
        <w:t xml:space="preserve"> adal</w:t>
      </w:r>
      <w:r w:rsidR="001C543A" w:rsidRPr="006C1A19">
        <w:rPr>
          <w:rFonts w:ascii="Book Antiqua" w:hAnsi="Book Antiqua" w:cs="Times New Roman"/>
          <w:sz w:val="24"/>
          <w:szCs w:val="24"/>
        </w:rPr>
        <w:t>ah</w:t>
      </w:r>
      <w:r w:rsidR="00EB1807" w:rsidRPr="006C1A19">
        <w:rPr>
          <w:rFonts w:ascii="Book Antiqua" w:hAnsi="Book Antiqua" w:cs="Times New Roman"/>
          <w:sz w:val="24"/>
          <w:szCs w:val="24"/>
        </w:rPr>
        <w:t xml:space="preserve"> </w:t>
      </w:r>
      <w:r w:rsidR="001C543A" w:rsidRPr="006C1A19">
        <w:rPr>
          <w:rFonts w:ascii="Book Antiqua" w:hAnsi="Book Antiqua" w:cs="Times New Roman"/>
          <w:sz w:val="24"/>
          <w:szCs w:val="24"/>
        </w:rPr>
        <w:t>dokumen perencanaan untuk 1</w:t>
      </w:r>
      <w:r w:rsidR="001D3513" w:rsidRPr="006C1A19">
        <w:rPr>
          <w:rFonts w:ascii="Book Antiqua" w:hAnsi="Book Antiqua" w:cs="Times New Roman"/>
          <w:sz w:val="24"/>
          <w:szCs w:val="24"/>
        </w:rPr>
        <w:t xml:space="preserve"> (satu)</w:t>
      </w:r>
      <w:r w:rsidR="001C543A" w:rsidRPr="006C1A19">
        <w:rPr>
          <w:rFonts w:ascii="Book Antiqua" w:hAnsi="Book Antiqua" w:cs="Times New Roman"/>
          <w:sz w:val="24"/>
          <w:szCs w:val="24"/>
        </w:rPr>
        <w:t xml:space="preserve"> t</w:t>
      </w:r>
      <w:r w:rsidR="00233AD0" w:rsidRPr="006C1A19">
        <w:rPr>
          <w:rFonts w:ascii="Book Antiqua" w:hAnsi="Book Antiqua" w:cs="Times New Roman"/>
          <w:sz w:val="24"/>
          <w:szCs w:val="24"/>
        </w:rPr>
        <w:t xml:space="preserve">ahun yang </w:t>
      </w:r>
      <w:r w:rsidR="001D3513" w:rsidRPr="006C1A19">
        <w:rPr>
          <w:rFonts w:ascii="Book Antiqua" w:hAnsi="Book Antiqua" w:cs="Times New Roman"/>
          <w:sz w:val="24"/>
          <w:szCs w:val="24"/>
        </w:rPr>
        <w:t xml:space="preserve">mengacu pada </w:t>
      </w:r>
      <w:r w:rsidR="00233AD0" w:rsidRPr="006C1A19">
        <w:rPr>
          <w:rFonts w:ascii="Book Antiqua" w:hAnsi="Book Antiqua" w:cs="Times New Roman"/>
          <w:sz w:val="24"/>
          <w:szCs w:val="24"/>
        </w:rPr>
        <w:t>R</w:t>
      </w:r>
      <w:r w:rsidR="00D95E18" w:rsidRPr="006C1A19">
        <w:rPr>
          <w:rFonts w:ascii="Book Antiqua" w:hAnsi="Book Antiqua" w:cs="Times New Roman"/>
          <w:sz w:val="24"/>
          <w:szCs w:val="24"/>
        </w:rPr>
        <w:t>enstra</w:t>
      </w:r>
      <w:r w:rsidR="00EB1807" w:rsidRPr="006C1A19">
        <w:rPr>
          <w:rFonts w:ascii="Book Antiqua" w:hAnsi="Book Antiqua" w:cs="Times New Roman"/>
          <w:sz w:val="24"/>
          <w:szCs w:val="24"/>
        </w:rPr>
        <w:t xml:space="preserve"> </w:t>
      </w:r>
      <w:r w:rsidR="00EB1807"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EB1807" w:rsidRPr="006C1A19">
        <w:rPr>
          <w:rFonts w:ascii="Book Antiqua" w:eastAsia="Times New Roman" w:hAnsi="Book Antiqua" w:cs="Helvetica"/>
          <w:bCs/>
          <w:sz w:val="24"/>
          <w:szCs w:val="24"/>
        </w:rPr>
        <w:t xml:space="preserve"> </w:t>
      </w:r>
      <w:r w:rsidR="009942C7" w:rsidRPr="006C1A19">
        <w:rPr>
          <w:rFonts w:ascii="Book Antiqua" w:eastAsia="Times New Roman" w:hAnsi="Book Antiqua" w:cs="Helvetica"/>
          <w:bCs/>
          <w:sz w:val="24"/>
          <w:szCs w:val="24"/>
        </w:rPr>
        <w:t>Kawasan</w:t>
      </w:r>
      <w:r w:rsidR="00EB1807" w:rsidRPr="006C1A19">
        <w:rPr>
          <w:rFonts w:ascii="Book Antiqua" w:eastAsia="Times New Roman" w:hAnsi="Book Antiqua" w:cs="Helvetica"/>
          <w:bCs/>
          <w:sz w:val="24"/>
          <w:szCs w:val="24"/>
        </w:rPr>
        <w:t xml:space="preserve"> Permukiman Kabupaten Pamekasan</w:t>
      </w:r>
      <w:r w:rsidR="00EB1807" w:rsidRPr="006C1A19">
        <w:rPr>
          <w:rFonts w:ascii="Book Antiqua" w:hAnsi="Book Antiqua" w:cs="Times New Roman"/>
          <w:sz w:val="24"/>
          <w:szCs w:val="24"/>
        </w:rPr>
        <w:t xml:space="preserve"> </w:t>
      </w:r>
      <w:r w:rsidR="001D3513" w:rsidRPr="006C1A19">
        <w:rPr>
          <w:rFonts w:ascii="Book Antiqua" w:hAnsi="Book Antiqua" w:cs="Times New Roman"/>
          <w:sz w:val="24"/>
          <w:szCs w:val="24"/>
        </w:rPr>
        <w:t xml:space="preserve">dengan periode </w:t>
      </w:r>
      <w:r w:rsidR="00233AD0" w:rsidRPr="006C1A19">
        <w:rPr>
          <w:rFonts w:ascii="Book Antiqua" w:hAnsi="Book Antiqua" w:cs="Times New Roman"/>
          <w:sz w:val="24"/>
          <w:szCs w:val="24"/>
        </w:rPr>
        <w:t>5</w:t>
      </w:r>
      <w:r w:rsidR="001D3513" w:rsidRPr="006C1A19">
        <w:rPr>
          <w:rFonts w:ascii="Book Antiqua" w:hAnsi="Book Antiqua" w:cs="Times New Roman"/>
          <w:sz w:val="24"/>
          <w:szCs w:val="24"/>
        </w:rPr>
        <w:t xml:space="preserve"> (lima)</w:t>
      </w:r>
      <w:r w:rsidR="00233AD0" w:rsidRPr="006C1A19">
        <w:rPr>
          <w:rFonts w:ascii="Book Antiqua" w:hAnsi="Book Antiqua" w:cs="Times New Roman"/>
          <w:sz w:val="24"/>
          <w:szCs w:val="24"/>
        </w:rPr>
        <w:t xml:space="preserve"> tahun dengan maksud memberikan arah se</w:t>
      </w:r>
      <w:r w:rsidR="00F51D19" w:rsidRPr="006C1A19">
        <w:rPr>
          <w:rFonts w:ascii="Book Antiqua" w:hAnsi="Book Antiqua" w:cs="Times New Roman"/>
          <w:sz w:val="24"/>
          <w:szCs w:val="24"/>
        </w:rPr>
        <w:t>kaligus sebagai acuan dalam penga</w:t>
      </w:r>
      <w:r w:rsidR="00233AD0" w:rsidRPr="006C1A19">
        <w:rPr>
          <w:rFonts w:ascii="Book Antiqua" w:hAnsi="Book Antiqua" w:cs="Times New Roman"/>
          <w:sz w:val="24"/>
          <w:szCs w:val="24"/>
        </w:rPr>
        <w:t xml:space="preserve">nggaran, pelaksanaan </w:t>
      </w:r>
      <w:r w:rsidR="00CB35AA">
        <w:rPr>
          <w:rFonts w:ascii="Book Antiqua" w:hAnsi="Book Antiqua" w:cs="Times New Roman"/>
          <w:sz w:val="24"/>
          <w:szCs w:val="24"/>
        </w:rPr>
        <w:t>dan</w:t>
      </w:r>
      <w:r w:rsidR="00233AD0" w:rsidRPr="006C1A19">
        <w:rPr>
          <w:rFonts w:ascii="Book Antiqua" w:hAnsi="Book Antiqua" w:cs="Times New Roman"/>
          <w:sz w:val="24"/>
          <w:szCs w:val="24"/>
        </w:rPr>
        <w:t xml:space="preserve"> pengawasan pembangunan secara umum dilingkup </w:t>
      </w:r>
      <w:r w:rsidR="00EB1807"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EB1807" w:rsidRPr="006C1A19">
        <w:rPr>
          <w:rFonts w:ascii="Book Antiqua" w:eastAsia="Times New Roman" w:hAnsi="Book Antiqua" w:cs="Helvetica"/>
          <w:bCs/>
          <w:sz w:val="24"/>
          <w:szCs w:val="24"/>
        </w:rPr>
        <w:t xml:space="preserve"> </w:t>
      </w:r>
      <w:r w:rsidR="009942C7" w:rsidRPr="006C1A19">
        <w:rPr>
          <w:rFonts w:ascii="Book Antiqua" w:eastAsia="Times New Roman" w:hAnsi="Book Antiqua" w:cs="Helvetica"/>
          <w:bCs/>
          <w:sz w:val="24"/>
          <w:szCs w:val="24"/>
        </w:rPr>
        <w:t>Kawasan</w:t>
      </w:r>
      <w:r w:rsidR="00EB1807" w:rsidRPr="006C1A19">
        <w:rPr>
          <w:rFonts w:ascii="Book Antiqua" w:eastAsia="Times New Roman" w:hAnsi="Book Antiqua" w:cs="Helvetica"/>
          <w:bCs/>
          <w:sz w:val="24"/>
          <w:szCs w:val="24"/>
        </w:rPr>
        <w:t xml:space="preserve"> Permukiman Kabupaten Pamekasan</w:t>
      </w:r>
      <w:r w:rsidR="00233AD0" w:rsidRPr="006C1A19">
        <w:rPr>
          <w:rFonts w:ascii="Book Antiqua" w:eastAsia="Times New Roman" w:hAnsi="Book Antiqua" w:cs="Helvetica"/>
          <w:bCs/>
          <w:sz w:val="24"/>
          <w:szCs w:val="24"/>
        </w:rPr>
        <w:t xml:space="preserve"> dalam peny</w:t>
      </w:r>
      <w:r w:rsidR="00B8481A" w:rsidRPr="006C1A19">
        <w:rPr>
          <w:rFonts w:ascii="Book Antiqua" w:eastAsia="Times New Roman" w:hAnsi="Book Antiqua" w:cs="Helvetica"/>
          <w:bCs/>
          <w:sz w:val="24"/>
          <w:szCs w:val="24"/>
        </w:rPr>
        <w:t>elenggaraan pembangunan daerah.</w:t>
      </w:r>
    </w:p>
    <w:p w:rsidR="001D3513" w:rsidRPr="006C1A19" w:rsidRDefault="007C0468" w:rsidP="009942C7">
      <w:pPr>
        <w:spacing w:after="0" w:line="360" w:lineRule="auto"/>
        <w:ind w:firstLine="851"/>
        <w:jc w:val="both"/>
        <w:rPr>
          <w:rFonts w:ascii="Book Antiqua" w:eastAsia="Dotum" w:hAnsi="Book Antiqua" w:cs="Arial"/>
          <w:sz w:val="24"/>
          <w:szCs w:val="24"/>
        </w:rPr>
      </w:pPr>
      <w:r w:rsidRPr="006C1A19">
        <w:rPr>
          <w:rFonts w:ascii="Book Antiqua" w:hAnsi="Book Antiqua" w:cs="Arial"/>
          <w:sz w:val="24"/>
          <w:szCs w:val="24"/>
          <w:lang w:val="id-ID"/>
        </w:rPr>
        <w:t>Maksud</w:t>
      </w:r>
      <w:r w:rsidRPr="006C1A19">
        <w:rPr>
          <w:rFonts w:ascii="Book Antiqua" w:eastAsia="Dotum" w:hAnsi="Book Antiqua" w:cs="Arial"/>
          <w:sz w:val="24"/>
          <w:szCs w:val="24"/>
        </w:rPr>
        <w:t xml:space="preserve"> disusunnya Renja </w:t>
      </w:r>
      <w:r w:rsidR="00EB1807" w:rsidRPr="006C1A19">
        <w:rPr>
          <w:rFonts w:ascii="Book Antiqua" w:eastAsia="Times New Roman" w:hAnsi="Book Antiqua" w:cs="Helvetica"/>
          <w:bCs/>
          <w:sz w:val="24"/>
          <w:szCs w:val="24"/>
        </w:rPr>
        <w:t>D</w:t>
      </w:r>
      <w:r w:rsidR="009942C7" w:rsidRPr="006C1A19">
        <w:rPr>
          <w:rFonts w:ascii="Book Antiqua" w:eastAsia="Times New Roman" w:hAnsi="Book Antiqua" w:cs="Helvetica"/>
          <w:bCs/>
          <w:sz w:val="24"/>
          <w:szCs w:val="24"/>
        </w:rPr>
        <w:t xml:space="preserve">inas Perumahan Rakyat </w:t>
      </w:r>
      <w:r w:rsidR="00CB35AA">
        <w:rPr>
          <w:rFonts w:ascii="Book Antiqua" w:eastAsia="Times New Roman" w:hAnsi="Book Antiqua" w:cs="Helvetica"/>
          <w:bCs/>
          <w:sz w:val="24"/>
          <w:szCs w:val="24"/>
        </w:rPr>
        <w:t>Dan</w:t>
      </w:r>
      <w:r w:rsidR="009942C7" w:rsidRPr="006C1A19">
        <w:rPr>
          <w:rFonts w:ascii="Book Antiqua" w:eastAsia="Times New Roman" w:hAnsi="Book Antiqua" w:cs="Helvetica"/>
          <w:bCs/>
          <w:sz w:val="24"/>
          <w:szCs w:val="24"/>
        </w:rPr>
        <w:t xml:space="preserve"> Kawas</w:t>
      </w:r>
      <w:r w:rsidR="00EB1807" w:rsidRPr="006C1A19">
        <w:rPr>
          <w:rFonts w:ascii="Book Antiqua" w:eastAsia="Times New Roman" w:hAnsi="Book Antiqua" w:cs="Helvetica"/>
          <w:bCs/>
          <w:sz w:val="24"/>
          <w:szCs w:val="24"/>
        </w:rPr>
        <w:t>an Permukiman Kabupaten Pamekasan</w:t>
      </w:r>
      <w:r w:rsidR="00EB1807" w:rsidRPr="006C1A19">
        <w:rPr>
          <w:rFonts w:ascii="Book Antiqua" w:eastAsia="Dotum" w:hAnsi="Book Antiqua" w:cs="Arial"/>
          <w:sz w:val="24"/>
          <w:szCs w:val="24"/>
        </w:rPr>
        <w:t xml:space="preserve"> </w:t>
      </w:r>
      <w:r w:rsidR="00727C25">
        <w:rPr>
          <w:rFonts w:ascii="Book Antiqua" w:eastAsia="Dotum" w:hAnsi="Book Antiqua" w:cs="Arial"/>
          <w:sz w:val="24"/>
          <w:szCs w:val="24"/>
        </w:rPr>
        <w:t>2024</w:t>
      </w:r>
      <w:r w:rsidR="001D3513" w:rsidRPr="006C1A19">
        <w:rPr>
          <w:rFonts w:ascii="Book Antiqua" w:eastAsia="Dotum" w:hAnsi="Book Antiqua" w:cs="Arial"/>
          <w:sz w:val="24"/>
          <w:szCs w:val="24"/>
        </w:rPr>
        <w:t xml:space="preserve"> adalah untuk </w:t>
      </w:r>
      <w:r w:rsidR="001D3513" w:rsidRPr="006C1A19">
        <w:rPr>
          <w:rFonts w:ascii="Book Antiqua" w:eastAsia="Dotum" w:hAnsi="Book Antiqua" w:cs="Arial"/>
          <w:sz w:val="24"/>
          <w:szCs w:val="24"/>
        </w:rPr>
        <w:lastRenderedPageBreak/>
        <w:t>d</w:t>
      </w:r>
      <w:r w:rsidRPr="006C1A19">
        <w:rPr>
          <w:rFonts w:ascii="Book Antiqua" w:eastAsia="Dotum" w:hAnsi="Book Antiqua" w:cs="Arial"/>
          <w:sz w:val="24"/>
          <w:szCs w:val="24"/>
        </w:rPr>
        <w:t xml:space="preserve">ijadikan dasar serta acuan bagi Penyusunan Program </w:t>
      </w:r>
      <w:r w:rsidR="00CB35AA">
        <w:rPr>
          <w:rFonts w:ascii="Book Antiqua" w:eastAsia="Dotum" w:hAnsi="Book Antiqua" w:cs="Arial"/>
          <w:sz w:val="24"/>
          <w:szCs w:val="24"/>
        </w:rPr>
        <w:t>dan</w:t>
      </w:r>
      <w:r w:rsidRPr="006C1A19">
        <w:rPr>
          <w:rFonts w:ascii="Book Antiqua" w:eastAsia="Dotum" w:hAnsi="Book Antiqua" w:cs="Arial"/>
          <w:sz w:val="24"/>
          <w:szCs w:val="24"/>
        </w:rPr>
        <w:t xml:space="preserve"> Kegiatan Tahunan, serta guna mendukung pelaksanaan Renc</w:t>
      </w:r>
      <w:r w:rsidR="00727C25">
        <w:rPr>
          <w:rFonts w:ascii="Book Antiqua" w:eastAsia="Dotum" w:hAnsi="Book Antiqua" w:cs="Arial"/>
          <w:sz w:val="24"/>
          <w:szCs w:val="24"/>
        </w:rPr>
        <w:t xml:space="preserve">ana Pembangunan </w:t>
      </w:r>
      <w:r w:rsidRPr="006C1A19">
        <w:rPr>
          <w:rFonts w:ascii="Book Antiqua" w:eastAsia="Dotum" w:hAnsi="Book Antiqua" w:cs="Arial"/>
          <w:sz w:val="24"/>
          <w:szCs w:val="24"/>
        </w:rPr>
        <w:t>Daerah (RPD) Kabupaten Pamekasan  Tahun 20</w:t>
      </w:r>
      <w:r w:rsidR="00727C25">
        <w:rPr>
          <w:rFonts w:ascii="Book Antiqua" w:eastAsia="Dotum" w:hAnsi="Book Antiqua" w:cs="Arial"/>
          <w:sz w:val="24"/>
          <w:szCs w:val="24"/>
        </w:rPr>
        <w:t>24</w:t>
      </w:r>
      <w:r w:rsidRPr="006C1A19">
        <w:rPr>
          <w:rFonts w:ascii="Book Antiqua" w:eastAsia="Dotum" w:hAnsi="Book Antiqua" w:cs="Arial"/>
          <w:sz w:val="24"/>
          <w:szCs w:val="24"/>
        </w:rPr>
        <w:t>-</w:t>
      </w:r>
      <w:r w:rsidR="00727C25">
        <w:rPr>
          <w:rFonts w:ascii="Book Antiqua" w:eastAsia="Dotum" w:hAnsi="Book Antiqua" w:cs="Arial"/>
          <w:sz w:val="24"/>
          <w:szCs w:val="24"/>
        </w:rPr>
        <w:t>2026</w:t>
      </w:r>
      <w:r w:rsidRPr="006C1A19">
        <w:rPr>
          <w:rFonts w:ascii="Book Antiqua" w:eastAsia="Dotum" w:hAnsi="Book Antiqua" w:cs="Arial"/>
          <w:sz w:val="24"/>
          <w:szCs w:val="24"/>
        </w:rPr>
        <w:t>.</w:t>
      </w:r>
    </w:p>
    <w:p w:rsidR="00233AD0" w:rsidRPr="006C1A19" w:rsidRDefault="00233AD0" w:rsidP="009942C7">
      <w:pPr>
        <w:spacing w:after="0" w:line="360" w:lineRule="auto"/>
        <w:ind w:firstLine="851"/>
        <w:jc w:val="both"/>
        <w:rPr>
          <w:rFonts w:ascii="Book Antiqua" w:eastAsia="Dotum" w:hAnsi="Book Antiqua" w:cs="Arial"/>
          <w:sz w:val="24"/>
          <w:szCs w:val="24"/>
        </w:rPr>
      </w:pPr>
      <w:r w:rsidRPr="006C1A19">
        <w:rPr>
          <w:rFonts w:ascii="Book Antiqua" w:hAnsi="Book Antiqua" w:cs="Arial"/>
          <w:sz w:val="24"/>
          <w:szCs w:val="24"/>
          <w:lang w:val="id-ID"/>
        </w:rPr>
        <w:t>Adapun</w:t>
      </w:r>
      <w:r w:rsidRPr="006C1A19">
        <w:rPr>
          <w:rFonts w:ascii="Book Antiqua" w:hAnsi="Book Antiqua" w:cs="Times New Roman"/>
          <w:sz w:val="24"/>
          <w:szCs w:val="24"/>
        </w:rPr>
        <w:t xml:space="preserve"> tujuan penyusunan </w:t>
      </w:r>
      <w:r w:rsidR="00D95E18" w:rsidRPr="006C1A19">
        <w:rPr>
          <w:rFonts w:ascii="Book Antiqua" w:hAnsi="Book Antiqua" w:cs="Times New Roman"/>
          <w:sz w:val="24"/>
          <w:szCs w:val="24"/>
        </w:rPr>
        <w:t xml:space="preserve">Renja </w:t>
      </w:r>
      <w:r w:rsidR="00EB1807" w:rsidRPr="006C1A19">
        <w:rPr>
          <w:rFonts w:ascii="Book Antiqua" w:eastAsia="Times New Roman" w:hAnsi="Book Antiqua" w:cs="Helvetica"/>
          <w:bCs/>
          <w:sz w:val="24"/>
          <w:szCs w:val="24"/>
        </w:rPr>
        <w:t>D</w:t>
      </w:r>
      <w:r w:rsidR="00ED799A" w:rsidRPr="006C1A19">
        <w:rPr>
          <w:rFonts w:ascii="Book Antiqua" w:eastAsia="Times New Roman" w:hAnsi="Book Antiqua" w:cs="Helvetica"/>
          <w:bCs/>
          <w:sz w:val="24"/>
          <w:szCs w:val="24"/>
        </w:rPr>
        <w:t xml:space="preserve">inas Perumahan Rakyat </w:t>
      </w:r>
      <w:r w:rsidR="00CB35AA">
        <w:rPr>
          <w:rFonts w:ascii="Book Antiqua" w:eastAsia="Times New Roman" w:hAnsi="Book Antiqua" w:cs="Helvetica"/>
          <w:bCs/>
          <w:sz w:val="24"/>
          <w:szCs w:val="24"/>
        </w:rPr>
        <w:t>Dan</w:t>
      </w:r>
      <w:r w:rsidR="00ED799A" w:rsidRPr="006C1A19">
        <w:rPr>
          <w:rFonts w:ascii="Book Antiqua" w:eastAsia="Times New Roman" w:hAnsi="Book Antiqua" w:cs="Helvetica"/>
          <w:bCs/>
          <w:sz w:val="24"/>
          <w:szCs w:val="24"/>
        </w:rPr>
        <w:t xml:space="preserve"> Kawas</w:t>
      </w:r>
      <w:r w:rsidR="00EB1807" w:rsidRPr="006C1A19">
        <w:rPr>
          <w:rFonts w:ascii="Book Antiqua" w:eastAsia="Times New Roman" w:hAnsi="Book Antiqua" w:cs="Helvetica"/>
          <w:bCs/>
          <w:sz w:val="24"/>
          <w:szCs w:val="24"/>
        </w:rPr>
        <w:t>an Permukiman Kabupaten Pamekasan</w:t>
      </w:r>
      <w:r w:rsidR="00EB1807" w:rsidRPr="006C1A19">
        <w:rPr>
          <w:rFonts w:ascii="Book Antiqua" w:hAnsi="Book Antiqua" w:cs="Times New Roman"/>
          <w:sz w:val="24"/>
          <w:szCs w:val="24"/>
        </w:rPr>
        <w:t xml:space="preserve"> </w:t>
      </w:r>
      <w:r w:rsidRPr="006C1A19">
        <w:rPr>
          <w:rFonts w:ascii="Book Antiqua" w:hAnsi="Book Antiqua" w:cs="Times New Roman"/>
          <w:sz w:val="24"/>
          <w:szCs w:val="24"/>
        </w:rPr>
        <w:t xml:space="preserve">adalah: </w:t>
      </w:r>
    </w:p>
    <w:p w:rsidR="00B8481A" w:rsidRPr="006C1A19" w:rsidRDefault="00233AD0" w:rsidP="00FD46C5">
      <w:pPr>
        <w:pStyle w:val="ListParagraph"/>
        <w:numPr>
          <w:ilvl w:val="0"/>
          <w:numId w:val="1"/>
        </w:numPr>
        <w:tabs>
          <w:tab w:val="left" w:pos="1843"/>
        </w:tabs>
        <w:spacing w:before="100" w:beforeAutospacing="1" w:after="100" w:afterAutospacing="1" w:line="360" w:lineRule="auto"/>
        <w:ind w:left="426" w:hanging="450"/>
        <w:jc w:val="both"/>
        <w:rPr>
          <w:rFonts w:ascii="Book Antiqua" w:hAnsi="Book Antiqua" w:cs="Times New Roman"/>
          <w:sz w:val="24"/>
          <w:szCs w:val="24"/>
        </w:rPr>
      </w:pPr>
      <w:r w:rsidRPr="006C1A19">
        <w:rPr>
          <w:rFonts w:ascii="Book Antiqua" w:hAnsi="Book Antiqua" w:cs="Times New Roman"/>
          <w:sz w:val="24"/>
          <w:szCs w:val="24"/>
        </w:rPr>
        <w:t xml:space="preserve">Untuk mengkoordinasikan perencanaan program </w:t>
      </w:r>
      <w:r w:rsidR="00CB35AA">
        <w:rPr>
          <w:rFonts w:ascii="Book Antiqua" w:hAnsi="Book Antiqua" w:cs="Times New Roman"/>
          <w:sz w:val="24"/>
          <w:szCs w:val="24"/>
        </w:rPr>
        <w:t>dan</w:t>
      </w:r>
      <w:r w:rsidRPr="006C1A19">
        <w:rPr>
          <w:rFonts w:ascii="Book Antiqua" w:hAnsi="Book Antiqua" w:cs="Times New Roman"/>
          <w:sz w:val="24"/>
          <w:szCs w:val="24"/>
        </w:rPr>
        <w:t xml:space="preserve"> kegiatan yang telah ditetapkan dalam 1</w:t>
      </w:r>
      <w:r w:rsidR="001D3513" w:rsidRPr="006C1A19">
        <w:rPr>
          <w:rFonts w:ascii="Book Antiqua" w:hAnsi="Book Antiqua" w:cs="Times New Roman"/>
          <w:sz w:val="24"/>
          <w:szCs w:val="24"/>
        </w:rPr>
        <w:t xml:space="preserve"> (satu)</w:t>
      </w:r>
      <w:r w:rsidRPr="006C1A19">
        <w:rPr>
          <w:rFonts w:ascii="Book Antiqua" w:hAnsi="Book Antiqua" w:cs="Times New Roman"/>
          <w:sz w:val="24"/>
          <w:szCs w:val="24"/>
        </w:rPr>
        <w:t xml:space="preserve"> tahun yang tersusun dalam rencana.</w:t>
      </w:r>
    </w:p>
    <w:p w:rsidR="00B8481A" w:rsidRPr="006C1A19" w:rsidRDefault="00233AD0" w:rsidP="00FD46C5">
      <w:pPr>
        <w:pStyle w:val="ListParagraph"/>
        <w:numPr>
          <w:ilvl w:val="0"/>
          <w:numId w:val="1"/>
        </w:numPr>
        <w:tabs>
          <w:tab w:val="left" w:pos="1843"/>
        </w:tabs>
        <w:spacing w:before="100" w:beforeAutospacing="1" w:after="100" w:afterAutospacing="1" w:line="360" w:lineRule="auto"/>
        <w:ind w:left="426" w:hanging="450"/>
        <w:jc w:val="both"/>
        <w:rPr>
          <w:rFonts w:ascii="Book Antiqua" w:hAnsi="Book Antiqua" w:cs="Times New Roman"/>
          <w:sz w:val="24"/>
          <w:szCs w:val="24"/>
        </w:rPr>
      </w:pPr>
      <w:r w:rsidRPr="006C1A19">
        <w:rPr>
          <w:rFonts w:ascii="Book Antiqua" w:hAnsi="Book Antiqua" w:cs="Times New Roman"/>
          <w:sz w:val="24"/>
          <w:szCs w:val="24"/>
        </w:rPr>
        <w:t>Untuk menjamin a</w:t>
      </w:r>
      <w:r w:rsidR="00CB35AA">
        <w:rPr>
          <w:rFonts w:ascii="Book Antiqua" w:hAnsi="Book Antiqua" w:cs="Times New Roman"/>
          <w:sz w:val="24"/>
          <w:szCs w:val="24"/>
        </w:rPr>
        <w:t>dan</w:t>
      </w:r>
      <w:r w:rsidRPr="006C1A19">
        <w:rPr>
          <w:rFonts w:ascii="Book Antiqua" w:hAnsi="Book Antiqua" w:cs="Times New Roman"/>
          <w:sz w:val="24"/>
          <w:szCs w:val="24"/>
        </w:rPr>
        <w:t xml:space="preserve">ya konsistensi perencanaan </w:t>
      </w:r>
      <w:r w:rsidR="00CB35AA">
        <w:rPr>
          <w:rFonts w:ascii="Book Antiqua" w:hAnsi="Book Antiqua" w:cs="Times New Roman"/>
          <w:sz w:val="24"/>
          <w:szCs w:val="24"/>
        </w:rPr>
        <w:t>dan</w:t>
      </w:r>
      <w:r w:rsidRPr="006C1A19">
        <w:rPr>
          <w:rFonts w:ascii="Book Antiqua" w:hAnsi="Book Antiqua" w:cs="Times New Roman"/>
          <w:sz w:val="24"/>
          <w:szCs w:val="24"/>
        </w:rPr>
        <w:t xml:space="preserve"> program/kegiatan selama 1</w:t>
      </w:r>
      <w:r w:rsidR="001D3513" w:rsidRPr="006C1A19">
        <w:rPr>
          <w:rFonts w:ascii="Book Antiqua" w:hAnsi="Book Antiqua" w:cs="Times New Roman"/>
          <w:sz w:val="24"/>
          <w:szCs w:val="24"/>
        </w:rPr>
        <w:t xml:space="preserve"> (satu)</w:t>
      </w:r>
      <w:r w:rsidRPr="006C1A19">
        <w:rPr>
          <w:rFonts w:ascii="Book Antiqua" w:hAnsi="Book Antiqua" w:cs="Times New Roman"/>
          <w:sz w:val="24"/>
          <w:szCs w:val="24"/>
        </w:rPr>
        <w:t xml:space="preserve"> tahun oleh </w:t>
      </w:r>
      <w:r w:rsidR="00EB1807" w:rsidRPr="006C1A19">
        <w:rPr>
          <w:rFonts w:ascii="Book Antiqua" w:eastAsia="Times New Roman" w:hAnsi="Book Antiqua" w:cs="Helvetica"/>
          <w:bCs/>
          <w:sz w:val="24"/>
          <w:szCs w:val="24"/>
        </w:rPr>
        <w:t xml:space="preserve">Dinas Perumahan Rakyat </w:t>
      </w:r>
      <w:r w:rsidR="003C0D95">
        <w:rPr>
          <w:rFonts w:ascii="Book Antiqua" w:eastAsia="Times New Roman" w:hAnsi="Book Antiqua" w:cs="Helvetica"/>
          <w:bCs/>
          <w:sz w:val="24"/>
          <w:szCs w:val="24"/>
        </w:rPr>
        <w:t>d</w:t>
      </w:r>
      <w:r w:rsidR="00CB35AA">
        <w:rPr>
          <w:rFonts w:ascii="Book Antiqua" w:eastAsia="Times New Roman" w:hAnsi="Book Antiqua" w:cs="Helvetica"/>
          <w:bCs/>
          <w:sz w:val="24"/>
          <w:szCs w:val="24"/>
        </w:rPr>
        <w:t>an</w:t>
      </w:r>
      <w:r w:rsidR="00EB1807" w:rsidRPr="006C1A19">
        <w:rPr>
          <w:rFonts w:ascii="Book Antiqua" w:eastAsia="Times New Roman" w:hAnsi="Book Antiqua" w:cs="Helvetica"/>
          <w:bCs/>
          <w:sz w:val="24"/>
          <w:szCs w:val="24"/>
        </w:rPr>
        <w:t xml:space="preserve"> </w:t>
      </w:r>
      <w:r w:rsidR="009942C7" w:rsidRPr="006C1A19">
        <w:rPr>
          <w:rFonts w:ascii="Book Antiqua" w:eastAsia="Times New Roman" w:hAnsi="Book Antiqua" w:cs="Helvetica"/>
          <w:bCs/>
          <w:sz w:val="24"/>
          <w:szCs w:val="24"/>
        </w:rPr>
        <w:t>Kawasan</w:t>
      </w:r>
      <w:r w:rsidR="00EB1807" w:rsidRPr="006C1A19">
        <w:rPr>
          <w:rFonts w:ascii="Book Antiqua" w:eastAsia="Times New Roman" w:hAnsi="Book Antiqua" w:cs="Helvetica"/>
          <w:bCs/>
          <w:sz w:val="24"/>
          <w:szCs w:val="24"/>
        </w:rPr>
        <w:t xml:space="preserve"> Permukiman Kabupaten Pamekasan</w:t>
      </w:r>
      <w:r w:rsidRPr="006C1A19">
        <w:rPr>
          <w:rFonts w:ascii="Book Antiqua" w:hAnsi="Book Antiqua" w:cs="Times New Roman"/>
          <w:sz w:val="24"/>
          <w:szCs w:val="24"/>
        </w:rPr>
        <w:t>.</w:t>
      </w:r>
    </w:p>
    <w:p w:rsidR="007C0468" w:rsidRPr="006C1A19" w:rsidRDefault="007C0468" w:rsidP="00FD46C5">
      <w:pPr>
        <w:pStyle w:val="ListParagraph"/>
        <w:numPr>
          <w:ilvl w:val="0"/>
          <w:numId w:val="1"/>
        </w:numPr>
        <w:tabs>
          <w:tab w:val="left" w:pos="1843"/>
        </w:tabs>
        <w:spacing w:before="100" w:beforeAutospacing="1" w:after="100" w:afterAutospacing="1" w:line="360" w:lineRule="auto"/>
        <w:ind w:left="426" w:hanging="450"/>
        <w:jc w:val="both"/>
        <w:rPr>
          <w:rFonts w:ascii="Book Antiqua" w:hAnsi="Book Antiqua" w:cs="Times New Roman"/>
          <w:sz w:val="24"/>
          <w:szCs w:val="24"/>
        </w:rPr>
      </w:pPr>
      <w:r w:rsidRPr="006C1A19">
        <w:rPr>
          <w:rFonts w:ascii="Book Antiqua" w:eastAsia="Dotum" w:hAnsi="Book Antiqua" w:cs="Arial"/>
          <w:sz w:val="24"/>
          <w:szCs w:val="24"/>
        </w:rPr>
        <w:t xml:space="preserve">Sebagai pedoman dalam penyusunan </w:t>
      </w:r>
      <w:r w:rsidR="00CB35AA">
        <w:rPr>
          <w:rFonts w:ascii="Book Antiqua" w:eastAsia="Dotum" w:hAnsi="Book Antiqua" w:cs="Arial"/>
          <w:sz w:val="24"/>
          <w:szCs w:val="24"/>
        </w:rPr>
        <w:t>dan</w:t>
      </w:r>
      <w:r w:rsidRPr="006C1A19">
        <w:rPr>
          <w:rFonts w:ascii="Book Antiqua" w:eastAsia="Dotum" w:hAnsi="Book Antiqua" w:cs="Arial"/>
          <w:sz w:val="24"/>
          <w:szCs w:val="24"/>
        </w:rPr>
        <w:t xml:space="preserve"> evaluasi pencapaian target kinerja program </w:t>
      </w:r>
      <w:r w:rsidR="00CB35AA">
        <w:rPr>
          <w:rFonts w:ascii="Book Antiqua" w:eastAsia="Dotum" w:hAnsi="Book Antiqua" w:cs="Arial"/>
          <w:sz w:val="24"/>
          <w:szCs w:val="24"/>
        </w:rPr>
        <w:t>dan</w:t>
      </w:r>
      <w:r w:rsidRPr="006C1A19">
        <w:rPr>
          <w:rFonts w:ascii="Book Antiqua" w:eastAsia="Dotum" w:hAnsi="Book Antiqua" w:cs="Arial"/>
          <w:sz w:val="24"/>
          <w:szCs w:val="24"/>
        </w:rPr>
        <w:t xml:space="preserve"> kegiatan tahunan yang mengarah pada pencapaian Rencana Strategis Perangkat Daerah </w:t>
      </w:r>
      <w:r w:rsidR="00CB35AA">
        <w:rPr>
          <w:rFonts w:ascii="Book Antiqua" w:eastAsia="Dotum" w:hAnsi="Book Antiqua" w:cs="Arial"/>
          <w:sz w:val="24"/>
          <w:szCs w:val="24"/>
        </w:rPr>
        <w:t>dan</w:t>
      </w:r>
      <w:r w:rsidRPr="006C1A19">
        <w:rPr>
          <w:rFonts w:ascii="Book Antiqua" w:eastAsia="Dotum" w:hAnsi="Book Antiqua" w:cs="Arial"/>
          <w:sz w:val="24"/>
          <w:szCs w:val="24"/>
        </w:rPr>
        <w:t xml:space="preserve"> Rencana Kerja (Renja) Perangkat Daerah;</w:t>
      </w:r>
    </w:p>
    <w:p w:rsidR="00B8481A" w:rsidRPr="006C1A19" w:rsidRDefault="00233AD0" w:rsidP="00ED799A">
      <w:pPr>
        <w:pStyle w:val="ListParagraph"/>
        <w:numPr>
          <w:ilvl w:val="0"/>
          <w:numId w:val="1"/>
        </w:numPr>
        <w:tabs>
          <w:tab w:val="left" w:pos="1843"/>
        </w:tabs>
        <w:spacing w:before="100" w:beforeAutospacing="1" w:after="100" w:afterAutospacing="1" w:line="360" w:lineRule="auto"/>
        <w:ind w:left="426" w:hanging="450"/>
        <w:jc w:val="both"/>
        <w:rPr>
          <w:rFonts w:ascii="Book Antiqua" w:eastAsia="Dotum" w:hAnsi="Book Antiqua" w:cs="Arial"/>
          <w:sz w:val="24"/>
          <w:szCs w:val="24"/>
        </w:rPr>
      </w:pPr>
      <w:r w:rsidRPr="006C1A19">
        <w:rPr>
          <w:rFonts w:ascii="Book Antiqua" w:eastAsia="Dotum" w:hAnsi="Book Antiqua" w:cs="Arial"/>
          <w:sz w:val="24"/>
          <w:szCs w:val="24"/>
        </w:rPr>
        <w:t xml:space="preserve">Menjamin kesesuaian kegiatan lanjutan maupun kegiatan baru sehingga dapat menjalankan kegiatan-kegiatan sesuai dengan tugas pokok </w:t>
      </w:r>
      <w:r w:rsidR="00CB35AA">
        <w:rPr>
          <w:rFonts w:ascii="Book Antiqua" w:eastAsia="Dotum" w:hAnsi="Book Antiqua" w:cs="Arial"/>
          <w:sz w:val="24"/>
          <w:szCs w:val="24"/>
        </w:rPr>
        <w:t>dan</w:t>
      </w:r>
      <w:r w:rsidRPr="006C1A19">
        <w:rPr>
          <w:rFonts w:ascii="Book Antiqua" w:eastAsia="Dotum" w:hAnsi="Book Antiqua" w:cs="Arial"/>
          <w:sz w:val="24"/>
          <w:szCs w:val="24"/>
        </w:rPr>
        <w:t xml:space="preserve"> fungsinya serta dapat mengambil langkah-langkah/keb</w:t>
      </w:r>
      <w:r w:rsidR="001D3513" w:rsidRPr="006C1A19">
        <w:rPr>
          <w:rFonts w:ascii="Book Antiqua" w:eastAsia="Dotum" w:hAnsi="Book Antiqua" w:cs="Arial"/>
          <w:sz w:val="24"/>
          <w:szCs w:val="24"/>
        </w:rPr>
        <w:t>i</w:t>
      </w:r>
      <w:r w:rsidRPr="006C1A19">
        <w:rPr>
          <w:rFonts w:ascii="Book Antiqua" w:eastAsia="Dotum" w:hAnsi="Book Antiqua" w:cs="Arial"/>
          <w:sz w:val="24"/>
          <w:szCs w:val="24"/>
        </w:rPr>
        <w:t>jakan sesuai dengan kewenangannya.</w:t>
      </w:r>
    </w:p>
    <w:p w:rsidR="00233AD0" w:rsidRPr="006C1A19" w:rsidRDefault="00233AD0" w:rsidP="00ED799A">
      <w:pPr>
        <w:pStyle w:val="ListParagraph"/>
        <w:numPr>
          <w:ilvl w:val="0"/>
          <w:numId w:val="1"/>
        </w:numPr>
        <w:tabs>
          <w:tab w:val="left" w:pos="1843"/>
        </w:tabs>
        <w:spacing w:before="100" w:beforeAutospacing="1" w:after="100" w:afterAutospacing="1" w:line="360" w:lineRule="auto"/>
        <w:ind w:left="426" w:hanging="450"/>
        <w:jc w:val="both"/>
        <w:rPr>
          <w:rFonts w:ascii="Book Antiqua" w:hAnsi="Book Antiqua" w:cs="Times New Roman"/>
          <w:sz w:val="24"/>
          <w:szCs w:val="24"/>
        </w:rPr>
      </w:pPr>
      <w:r w:rsidRPr="006C1A19">
        <w:rPr>
          <w:rFonts w:ascii="Book Antiqua" w:eastAsia="Dotum" w:hAnsi="Book Antiqua" w:cs="Arial"/>
          <w:sz w:val="24"/>
          <w:szCs w:val="24"/>
        </w:rPr>
        <w:t xml:space="preserve">Sebagai bahan evaluasi program </w:t>
      </w:r>
      <w:r w:rsidR="00CB35AA">
        <w:rPr>
          <w:rFonts w:ascii="Book Antiqua" w:eastAsia="Dotum" w:hAnsi="Book Antiqua" w:cs="Arial"/>
          <w:sz w:val="24"/>
          <w:szCs w:val="24"/>
        </w:rPr>
        <w:t>dan</w:t>
      </w:r>
      <w:r w:rsidRPr="006C1A19">
        <w:rPr>
          <w:rFonts w:ascii="Book Antiqua" w:eastAsia="Dotum" w:hAnsi="Book Antiqua" w:cs="Arial"/>
          <w:sz w:val="24"/>
          <w:szCs w:val="24"/>
        </w:rPr>
        <w:t xml:space="preserve"> kegiatan yang </w:t>
      </w:r>
      <w:proofErr w:type="gramStart"/>
      <w:r w:rsidRPr="006C1A19">
        <w:rPr>
          <w:rFonts w:ascii="Book Antiqua" w:eastAsia="Dotum" w:hAnsi="Book Antiqua" w:cs="Arial"/>
          <w:sz w:val="24"/>
          <w:szCs w:val="24"/>
        </w:rPr>
        <w:t>akan</w:t>
      </w:r>
      <w:proofErr w:type="gramEnd"/>
      <w:r w:rsidRPr="006C1A19">
        <w:rPr>
          <w:rFonts w:ascii="Book Antiqua" w:eastAsia="Dotum" w:hAnsi="Book Antiqua" w:cs="Arial"/>
          <w:sz w:val="24"/>
          <w:szCs w:val="24"/>
        </w:rPr>
        <w:t xml:space="preserve"> </w:t>
      </w:r>
      <w:r w:rsidRPr="006C1A19">
        <w:rPr>
          <w:rFonts w:ascii="Book Antiqua" w:hAnsi="Book Antiqua" w:cs="Times New Roman"/>
          <w:sz w:val="24"/>
          <w:szCs w:val="24"/>
        </w:rPr>
        <w:t>dilaksanakan pada tahun-tahun yang akan datang.</w:t>
      </w:r>
    </w:p>
    <w:p w:rsidR="00E2679E" w:rsidRPr="006C1A19" w:rsidRDefault="00380AE1" w:rsidP="00EB1807">
      <w:pPr>
        <w:pStyle w:val="Heading2"/>
        <w:spacing w:before="0" w:line="360" w:lineRule="auto"/>
        <w:rPr>
          <w:rFonts w:ascii="Book Antiqua" w:eastAsia="Times New Roman" w:hAnsi="Book Antiqua"/>
          <w:sz w:val="24"/>
          <w:szCs w:val="24"/>
        </w:rPr>
      </w:pPr>
      <w:r w:rsidRPr="006C1A19">
        <w:rPr>
          <w:rFonts w:ascii="Book Antiqua" w:eastAsia="Times New Roman" w:hAnsi="Book Antiqua"/>
          <w:color w:val="auto"/>
          <w:sz w:val="24"/>
          <w:szCs w:val="24"/>
        </w:rPr>
        <w:t xml:space="preserve">1.4 </w:t>
      </w:r>
      <w:r w:rsidR="00E2679E" w:rsidRPr="006C1A19">
        <w:rPr>
          <w:rFonts w:ascii="Book Antiqua" w:eastAsia="Times New Roman" w:hAnsi="Book Antiqua"/>
          <w:color w:val="auto"/>
          <w:sz w:val="24"/>
          <w:szCs w:val="24"/>
        </w:rPr>
        <w:t>Sistematikan Penulisan</w:t>
      </w:r>
    </w:p>
    <w:p w:rsidR="00233AD0" w:rsidRPr="006C1A19" w:rsidRDefault="00233AD0" w:rsidP="009942C7">
      <w:pPr>
        <w:spacing w:after="0" w:line="360" w:lineRule="auto"/>
        <w:ind w:firstLine="851"/>
        <w:jc w:val="both"/>
        <w:rPr>
          <w:rFonts w:ascii="Book Antiqua" w:hAnsi="Book Antiqua" w:cs="Times New Roman"/>
          <w:sz w:val="24"/>
          <w:szCs w:val="24"/>
        </w:rPr>
      </w:pPr>
      <w:r w:rsidRPr="006C1A19">
        <w:rPr>
          <w:rFonts w:ascii="Book Antiqua" w:hAnsi="Book Antiqua" w:cs="Arial"/>
          <w:sz w:val="24"/>
          <w:szCs w:val="24"/>
          <w:lang w:val="id-ID"/>
        </w:rPr>
        <w:t>Berdasarkan</w:t>
      </w:r>
      <w:r w:rsidRPr="006C1A19">
        <w:rPr>
          <w:rFonts w:ascii="Book Antiqua" w:hAnsi="Book Antiqua" w:cs="Times New Roman"/>
          <w:sz w:val="24"/>
          <w:szCs w:val="24"/>
        </w:rPr>
        <w:t xml:space="preserve"> Peraturan Menteri Dalam Negeri Nomor 86 Tahun 2017 tentang Tata Cara Perencanaan, Pengendalian </w:t>
      </w:r>
      <w:r w:rsidR="00CB35AA">
        <w:rPr>
          <w:rFonts w:ascii="Book Antiqua" w:hAnsi="Book Antiqua" w:cs="Times New Roman"/>
          <w:sz w:val="24"/>
          <w:szCs w:val="24"/>
        </w:rPr>
        <w:t>dan</w:t>
      </w:r>
      <w:r w:rsidRPr="006C1A19">
        <w:rPr>
          <w:rFonts w:ascii="Book Antiqua" w:hAnsi="Book Antiqua" w:cs="Times New Roman"/>
          <w:sz w:val="24"/>
          <w:szCs w:val="24"/>
        </w:rPr>
        <w:t xml:space="preserve"> Evaluasi Pembangunan Daerah, Tata Cara Evaluasi Rancangan Peraturan Daerah Tentang Rencana Pembangunan Jangka Panjang Daerah </w:t>
      </w:r>
      <w:r w:rsidR="00CB35AA">
        <w:rPr>
          <w:rFonts w:ascii="Book Antiqua" w:hAnsi="Book Antiqua" w:cs="Times New Roman"/>
          <w:sz w:val="24"/>
          <w:szCs w:val="24"/>
        </w:rPr>
        <w:t>dan</w:t>
      </w:r>
      <w:r w:rsidRPr="006C1A19">
        <w:rPr>
          <w:rFonts w:ascii="Book Antiqua" w:hAnsi="Book Antiqua" w:cs="Times New Roman"/>
          <w:sz w:val="24"/>
          <w:szCs w:val="24"/>
        </w:rPr>
        <w:t xml:space="preserve"> Rencana Pembangunan Jangka Menengah Daerah, serta Tata Cara Perubahan Rencana Pembangunan Jangka Panjang Daerah, Rencana Pembangunan Jangka Menengah Daerah, </w:t>
      </w:r>
      <w:r w:rsidR="00CB35AA">
        <w:rPr>
          <w:rFonts w:ascii="Book Antiqua" w:hAnsi="Book Antiqua" w:cs="Times New Roman"/>
          <w:sz w:val="24"/>
          <w:szCs w:val="24"/>
        </w:rPr>
        <w:t>dan</w:t>
      </w:r>
      <w:r w:rsidRPr="006C1A19">
        <w:rPr>
          <w:rFonts w:ascii="Book Antiqua" w:hAnsi="Book Antiqua" w:cs="Times New Roman"/>
          <w:sz w:val="24"/>
          <w:szCs w:val="24"/>
        </w:rPr>
        <w:t xml:space="preserve"> Rencana Kerja Pemerintah Daerah, m</w:t>
      </w:r>
      <w:r w:rsidR="00D95E18" w:rsidRPr="006C1A19">
        <w:rPr>
          <w:rFonts w:ascii="Book Antiqua" w:hAnsi="Book Antiqua" w:cs="Times New Roman"/>
          <w:sz w:val="24"/>
          <w:szCs w:val="24"/>
        </w:rPr>
        <w:t xml:space="preserve">aka </w:t>
      </w:r>
      <w:r w:rsidR="00D95E18" w:rsidRPr="006C1A19">
        <w:rPr>
          <w:rFonts w:ascii="Book Antiqua" w:hAnsi="Book Antiqua" w:cs="Times New Roman"/>
          <w:sz w:val="24"/>
          <w:szCs w:val="24"/>
        </w:rPr>
        <w:lastRenderedPageBreak/>
        <w:t xml:space="preserve">sistematika </w:t>
      </w:r>
      <w:r w:rsidR="001D3513" w:rsidRPr="006C1A19">
        <w:rPr>
          <w:rFonts w:ascii="Book Antiqua" w:hAnsi="Book Antiqua" w:cs="Times New Roman"/>
          <w:sz w:val="24"/>
          <w:szCs w:val="24"/>
        </w:rPr>
        <w:t xml:space="preserve">dokumen </w:t>
      </w:r>
      <w:r w:rsidR="00D95E18" w:rsidRPr="006C1A19">
        <w:rPr>
          <w:rFonts w:ascii="Book Antiqua" w:hAnsi="Book Antiqua" w:cs="Times New Roman"/>
          <w:sz w:val="24"/>
          <w:szCs w:val="24"/>
        </w:rPr>
        <w:t>Renja</w:t>
      </w:r>
      <w:r w:rsidR="00EB1807" w:rsidRPr="006C1A19">
        <w:rPr>
          <w:rFonts w:ascii="Book Antiqua" w:hAnsi="Book Antiqua" w:cs="Times New Roman"/>
          <w:sz w:val="24"/>
          <w:szCs w:val="24"/>
        </w:rPr>
        <w:t xml:space="preserve"> </w:t>
      </w:r>
      <w:r w:rsidR="00EB1807"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EB1807" w:rsidRPr="006C1A19">
        <w:rPr>
          <w:rFonts w:ascii="Book Antiqua" w:eastAsia="Times New Roman" w:hAnsi="Book Antiqua" w:cs="Helvetica"/>
          <w:bCs/>
          <w:sz w:val="24"/>
          <w:szCs w:val="24"/>
        </w:rPr>
        <w:t xml:space="preserve"> </w:t>
      </w:r>
      <w:r w:rsidR="009942C7" w:rsidRPr="006C1A19">
        <w:rPr>
          <w:rFonts w:ascii="Book Antiqua" w:eastAsia="Times New Roman" w:hAnsi="Book Antiqua" w:cs="Helvetica"/>
          <w:bCs/>
          <w:sz w:val="24"/>
          <w:szCs w:val="24"/>
        </w:rPr>
        <w:t>Kawasan</w:t>
      </w:r>
      <w:r w:rsidR="00EB1807" w:rsidRPr="006C1A19">
        <w:rPr>
          <w:rFonts w:ascii="Book Antiqua" w:eastAsia="Times New Roman" w:hAnsi="Book Antiqua" w:cs="Helvetica"/>
          <w:bCs/>
          <w:sz w:val="24"/>
          <w:szCs w:val="24"/>
        </w:rPr>
        <w:t xml:space="preserve"> Permukiman Kabupaten Pamekasan</w:t>
      </w:r>
      <w:r w:rsidR="007C0468" w:rsidRPr="006C1A19">
        <w:rPr>
          <w:rFonts w:ascii="Book Antiqua" w:hAnsi="Book Antiqua" w:cs="Times New Roman"/>
          <w:sz w:val="24"/>
          <w:szCs w:val="24"/>
        </w:rPr>
        <w:t xml:space="preserve"> tahun 20</w:t>
      </w:r>
      <w:r w:rsidR="00850733">
        <w:rPr>
          <w:rFonts w:ascii="Book Antiqua" w:hAnsi="Book Antiqua" w:cs="Times New Roman"/>
          <w:sz w:val="24"/>
          <w:szCs w:val="24"/>
        </w:rPr>
        <w:t>24</w:t>
      </w:r>
      <w:r w:rsidRPr="006C1A19">
        <w:rPr>
          <w:rFonts w:ascii="Book Antiqua" w:hAnsi="Book Antiqua" w:cs="Times New Roman"/>
          <w:sz w:val="24"/>
          <w:szCs w:val="24"/>
        </w:rPr>
        <w:t xml:space="preserve"> meliputi:</w:t>
      </w:r>
    </w:p>
    <w:p w:rsidR="0039339D" w:rsidRPr="006C1A19" w:rsidRDefault="0039339D" w:rsidP="00ED27A5">
      <w:pPr>
        <w:pStyle w:val="ListParagraph"/>
        <w:tabs>
          <w:tab w:val="left" w:pos="1701"/>
          <w:tab w:val="left" w:pos="3261"/>
        </w:tabs>
        <w:spacing w:before="240" w:after="240" w:line="360" w:lineRule="auto"/>
        <w:ind w:left="90"/>
        <w:jc w:val="both"/>
        <w:rPr>
          <w:rFonts w:ascii="Book Antiqua" w:hAnsi="Book Antiqua" w:cs="Times New Roman"/>
          <w:b/>
          <w:bCs/>
          <w:sz w:val="24"/>
          <w:szCs w:val="24"/>
        </w:rPr>
      </w:pPr>
      <w:bookmarkStart w:id="2" w:name="_Hlk77011753"/>
      <w:r w:rsidRPr="006C1A19">
        <w:rPr>
          <w:rFonts w:ascii="Book Antiqua" w:hAnsi="Book Antiqua" w:cs="Times New Roman"/>
          <w:b/>
          <w:bCs/>
          <w:sz w:val="24"/>
          <w:szCs w:val="24"/>
        </w:rPr>
        <w:t xml:space="preserve">BAB I </w:t>
      </w:r>
      <w:r w:rsidR="00A73878" w:rsidRPr="006C1A19">
        <w:rPr>
          <w:rFonts w:ascii="Book Antiqua" w:hAnsi="Book Antiqua" w:cs="Times New Roman"/>
          <w:b/>
          <w:bCs/>
          <w:sz w:val="24"/>
          <w:szCs w:val="24"/>
        </w:rPr>
        <w:t xml:space="preserve">  </w:t>
      </w:r>
      <w:r w:rsidRPr="006C1A19">
        <w:rPr>
          <w:rFonts w:ascii="Book Antiqua" w:hAnsi="Book Antiqua" w:cs="Times New Roman"/>
          <w:b/>
          <w:bCs/>
          <w:sz w:val="24"/>
          <w:szCs w:val="24"/>
        </w:rPr>
        <w:t>PENDAHULUAN</w:t>
      </w:r>
    </w:p>
    <w:p w:rsidR="0039339D" w:rsidRPr="006C1A19" w:rsidRDefault="0039339D" w:rsidP="00673CCC">
      <w:pPr>
        <w:pStyle w:val="ListParagraph"/>
        <w:tabs>
          <w:tab w:val="left" w:pos="709"/>
        </w:tabs>
        <w:spacing w:before="240" w:after="240" w:line="360" w:lineRule="auto"/>
        <w:ind w:left="142"/>
        <w:jc w:val="both"/>
        <w:rPr>
          <w:rFonts w:ascii="Book Antiqua" w:hAnsi="Book Antiqua" w:cs="Times New Roman"/>
          <w:sz w:val="24"/>
          <w:szCs w:val="24"/>
        </w:rPr>
      </w:pPr>
      <w:r w:rsidRPr="006C1A19">
        <w:rPr>
          <w:rFonts w:ascii="Book Antiqua" w:hAnsi="Book Antiqua" w:cs="Times New Roman"/>
          <w:sz w:val="24"/>
          <w:szCs w:val="24"/>
        </w:rPr>
        <w:t xml:space="preserve">1.1 </w:t>
      </w:r>
      <w:r w:rsidR="00FD2382" w:rsidRPr="006C1A19">
        <w:rPr>
          <w:rFonts w:ascii="Book Antiqua" w:hAnsi="Book Antiqua" w:cs="Times New Roman"/>
          <w:sz w:val="24"/>
          <w:szCs w:val="24"/>
        </w:rPr>
        <w:tab/>
      </w:r>
      <w:r w:rsidRPr="006C1A19">
        <w:rPr>
          <w:rFonts w:ascii="Book Antiqua" w:hAnsi="Book Antiqua" w:cs="Times New Roman"/>
          <w:sz w:val="24"/>
          <w:szCs w:val="24"/>
        </w:rPr>
        <w:t>Latar Belakang</w:t>
      </w:r>
    </w:p>
    <w:p w:rsidR="0039339D" w:rsidRPr="006C1A19" w:rsidRDefault="0039339D" w:rsidP="00673CCC">
      <w:pPr>
        <w:pStyle w:val="ListParagraph"/>
        <w:tabs>
          <w:tab w:val="left" w:pos="709"/>
        </w:tabs>
        <w:spacing w:before="240" w:after="240" w:line="360" w:lineRule="auto"/>
        <w:ind w:left="142"/>
        <w:jc w:val="both"/>
        <w:rPr>
          <w:rFonts w:ascii="Book Antiqua" w:hAnsi="Book Antiqua" w:cs="Times New Roman"/>
          <w:sz w:val="24"/>
          <w:szCs w:val="24"/>
        </w:rPr>
      </w:pPr>
      <w:r w:rsidRPr="006C1A19">
        <w:rPr>
          <w:rFonts w:ascii="Book Antiqua" w:hAnsi="Book Antiqua" w:cs="Times New Roman"/>
          <w:sz w:val="24"/>
          <w:szCs w:val="24"/>
        </w:rPr>
        <w:t xml:space="preserve">1.2 </w:t>
      </w:r>
      <w:r w:rsidR="00FD2382" w:rsidRPr="006C1A19">
        <w:rPr>
          <w:rFonts w:ascii="Book Antiqua" w:hAnsi="Book Antiqua" w:cs="Times New Roman"/>
          <w:sz w:val="24"/>
          <w:szCs w:val="24"/>
        </w:rPr>
        <w:tab/>
      </w:r>
      <w:r w:rsidRPr="006C1A19">
        <w:rPr>
          <w:rFonts w:ascii="Book Antiqua" w:hAnsi="Book Antiqua" w:cs="Times New Roman"/>
          <w:sz w:val="24"/>
          <w:szCs w:val="24"/>
        </w:rPr>
        <w:t xml:space="preserve">Landasan Hukum </w:t>
      </w:r>
    </w:p>
    <w:p w:rsidR="0039339D" w:rsidRPr="006C1A19" w:rsidRDefault="0039339D" w:rsidP="00673CCC">
      <w:pPr>
        <w:pStyle w:val="ListParagraph"/>
        <w:tabs>
          <w:tab w:val="left" w:pos="709"/>
        </w:tabs>
        <w:spacing w:before="240" w:after="240" w:line="360" w:lineRule="auto"/>
        <w:ind w:left="142"/>
        <w:jc w:val="both"/>
        <w:rPr>
          <w:rFonts w:ascii="Book Antiqua" w:hAnsi="Book Antiqua" w:cs="Times New Roman"/>
          <w:sz w:val="24"/>
          <w:szCs w:val="24"/>
        </w:rPr>
      </w:pPr>
      <w:r w:rsidRPr="006C1A19">
        <w:rPr>
          <w:rFonts w:ascii="Book Antiqua" w:hAnsi="Book Antiqua" w:cs="Times New Roman"/>
          <w:sz w:val="24"/>
          <w:szCs w:val="24"/>
        </w:rPr>
        <w:t xml:space="preserve">1.3 </w:t>
      </w:r>
      <w:r w:rsidR="00FD2382" w:rsidRPr="006C1A19">
        <w:rPr>
          <w:rFonts w:ascii="Book Antiqua" w:hAnsi="Book Antiqua" w:cs="Times New Roman"/>
          <w:sz w:val="24"/>
          <w:szCs w:val="24"/>
        </w:rPr>
        <w:tab/>
      </w:r>
      <w:r w:rsidRPr="006C1A19">
        <w:rPr>
          <w:rFonts w:ascii="Book Antiqua" w:hAnsi="Book Antiqua" w:cs="Times New Roman"/>
          <w:sz w:val="24"/>
          <w:szCs w:val="24"/>
        </w:rPr>
        <w:t xml:space="preserve">Maksud </w:t>
      </w:r>
      <w:r w:rsidR="00CB35AA">
        <w:rPr>
          <w:rFonts w:ascii="Book Antiqua" w:hAnsi="Book Antiqua" w:cs="Times New Roman"/>
          <w:sz w:val="24"/>
          <w:szCs w:val="24"/>
        </w:rPr>
        <w:t>dan</w:t>
      </w:r>
      <w:r w:rsidRPr="006C1A19">
        <w:rPr>
          <w:rFonts w:ascii="Book Antiqua" w:hAnsi="Book Antiqua" w:cs="Times New Roman"/>
          <w:sz w:val="24"/>
          <w:szCs w:val="24"/>
        </w:rPr>
        <w:t xml:space="preserve"> Tujuan </w:t>
      </w:r>
    </w:p>
    <w:p w:rsidR="0039339D" w:rsidRPr="006C1A19" w:rsidRDefault="0039339D" w:rsidP="00673CCC">
      <w:pPr>
        <w:pStyle w:val="ListParagraph"/>
        <w:tabs>
          <w:tab w:val="left" w:pos="709"/>
        </w:tabs>
        <w:spacing w:before="240" w:after="240" w:line="360" w:lineRule="auto"/>
        <w:ind w:left="142"/>
        <w:jc w:val="both"/>
        <w:rPr>
          <w:rFonts w:ascii="Book Antiqua" w:hAnsi="Book Antiqua" w:cs="Times New Roman"/>
          <w:sz w:val="24"/>
          <w:szCs w:val="24"/>
        </w:rPr>
      </w:pPr>
      <w:r w:rsidRPr="006C1A19">
        <w:rPr>
          <w:rFonts w:ascii="Book Antiqua" w:hAnsi="Book Antiqua" w:cs="Times New Roman"/>
          <w:sz w:val="24"/>
          <w:szCs w:val="24"/>
        </w:rPr>
        <w:t xml:space="preserve">1.4 </w:t>
      </w:r>
      <w:r w:rsidR="00FD2382" w:rsidRPr="006C1A19">
        <w:rPr>
          <w:rFonts w:ascii="Book Antiqua" w:hAnsi="Book Antiqua" w:cs="Times New Roman"/>
          <w:sz w:val="24"/>
          <w:szCs w:val="24"/>
        </w:rPr>
        <w:tab/>
      </w:r>
      <w:r w:rsidRPr="006C1A19">
        <w:rPr>
          <w:rFonts w:ascii="Book Antiqua" w:hAnsi="Book Antiqua" w:cs="Times New Roman"/>
          <w:sz w:val="24"/>
          <w:szCs w:val="24"/>
        </w:rPr>
        <w:t>Sistematika Penulisan</w:t>
      </w:r>
    </w:p>
    <w:p w:rsidR="0039339D" w:rsidRPr="006C1A19" w:rsidRDefault="0039339D" w:rsidP="00A73878">
      <w:pPr>
        <w:pStyle w:val="ListParagraph"/>
        <w:tabs>
          <w:tab w:val="left" w:pos="1701"/>
          <w:tab w:val="left" w:pos="3261"/>
        </w:tabs>
        <w:spacing w:before="240" w:after="240" w:line="360" w:lineRule="auto"/>
        <w:ind w:left="993" w:hanging="851"/>
        <w:jc w:val="both"/>
        <w:rPr>
          <w:rFonts w:ascii="Book Antiqua" w:hAnsi="Book Antiqua" w:cs="Times New Roman"/>
          <w:b/>
          <w:bCs/>
          <w:sz w:val="24"/>
          <w:szCs w:val="24"/>
        </w:rPr>
      </w:pPr>
      <w:r w:rsidRPr="006C1A19">
        <w:rPr>
          <w:rFonts w:ascii="Book Antiqua" w:hAnsi="Book Antiqua" w:cs="Times New Roman"/>
          <w:b/>
          <w:bCs/>
          <w:sz w:val="24"/>
          <w:szCs w:val="24"/>
        </w:rPr>
        <w:t>B</w:t>
      </w:r>
      <w:r w:rsidR="00D95E18" w:rsidRPr="006C1A19">
        <w:rPr>
          <w:rFonts w:ascii="Book Antiqua" w:hAnsi="Book Antiqua" w:cs="Times New Roman"/>
          <w:b/>
          <w:bCs/>
          <w:sz w:val="24"/>
          <w:szCs w:val="24"/>
        </w:rPr>
        <w:t xml:space="preserve">AB II </w:t>
      </w:r>
      <w:r w:rsidR="001D3513" w:rsidRPr="006C1A19">
        <w:rPr>
          <w:rFonts w:ascii="Book Antiqua" w:hAnsi="Book Antiqua" w:cs="Times New Roman"/>
          <w:b/>
          <w:bCs/>
          <w:sz w:val="24"/>
          <w:szCs w:val="24"/>
        </w:rPr>
        <w:t xml:space="preserve">HASIL </w:t>
      </w:r>
      <w:r w:rsidR="00D95E18" w:rsidRPr="006C1A19">
        <w:rPr>
          <w:rFonts w:ascii="Book Antiqua" w:hAnsi="Book Antiqua" w:cs="Times New Roman"/>
          <w:b/>
          <w:bCs/>
          <w:sz w:val="24"/>
          <w:szCs w:val="24"/>
        </w:rPr>
        <w:t>EVALUASI</w:t>
      </w:r>
      <w:r w:rsidR="00ED27A5" w:rsidRPr="006C1A19">
        <w:rPr>
          <w:rFonts w:ascii="Book Antiqua" w:hAnsi="Book Antiqua" w:cs="Times New Roman"/>
          <w:b/>
          <w:bCs/>
          <w:sz w:val="24"/>
          <w:szCs w:val="24"/>
        </w:rPr>
        <w:t xml:space="preserve"> RENJA PERANGKAT DAERAH TAHUN LALU</w:t>
      </w:r>
    </w:p>
    <w:p w:rsidR="0039339D" w:rsidRPr="006C1A19" w:rsidRDefault="0039339D" w:rsidP="00673CCC">
      <w:pPr>
        <w:pStyle w:val="ListParagraph"/>
        <w:numPr>
          <w:ilvl w:val="1"/>
          <w:numId w:val="2"/>
        </w:numPr>
        <w:tabs>
          <w:tab w:val="left" w:pos="993"/>
          <w:tab w:val="left" w:pos="3261"/>
        </w:tabs>
        <w:spacing w:before="240" w:after="240" w:line="360" w:lineRule="auto"/>
        <w:ind w:left="709" w:hanging="567"/>
        <w:jc w:val="both"/>
        <w:rPr>
          <w:rFonts w:ascii="Book Antiqua" w:hAnsi="Book Antiqua" w:cs="Times New Roman"/>
          <w:sz w:val="24"/>
          <w:szCs w:val="24"/>
        </w:rPr>
      </w:pPr>
      <w:r w:rsidRPr="006C1A19">
        <w:rPr>
          <w:rFonts w:ascii="Book Antiqua" w:hAnsi="Book Antiqua" w:cs="Times New Roman"/>
          <w:sz w:val="24"/>
          <w:szCs w:val="24"/>
        </w:rPr>
        <w:t xml:space="preserve">Evaluasi Pelaksanaan </w:t>
      </w:r>
      <w:r w:rsidR="00896077" w:rsidRPr="006C1A19">
        <w:rPr>
          <w:rFonts w:ascii="Book Antiqua" w:hAnsi="Book Antiqua" w:cs="Times New Roman"/>
          <w:sz w:val="24"/>
          <w:szCs w:val="24"/>
        </w:rPr>
        <w:t xml:space="preserve">Renja </w:t>
      </w:r>
      <w:r w:rsidR="00EB1807"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EB1807" w:rsidRPr="006C1A19">
        <w:rPr>
          <w:rFonts w:ascii="Book Antiqua" w:eastAsia="Times New Roman" w:hAnsi="Book Antiqua" w:cs="Helvetica"/>
          <w:bCs/>
          <w:sz w:val="24"/>
          <w:szCs w:val="24"/>
        </w:rPr>
        <w:t xml:space="preserve"> </w:t>
      </w:r>
      <w:r w:rsidR="009942C7" w:rsidRPr="006C1A19">
        <w:rPr>
          <w:rFonts w:ascii="Book Antiqua" w:eastAsia="Times New Roman" w:hAnsi="Book Antiqua" w:cs="Helvetica"/>
          <w:bCs/>
          <w:sz w:val="24"/>
          <w:szCs w:val="24"/>
        </w:rPr>
        <w:t>Kawasan</w:t>
      </w:r>
      <w:r w:rsidR="00EB1807" w:rsidRPr="006C1A19">
        <w:rPr>
          <w:rFonts w:ascii="Book Antiqua" w:eastAsia="Times New Roman" w:hAnsi="Book Antiqua" w:cs="Helvetica"/>
          <w:bCs/>
          <w:sz w:val="24"/>
          <w:szCs w:val="24"/>
        </w:rPr>
        <w:t xml:space="preserve"> Permukiman Kabupaten Pamekasan</w:t>
      </w:r>
      <w:r w:rsidR="00EB1807" w:rsidRPr="006C1A19">
        <w:rPr>
          <w:rFonts w:ascii="Book Antiqua" w:hAnsi="Book Antiqua" w:cs="Times New Roman"/>
          <w:sz w:val="24"/>
          <w:szCs w:val="24"/>
        </w:rPr>
        <w:t xml:space="preserve"> </w:t>
      </w:r>
      <w:r w:rsidR="00ED27A5" w:rsidRPr="006C1A19">
        <w:rPr>
          <w:rFonts w:ascii="Book Antiqua" w:hAnsi="Book Antiqua" w:cs="Times New Roman"/>
          <w:sz w:val="24"/>
          <w:szCs w:val="24"/>
        </w:rPr>
        <w:t>Tahun Lalu</w:t>
      </w:r>
      <w:r w:rsidRPr="006C1A19">
        <w:rPr>
          <w:rFonts w:ascii="Book Antiqua" w:hAnsi="Book Antiqua" w:cs="Times New Roman"/>
          <w:sz w:val="24"/>
          <w:szCs w:val="24"/>
        </w:rPr>
        <w:t xml:space="preserve"> </w:t>
      </w:r>
      <w:r w:rsidR="00CB35AA">
        <w:rPr>
          <w:rFonts w:ascii="Book Antiqua" w:hAnsi="Book Antiqua" w:cs="Times New Roman"/>
          <w:sz w:val="24"/>
          <w:szCs w:val="24"/>
        </w:rPr>
        <w:t>dan</w:t>
      </w:r>
      <w:r w:rsidRPr="006C1A19">
        <w:rPr>
          <w:rFonts w:ascii="Book Antiqua" w:hAnsi="Book Antiqua" w:cs="Times New Roman"/>
          <w:sz w:val="24"/>
          <w:szCs w:val="24"/>
        </w:rPr>
        <w:t xml:space="preserve"> Capaian R</w:t>
      </w:r>
      <w:r w:rsidR="00896077" w:rsidRPr="006C1A19">
        <w:rPr>
          <w:rFonts w:ascii="Book Antiqua" w:hAnsi="Book Antiqua" w:cs="Times New Roman"/>
          <w:sz w:val="24"/>
          <w:szCs w:val="24"/>
        </w:rPr>
        <w:t>enstra</w:t>
      </w:r>
      <w:r w:rsidR="00EB1807" w:rsidRPr="006C1A19">
        <w:rPr>
          <w:rFonts w:ascii="Book Antiqua" w:hAnsi="Book Antiqua" w:cs="Times New Roman"/>
          <w:sz w:val="24"/>
          <w:szCs w:val="24"/>
        </w:rPr>
        <w:t xml:space="preserve"> </w:t>
      </w:r>
      <w:r w:rsidR="00EB1807"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EB1807" w:rsidRPr="006C1A19">
        <w:rPr>
          <w:rFonts w:ascii="Book Antiqua" w:eastAsia="Times New Roman" w:hAnsi="Book Antiqua" w:cs="Helvetica"/>
          <w:bCs/>
          <w:sz w:val="24"/>
          <w:szCs w:val="24"/>
        </w:rPr>
        <w:t xml:space="preserve"> </w:t>
      </w:r>
      <w:r w:rsidR="009942C7" w:rsidRPr="006C1A19">
        <w:rPr>
          <w:rFonts w:ascii="Book Antiqua" w:eastAsia="Times New Roman" w:hAnsi="Book Antiqua" w:cs="Helvetica"/>
          <w:bCs/>
          <w:sz w:val="24"/>
          <w:szCs w:val="24"/>
        </w:rPr>
        <w:t>Kawasan</w:t>
      </w:r>
      <w:r w:rsidR="00EB1807" w:rsidRPr="006C1A19">
        <w:rPr>
          <w:rFonts w:ascii="Book Antiqua" w:eastAsia="Times New Roman" w:hAnsi="Book Antiqua" w:cs="Helvetica"/>
          <w:bCs/>
          <w:sz w:val="24"/>
          <w:szCs w:val="24"/>
        </w:rPr>
        <w:t xml:space="preserve"> Permukiman Kabupaten Pamekasan</w:t>
      </w:r>
      <w:r w:rsidRPr="006C1A19">
        <w:rPr>
          <w:rFonts w:ascii="Book Antiqua" w:hAnsi="Book Antiqua" w:cs="Times New Roman"/>
          <w:sz w:val="24"/>
          <w:szCs w:val="24"/>
        </w:rPr>
        <w:t xml:space="preserve"> Kabupaten Pamekasan.</w:t>
      </w:r>
    </w:p>
    <w:p w:rsidR="0039339D" w:rsidRPr="006C1A19" w:rsidRDefault="0039339D" w:rsidP="00673CCC">
      <w:pPr>
        <w:pStyle w:val="ListParagraph"/>
        <w:numPr>
          <w:ilvl w:val="1"/>
          <w:numId w:val="2"/>
        </w:numPr>
        <w:tabs>
          <w:tab w:val="left" w:pos="993"/>
          <w:tab w:val="left" w:pos="3261"/>
        </w:tabs>
        <w:spacing w:before="240" w:after="240" w:line="360" w:lineRule="auto"/>
        <w:ind w:left="709" w:hanging="567"/>
        <w:jc w:val="both"/>
        <w:rPr>
          <w:rFonts w:ascii="Book Antiqua" w:hAnsi="Book Antiqua" w:cs="Times New Roman"/>
          <w:sz w:val="24"/>
          <w:szCs w:val="24"/>
        </w:rPr>
      </w:pPr>
      <w:r w:rsidRPr="006C1A19">
        <w:rPr>
          <w:rFonts w:ascii="Book Antiqua" w:hAnsi="Book Antiqua" w:cs="Times New Roman"/>
          <w:sz w:val="24"/>
          <w:szCs w:val="24"/>
        </w:rPr>
        <w:t xml:space="preserve">Analisis Kinerja Pelayanan </w:t>
      </w:r>
      <w:r w:rsidR="00AF1ACA"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AF1ACA" w:rsidRPr="006C1A19">
        <w:rPr>
          <w:rFonts w:ascii="Book Antiqua" w:eastAsia="Times New Roman" w:hAnsi="Book Antiqua" w:cs="Helvetica"/>
          <w:bCs/>
          <w:sz w:val="24"/>
          <w:szCs w:val="24"/>
        </w:rPr>
        <w:t xml:space="preserve"> </w:t>
      </w:r>
      <w:r w:rsidR="009942C7" w:rsidRPr="006C1A19">
        <w:rPr>
          <w:rFonts w:ascii="Book Antiqua" w:eastAsia="Times New Roman" w:hAnsi="Book Antiqua" w:cs="Helvetica"/>
          <w:bCs/>
          <w:sz w:val="24"/>
          <w:szCs w:val="24"/>
        </w:rPr>
        <w:t>Kawasan</w:t>
      </w:r>
      <w:r w:rsidR="00AF1ACA" w:rsidRPr="006C1A19">
        <w:rPr>
          <w:rFonts w:ascii="Book Antiqua" w:eastAsia="Times New Roman" w:hAnsi="Book Antiqua" w:cs="Helvetica"/>
          <w:bCs/>
          <w:sz w:val="24"/>
          <w:szCs w:val="24"/>
        </w:rPr>
        <w:t xml:space="preserve"> Permukiman Kabupaten Pamekasan</w:t>
      </w:r>
    </w:p>
    <w:p w:rsidR="0039339D" w:rsidRPr="006C1A19" w:rsidRDefault="0039339D" w:rsidP="00673CCC">
      <w:pPr>
        <w:pStyle w:val="ListParagraph"/>
        <w:numPr>
          <w:ilvl w:val="1"/>
          <w:numId w:val="2"/>
        </w:numPr>
        <w:tabs>
          <w:tab w:val="left" w:pos="993"/>
          <w:tab w:val="left" w:pos="3261"/>
        </w:tabs>
        <w:spacing w:before="240" w:after="240" w:line="360" w:lineRule="auto"/>
        <w:ind w:left="709" w:hanging="567"/>
        <w:jc w:val="both"/>
        <w:rPr>
          <w:rFonts w:ascii="Book Antiqua" w:hAnsi="Book Antiqua" w:cs="Times New Roman"/>
          <w:sz w:val="24"/>
          <w:szCs w:val="24"/>
        </w:rPr>
      </w:pPr>
      <w:r w:rsidRPr="006C1A19">
        <w:rPr>
          <w:rFonts w:ascii="Book Antiqua" w:hAnsi="Book Antiqua" w:cs="Times New Roman"/>
          <w:sz w:val="24"/>
          <w:szCs w:val="24"/>
        </w:rPr>
        <w:t xml:space="preserve">Isu-Isu Penting Penyelenggaraan Tugas </w:t>
      </w:r>
      <w:r w:rsidR="00CB35AA">
        <w:rPr>
          <w:rFonts w:ascii="Book Antiqua" w:hAnsi="Book Antiqua" w:cs="Times New Roman"/>
          <w:sz w:val="24"/>
          <w:szCs w:val="24"/>
        </w:rPr>
        <w:t>dan</w:t>
      </w:r>
      <w:r w:rsidRPr="006C1A19">
        <w:rPr>
          <w:rFonts w:ascii="Book Antiqua" w:hAnsi="Book Antiqua" w:cs="Times New Roman"/>
          <w:sz w:val="24"/>
          <w:szCs w:val="24"/>
        </w:rPr>
        <w:t xml:space="preserve"> Fungsi </w:t>
      </w:r>
      <w:r w:rsidR="00AF1ACA"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AF1ACA" w:rsidRPr="006C1A19">
        <w:rPr>
          <w:rFonts w:ascii="Book Antiqua" w:eastAsia="Times New Roman" w:hAnsi="Book Antiqua" w:cs="Helvetica"/>
          <w:bCs/>
          <w:sz w:val="24"/>
          <w:szCs w:val="24"/>
        </w:rPr>
        <w:t xml:space="preserve"> </w:t>
      </w:r>
      <w:r w:rsidR="009942C7" w:rsidRPr="006C1A19">
        <w:rPr>
          <w:rFonts w:ascii="Book Antiqua" w:eastAsia="Times New Roman" w:hAnsi="Book Antiqua" w:cs="Helvetica"/>
          <w:bCs/>
          <w:sz w:val="24"/>
          <w:szCs w:val="24"/>
        </w:rPr>
        <w:t>Kawasan</w:t>
      </w:r>
      <w:r w:rsidR="00AF1ACA" w:rsidRPr="006C1A19">
        <w:rPr>
          <w:rFonts w:ascii="Book Antiqua" w:eastAsia="Times New Roman" w:hAnsi="Book Antiqua" w:cs="Helvetica"/>
          <w:bCs/>
          <w:sz w:val="24"/>
          <w:szCs w:val="24"/>
        </w:rPr>
        <w:t xml:space="preserve"> Permukiman Kabupaten Pamekasan</w:t>
      </w:r>
    </w:p>
    <w:p w:rsidR="0039339D" w:rsidRPr="006C1A19" w:rsidRDefault="0039339D" w:rsidP="00673CCC">
      <w:pPr>
        <w:pStyle w:val="ListParagraph"/>
        <w:numPr>
          <w:ilvl w:val="1"/>
          <w:numId w:val="2"/>
        </w:numPr>
        <w:tabs>
          <w:tab w:val="left" w:pos="993"/>
          <w:tab w:val="left" w:pos="3261"/>
        </w:tabs>
        <w:spacing w:before="240" w:after="240" w:line="360" w:lineRule="auto"/>
        <w:ind w:left="709" w:hanging="567"/>
        <w:jc w:val="both"/>
        <w:rPr>
          <w:rFonts w:ascii="Book Antiqua" w:hAnsi="Book Antiqua" w:cs="Times New Roman"/>
          <w:sz w:val="24"/>
          <w:szCs w:val="24"/>
        </w:rPr>
      </w:pPr>
      <w:r w:rsidRPr="006C1A19">
        <w:rPr>
          <w:rFonts w:ascii="Book Antiqua" w:hAnsi="Book Antiqua" w:cs="Times New Roman"/>
          <w:sz w:val="24"/>
          <w:szCs w:val="24"/>
        </w:rPr>
        <w:t xml:space="preserve">Review Terhadap Rancangan Awal RKPD </w:t>
      </w:r>
    </w:p>
    <w:p w:rsidR="00ED27A5" w:rsidRPr="006C1A19" w:rsidRDefault="00ED27A5" w:rsidP="00673CCC">
      <w:pPr>
        <w:pStyle w:val="ListParagraph"/>
        <w:numPr>
          <w:ilvl w:val="1"/>
          <w:numId w:val="2"/>
        </w:numPr>
        <w:tabs>
          <w:tab w:val="left" w:pos="993"/>
          <w:tab w:val="left" w:pos="3261"/>
        </w:tabs>
        <w:spacing w:before="240" w:after="240" w:line="360" w:lineRule="auto"/>
        <w:ind w:left="709" w:hanging="567"/>
        <w:jc w:val="both"/>
        <w:rPr>
          <w:rFonts w:ascii="Book Antiqua" w:hAnsi="Book Antiqua" w:cs="Times New Roman"/>
          <w:sz w:val="24"/>
          <w:szCs w:val="24"/>
        </w:rPr>
      </w:pPr>
      <w:r w:rsidRPr="006C1A19">
        <w:rPr>
          <w:rFonts w:ascii="Book Antiqua" w:hAnsi="Book Antiqua" w:cs="Times New Roman"/>
          <w:sz w:val="24"/>
          <w:szCs w:val="24"/>
        </w:rPr>
        <w:t xml:space="preserve">Penelaahan Usulan Program </w:t>
      </w:r>
      <w:r w:rsidR="00CB35AA">
        <w:rPr>
          <w:rFonts w:ascii="Book Antiqua" w:hAnsi="Book Antiqua" w:cs="Times New Roman"/>
          <w:sz w:val="24"/>
          <w:szCs w:val="24"/>
        </w:rPr>
        <w:t>dan</w:t>
      </w:r>
      <w:r w:rsidRPr="006C1A19">
        <w:rPr>
          <w:rFonts w:ascii="Book Antiqua" w:hAnsi="Book Antiqua" w:cs="Times New Roman"/>
          <w:sz w:val="24"/>
          <w:szCs w:val="24"/>
        </w:rPr>
        <w:t xml:space="preserve"> Kegiatan Masyarakat</w:t>
      </w:r>
    </w:p>
    <w:p w:rsidR="0039339D" w:rsidRPr="006C1A19" w:rsidRDefault="00265242" w:rsidP="00ED27A5">
      <w:pPr>
        <w:pStyle w:val="ListParagraph"/>
        <w:tabs>
          <w:tab w:val="left" w:pos="1701"/>
          <w:tab w:val="left" w:pos="3261"/>
        </w:tabs>
        <w:spacing w:before="240" w:after="240" w:line="360" w:lineRule="auto"/>
        <w:ind w:left="0"/>
        <w:jc w:val="both"/>
        <w:rPr>
          <w:rFonts w:ascii="Book Antiqua" w:hAnsi="Book Antiqua" w:cs="Times New Roman"/>
          <w:b/>
          <w:bCs/>
          <w:sz w:val="24"/>
          <w:szCs w:val="24"/>
        </w:rPr>
      </w:pPr>
      <w:r>
        <w:rPr>
          <w:rFonts w:ascii="Book Antiqua" w:hAnsi="Book Antiqua" w:cs="Times New Roman"/>
          <w:b/>
          <w:bCs/>
          <w:sz w:val="24"/>
          <w:szCs w:val="24"/>
          <w:lang w:val="id-ID"/>
        </w:rPr>
        <w:t xml:space="preserve">  </w:t>
      </w:r>
      <w:r w:rsidR="0039339D" w:rsidRPr="006C1A19">
        <w:rPr>
          <w:rFonts w:ascii="Book Antiqua" w:hAnsi="Book Antiqua" w:cs="Times New Roman"/>
          <w:b/>
          <w:bCs/>
          <w:sz w:val="24"/>
          <w:szCs w:val="24"/>
        </w:rPr>
        <w:t>BAB III TUJUAN</w:t>
      </w:r>
      <w:r w:rsidR="00ED27A5" w:rsidRPr="006C1A19">
        <w:rPr>
          <w:rFonts w:ascii="Book Antiqua" w:hAnsi="Book Antiqua" w:cs="Times New Roman"/>
          <w:b/>
          <w:bCs/>
          <w:sz w:val="24"/>
          <w:szCs w:val="24"/>
        </w:rPr>
        <w:t xml:space="preserve"> </w:t>
      </w:r>
      <w:r w:rsidR="00CB35AA">
        <w:rPr>
          <w:rFonts w:ascii="Book Antiqua" w:hAnsi="Book Antiqua" w:cs="Times New Roman"/>
          <w:b/>
          <w:bCs/>
          <w:sz w:val="24"/>
          <w:szCs w:val="24"/>
        </w:rPr>
        <w:t>DAN</w:t>
      </w:r>
      <w:r w:rsidR="00ED27A5" w:rsidRPr="006C1A19">
        <w:rPr>
          <w:rFonts w:ascii="Book Antiqua" w:hAnsi="Book Antiqua" w:cs="Times New Roman"/>
          <w:b/>
          <w:bCs/>
          <w:sz w:val="24"/>
          <w:szCs w:val="24"/>
        </w:rPr>
        <w:t xml:space="preserve"> SASARAN</w:t>
      </w:r>
      <w:r w:rsidR="001D3513" w:rsidRPr="006C1A19">
        <w:rPr>
          <w:rFonts w:ascii="Book Antiqua" w:hAnsi="Book Antiqua" w:cs="Times New Roman"/>
          <w:b/>
          <w:bCs/>
          <w:sz w:val="24"/>
          <w:szCs w:val="24"/>
        </w:rPr>
        <w:t xml:space="preserve"> PERANGKAT DAERAH</w:t>
      </w:r>
    </w:p>
    <w:p w:rsidR="0039339D" w:rsidRPr="006C1A19" w:rsidRDefault="0039339D" w:rsidP="00673CCC">
      <w:pPr>
        <w:pStyle w:val="ListParagraph"/>
        <w:numPr>
          <w:ilvl w:val="1"/>
          <w:numId w:val="3"/>
        </w:numPr>
        <w:tabs>
          <w:tab w:val="left" w:pos="3261"/>
        </w:tabs>
        <w:spacing w:before="240" w:after="240" w:line="360" w:lineRule="auto"/>
        <w:ind w:left="709" w:hanging="568"/>
        <w:jc w:val="both"/>
        <w:rPr>
          <w:rFonts w:ascii="Book Antiqua" w:hAnsi="Book Antiqua" w:cs="Times New Roman"/>
          <w:sz w:val="24"/>
          <w:szCs w:val="24"/>
        </w:rPr>
      </w:pPr>
      <w:r w:rsidRPr="006C1A19">
        <w:rPr>
          <w:rFonts w:ascii="Book Antiqua" w:hAnsi="Book Antiqua" w:cs="Times New Roman"/>
          <w:sz w:val="24"/>
          <w:szCs w:val="24"/>
        </w:rPr>
        <w:t>Telaahan Terhadap Kebijakan Nasional</w:t>
      </w:r>
    </w:p>
    <w:p w:rsidR="0039339D" w:rsidRPr="006C1A19" w:rsidRDefault="0039339D" w:rsidP="00673CCC">
      <w:pPr>
        <w:pStyle w:val="ListParagraph"/>
        <w:numPr>
          <w:ilvl w:val="1"/>
          <w:numId w:val="3"/>
        </w:numPr>
        <w:tabs>
          <w:tab w:val="left" w:pos="3261"/>
        </w:tabs>
        <w:spacing w:before="240" w:after="240" w:line="360" w:lineRule="auto"/>
        <w:ind w:left="709" w:hanging="568"/>
        <w:jc w:val="both"/>
        <w:rPr>
          <w:rFonts w:ascii="Book Antiqua" w:hAnsi="Book Antiqua" w:cs="Times New Roman"/>
          <w:sz w:val="24"/>
          <w:szCs w:val="24"/>
        </w:rPr>
      </w:pPr>
      <w:r w:rsidRPr="006C1A19">
        <w:rPr>
          <w:rFonts w:ascii="Book Antiqua" w:hAnsi="Book Antiqua" w:cs="Times New Roman"/>
          <w:sz w:val="24"/>
          <w:szCs w:val="24"/>
        </w:rPr>
        <w:t xml:space="preserve">Tujuan </w:t>
      </w:r>
      <w:r w:rsidR="00CB35AA">
        <w:rPr>
          <w:rFonts w:ascii="Book Antiqua" w:hAnsi="Book Antiqua" w:cs="Times New Roman"/>
          <w:sz w:val="24"/>
          <w:szCs w:val="24"/>
        </w:rPr>
        <w:t>dan</w:t>
      </w:r>
      <w:r w:rsidRPr="006C1A19">
        <w:rPr>
          <w:rFonts w:ascii="Book Antiqua" w:hAnsi="Book Antiqua" w:cs="Times New Roman"/>
          <w:sz w:val="24"/>
          <w:szCs w:val="24"/>
        </w:rPr>
        <w:t xml:space="preserve"> Sasaran </w:t>
      </w:r>
      <w:r w:rsidR="00896077" w:rsidRPr="006C1A19">
        <w:rPr>
          <w:rFonts w:ascii="Book Antiqua" w:hAnsi="Book Antiqua" w:cs="Times New Roman"/>
          <w:sz w:val="24"/>
          <w:szCs w:val="24"/>
        </w:rPr>
        <w:t>Renja</w:t>
      </w:r>
      <w:r w:rsidR="00AF1ACA" w:rsidRPr="006C1A19">
        <w:rPr>
          <w:rFonts w:ascii="Book Antiqua" w:hAnsi="Book Antiqua" w:cs="Times New Roman"/>
          <w:sz w:val="24"/>
          <w:szCs w:val="24"/>
        </w:rPr>
        <w:t xml:space="preserve"> </w:t>
      </w:r>
      <w:r w:rsidR="00AF1ACA"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AF1ACA" w:rsidRPr="006C1A19">
        <w:rPr>
          <w:rFonts w:ascii="Book Antiqua" w:eastAsia="Times New Roman" w:hAnsi="Book Antiqua" w:cs="Helvetica"/>
          <w:bCs/>
          <w:sz w:val="24"/>
          <w:szCs w:val="24"/>
        </w:rPr>
        <w:t xml:space="preserve"> </w:t>
      </w:r>
      <w:r w:rsidR="009942C7" w:rsidRPr="006C1A19">
        <w:rPr>
          <w:rFonts w:ascii="Book Antiqua" w:eastAsia="Times New Roman" w:hAnsi="Book Antiqua" w:cs="Helvetica"/>
          <w:bCs/>
          <w:sz w:val="24"/>
          <w:szCs w:val="24"/>
        </w:rPr>
        <w:t>Kawasan</w:t>
      </w:r>
      <w:r w:rsidR="00AF1ACA" w:rsidRPr="006C1A19">
        <w:rPr>
          <w:rFonts w:ascii="Book Antiqua" w:eastAsia="Times New Roman" w:hAnsi="Book Antiqua" w:cs="Helvetica"/>
          <w:bCs/>
          <w:sz w:val="24"/>
          <w:szCs w:val="24"/>
        </w:rPr>
        <w:t xml:space="preserve"> Permukiman Kabupaten Pamekasan</w:t>
      </w:r>
      <w:r w:rsidR="00AF1ACA" w:rsidRPr="006C1A19">
        <w:rPr>
          <w:rFonts w:ascii="Book Antiqua" w:hAnsi="Book Antiqua" w:cs="Times New Roman"/>
          <w:sz w:val="24"/>
          <w:szCs w:val="24"/>
        </w:rPr>
        <w:t xml:space="preserve"> </w:t>
      </w:r>
      <w:r w:rsidRPr="006C1A19">
        <w:rPr>
          <w:rFonts w:ascii="Book Antiqua" w:hAnsi="Book Antiqua" w:cs="Times New Roman"/>
          <w:sz w:val="24"/>
          <w:szCs w:val="24"/>
        </w:rPr>
        <w:t xml:space="preserve">Program </w:t>
      </w:r>
      <w:r w:rsidR="00CB35AA">
        <w:rPr>
          <w:rFonts w:ascii="Book Antiqua" w:hAnsi="Book Antiqua" w:cs="Times New Roman"/>
          <w:sz w:val="24"/>
          <w:szCs w:val="24"/>
        </w:rPr>
        <w:t>dan</w:t>
      </w:r>
      <w:r w:rsidRPr="006C1A19">
        <w:rPr>
          <w:rFonts w:ascii="Book Antiqua" w:hAnsi="Book Antiqua" w:cs="Times New Roman"/>
          <w:sz w:val="24"/>
          <w:szCs w:val="24"/>
        </w:rPr>
        <w:t xml:space="preserve"> Kegiatan </w:t>
      </w:r>
      <w:r w:rsidR="00AF1ACA"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AF1ACA" w:rsidRPr="006C1A19">
        <w:rPr>
          <w:rFonts w:ascii="Book Antiqua" w:eastAsia="Times New Roman" w:hAnsi="Book Antiqua" w:cs="Helvetica"/>
          <w:bCs/>
          <w:sz w:val="24"/>
          <w:szCs w:val="24"/>
        </w:rPr>
        <w:t xml:space="preserve"> </w:t>
      </w:r>
      <w:r w:rsidR="009942C7" w:rsidRPr="006C1A19">
        <w:rPr>
          <w:rFonts w:ascii="Book Antiqua" w:eastAsia="Times New Roman" w:hAnsi="Book Antiqua" w:cs="Helvetica"/>
          <w:bCs/>
          <w:sz w:val="24"/>
          <w:szCs w:val="24"/>
        </w:rPr>
        <w:t>Kawasan</w:t>
      </w:r>
      <w:r w:rsidR="00AF1ACA" w:rsidRPr="006C1A19">
        <w:rPr>
          <w:rFonts w:ascii="Book Antiqua" w:eastAsia="Times New Roman" w:hAnsi="Book Antiqua" w:cs="Helvetica"/>
          <w:bCs/>
          <w:sz w:val="24"/>
          <w:szCs w:val="24"/>
        </w:rPr>
        <w:t xml:space="preserve"> Permukiman Kabupaten Pamekasan</w:t>
      </w:r>
      <w:r w:rsidRPr="006C1A19">
        <w:rPr>
          <w:rFonts w:ascii="Book Antiqua" w:eastAsia="Times New Roman" w:hAnsi="Book Antiqua" w:cs="Times New Roman"/>
          <w:bCs/>
          <w:sz w:val="24"/>
          <w:szCs w:val="24"/>
        </w:rPr>
        <w:t xml:space="preserve"> Kabupaten Pamekasan</w:t>
      </w:r>
    </w:p>
    <w:p w:rsidR="00C935CB" w:rsidRPr="006C1A19" w:rsidRDefault="00265242" w:rsidP="00C935CB">
      <w:pPr>
        <w:pStyle w:val="ListParagraph"/>
        <w:tabs>
          <w:tab w:val="left" w:pos="3261"/>
        </w:tabs>
        <w:spacing w:before="240" w:after="240" w:line="360" w:lineRule="auto"/>
        <w:ind w:left="1134" w:hanging="1134"/>
        <w:jc w:val="both"/>
        <w:rPr>
          <w:rFonts w:ascii="Book Antiqua" w:hAnsi="Book Antiqua" w:cs="Times New Roman"/>
          <w:b/>
          <w:bCs/>
          <w:sz w:val="24"/>
          <w:szCs w:val="24"/>
          <w:lang w:val="id-ID"/>
        </w:rPr>
      </w:pPr>
      <w:r>
        <w:rPr>
          <w:rFonts w:ascii="Book Antiqua" w:hAnsi="Book Antiqua" w:cs="Times New Roman"/>
          <w:b/>
          <w:bCs/>
          <w:sz w:val="24"/>
          <w:szCs w:val="24"/>
          <w:lang w:val="id-ID"/>
        </w:rPr>
        <w:t xml:space="preserve">  </w:t>
      </w:r>
      <w:r w:rsidR="0039339D" w:rsidRPr="006C1A19">
        <w:rPr>
          <w:rFonts w:ascii="Book Antiqua" w:hAnsi="Book Antiqua" w:cs="Times New Roman"/>
          <w:b/>
          <w:bCs/>
          <w:sz w:val="24"/>
          <w:szCs w:val="24"/>
        </w:rPr>
        <w:t xml:space="preserve">BAB IV RENCANA KERJA </w:t>
      </w:r>
      <w:r w:rsidR="00CB35AA">
        <w:rPr>
          <w:rFonts w:ascii="Book Antiqua" w:hAnsi="Book Antiqua" w:cs="Times New Roman"/>
          <w:b/>
          <w:bCs/>
          <w:sz w:val="24"/>
          <w:szCs w:val="24"/>
        </w:rPr>
        <w:t>DAN</w:t>
      </w:r>
      <w:r w:rsidR="0039339D" w:rsidRPr="006C1A19">
        <w:rPr>
          <w:rFonts w:ascii="Book Antiqua" w:hAnsi="Book Antiqua" w:cs="Times New Roman"/>
          <w:b/>
          <w:bCs/>
          <w:sz w:val="24"/>
          <w:szCs w:val="24"/>
        </w:rPr>
        <w:t xml:space="preserve"> PEN</w:t>
      </w:r>
      <w:r w:rsidR="00CB35AA">
        <w:rPr>
          <w:rFonts w:ascii="Book Antiqua" w:hAnsi="Book Antiqua" w:cs="Times New Roman"/>
          <w:b/>
          <w:bCs/>
          <w:sz w:val="24"/>
          <w:szCs w:val="24"/>
        </w:rPr>
        <w:t>DAN</w:t>
      </w:r>
      <w:r w:rsidR="0039339D" w:rsidRPr="006C1A19">
        <w:rPr>
          <w:rFonts w:ascii="Book Antiqua" w:hAnsi="Book Antiqua" w:cs="Times New Roman"/>
          <w:b/>
          <w:bCs/>
          <w:sz w:val="24"/>
          <w:szCs w:val="24"/>
        </w:rPr>
        <w:t xml:space="preserve">AAN PERANGKAT </w:t>
      </w:r>
      <w:r w:rsidR="00C935CB" w:rsidRPr="006C1A19">
        <w:rPr>
          <w:rFonts w:ascii="Book Antiqua" w:hAnsi="Book Antiqua" w:cs="Times New Roman"/>
          <w:b/>
          <w:bCs/>
          <w:sz w:val="24"/>
          <w:szCs w:val="24"/>
          <w:lang w:val="id-ID"/>
        </w:rPr>
        <w:t xml:space="preserve"> </w:t>
      </w:r>
    </w:p>
    <w:p w:rsidR="0039339D" w:rsidRPr="006C1A19" w:rsidRDefault="0039339D" w:rsidP="00C935CB">
      <w:pPr>
        <w:pStyle w:val="ListParagraph"/>
        <w:tabs>
          <w:tab w:val="left" w:pos="3261"/>
        </w:tabs>
        <w:spacing w:before="240" w:after="240" w:line="360" w:lineRule="auto"/>
        <w:ind w:left="1134" w:hanging="141"/>
        <w:jc w:val="both"/>
        <w:rPr>
          <w:rFonts w:ascii="Book Antiqua" w:hAnsi="Book Antiqua" w:cs="Times New Roman"/>
          <w:b/>
          <w:bCs/>
          <w:sz w:val="24"/>
          <w:szCs w:val="24"/>
        </w:rPr>
      </w:pPr>
      <w:r w:rsidRPr="006C1A19">
        <w:rPr>
          <w:rFonts w:ascii="Book Antiqua" w:hAnsi="Book Antiqua" w:cs="Times New Roman"/>
          <w:b/>
          <w:bCs/>
          <w:sz w:val="24"/>
          <w:szCs w:val="24"/>
        </w:rPr>
        <w:t>DAERAH</w:t>
      </w:r>
    </w:p>
    <w:p w:rsidR="00B8481A" w:rsidRPr="006C1A19" w:rsidRDefault="00265242" w:rsidP="00673CCC">
      <w:pPr>
        <w:pStyle w:val="ListParagraph"/>
        <w:tabs>
          <w:tab w:val="left" w:pos="1701"/>
          <w:tab w:val="left" w:pos="3261"/>
        </w:tabs>
        <w:spacing w:before="240" w:after="240" w:line="360" w:lineRule="auto"/>
        <w:ind w:left="0"/>
        <w:jc w:val="both"/>
        <w:rPr>
          <w:rFonts w:ascii="Book Antiqua" w:eastAsia="Times New Roman" w:hAnsi="Book Antiqua" w:cs="Times New Roman"/>
          <w:b/>
          <w:bCs/>
          <w:sz w:val="24"/>
          <w:szCs w:val="24"/>
        </w:rPr>
      </w:pPr>
      <w:r>
        <w:rPr>
          <w:rFonts w:ascii="Book Antiqua" w:hAnsi="Book Antiqua" w:cs="Times New Roman"/>
          <w:b/>
          <w:bCs/>
          <w:sz w:val="24"/>
          <w:szCs w:val="24"/>
          <w:lang w:val="id-ID"/>
        </w:rPr>
        <w:t xml:space="preserve">  </w:t>
      </w:r>
      <w:r w:rsidR="0039339D" w:rsidRPr="006C1A19">
        <w:rPr>
          <w:rFonts w:ascii="Book Antiqua" w:hAnsi="Book Antiqua" w:cs="Times New Roman"/>
          <w:b/>
          <w:bCs/>
          <w:sz w:val="24"/>
          <w:szCs w:val="24"/>
        </w:rPr>
        <w:t>BAB V PENUTUP</w:t>
      </w:r>
      <w:bookmarkEnd w:id="2"/>
      <w:r w:rsidR="00B8481A" w:rsidRPr="006C1A19">
        <w:rPr>
          <w:rFonts w:ascii="Book Antiqua" w:eastAsia="Times New Roman" w:hAnsi="Book Antiqua" w:cs="Times New Roman"/>
          <w:b/>
          <w:bCs/>
          <w:sz w:val="24"/>
          <w:szCs w:val="24"/>
        </w:rPr>
        <w:br w:type="page"/>
      </w:r>
    </w:p>
    <w:p w:rsidR="00F76143" w:rsidRPr="006C1A19" w:rsidRDefault="00F76143" w:rsidP="00AF1ACA">
      <w:pPr>
        <w:pStyle w:val="Heading1"/>
        <w:spacing w:before="0" w:line="360" w:lineRule="auto"/>
        <w:jc w:val="center"/>
        <w:rPr>
          <w:rFonts w:ascii="Book Antiqua" w:eastAsia="Times New Roman" w:hAnsi="Book Antiqua"/>
          <w:color w:val="auto"/>
          <w:sz w:val="24"/>
          <w:szCs w:val="24"/>
        </w:rPr>
        <w:sectPr w:rsidR="00F76143" w:rsidRPr="006C1A19" w:rsidSect="00122EAF">
          <w:headerReference w:type="default" r:id="rId16"/>
          <w:footerReference w:type="default" r:id="rId17"/>
          <w:footerReference w:type="first" r:id="rId18"/>
          <w:pgSz w:w="11906" w:h="16838" w:code="9"/>
          <w:pgMar w:top="1701" w:right="1701" w:bottom="1701" w:left="2274" w:header="720" w:footer="720" w:gutter="0"/>
          <w:pgNumType w:start="1"/>
          <w:cols w:space="720"/>
          <w:titlePg/>
          <w:docGrid w:linePitch="360"/>
        </w:sectPr>
      </w:pPr>
    </w:p>
    <w:p w:rsidR="00B8481A" w:rsidRPr="006C1A19" w:rsidRDefault="00E2679E" w:rsidP="00AF1ACA">
      <w:pPr>
        <w:pStyle w:val="Heading1"/>
        <w:spacing w:before="0" w:line="360" w:lineRule="auto"/>
        <w:jc w:val="center"/>
        <w:rPr>
          <w:rFonts w:ascii="Book Antiqua" w:hAnsi="Book Antiqua"/>
          <w:color w:val="auto"/>
          <w:sz w:val="24"/>
          <w:szCs w:val="24"/>
        </w:rPr>
      </w:pPr>
      <w:r w:rsidRPr="006C1A19">
        <w:rPr>
          <w:rFonts w:ascii="Book Antiqua" w:eastAsia="Times New Roman" w:hAnsi="Book Antiqua"/>
          <w:color w:val="auto"/>
          <w:sz w:val="24"/>
          <w:szCs w:val="24"/>
        </w:rPr>
        <w:lastRenderedPageBreak/>
        <w:t>BAB II</w:t>
      </w:r>
      <w:r w:rsidR="00EC618E" w:rsidRPr="006C1A19">
        <w:rPr>
          <w:rFonts w:ascii="Book Antiqua" w:eastAsia="Times New Roman" w:hAnsi="Book Antiqua"/>
          <w:color w:val="auto"/>
          <w:sz w:val="24"/>
          <w:szCs w:val="24"/>
        </w:rPr>
        <w:br/>
      </w:r>
      <w:r w:rsidR="00B8481A" w:rsidRPr="006C1A19">
        <w:rPr>
          <w:rFonts w:ascii="Book Antiqua" w:hAnsi="Book Antiqua"/>
          <w:color w:val="auto"/>
          <w:sz w:val="24"/>
          <w:szCs w:val="24"/>
        </w:rPr>
        <w:t>HASIL EVALUASI RENJA PERANGKAT DAERAH TAHUN LALU</w:t>
      </w:r>
    </w:p>
    <w:p w:rsidR="00AF1ACA" w:rsidRPr="006C1A19" w:rsidRDefault="00AF1ACA" w:rsidP="00AF1ACA">
      <w:pPr>
        <w:rPr>
          <w:rFonts w:ascii="Book Antiqua" w:hAnsi="Book Antiqua"/>
        </w:rPr>
      </w:pPr>
    </w:p>
    <w:p w:rsidR="004E2DC6" w:rsidRPr="006C1A19" w:rsidRDefault="006819E5" w:rsidP="00673CCC">
      <w:pPr>
        <w:pStyle w:val="ListParagraph"/>
        <w:numPr>
          <w:ilvl w:val="1"/>
          <w:numId w:val="9"/>
        </w:numPr>
        <w:tabs>
          <w:tab w:val="left" w:pos="1701"/>
          <w:tab w:val="left" w:pos="3261"/>
        </w:tabs>
        <w:spacing w:before="240" w:after="240" w:line="360" w:lineRule="auto"/>
        <w:ind w:left="426" w:hanging="437"/>
        <w:jc w:val="both"/>
        <w:rPr>
          <w:rStyle w:val="Heading2Char"/>
          <w:rFonts w:ascii="Book Antiqua" w:eastAsiaTheme="minorHAnsi" w:hAnsi="Book Antiqua" w:cs="Times New Roman"/>
          <w:color w:val="auto"/>
          <w:sz w:val="24"/>
          <w:szCs w:val="24"/>
        </w:rPr>
      </w:pPr>
      <w:r w:rsidRPr="006C1A19">
        <w:rPr>
          <w:rFonts w:ascii="Book Antiqua" w:hAnsi="Book Antiqua" w:cs="Times New Roman"/>
          <w:b/>
          <w:bCs/>
          <w:sz w:val="24"/>
          <w:szCs w:val="24"/>
        </w:rPr>
        <w:t xml:space="preserve">Evaluasi Pelaksanaan Renja </w:t>
      </w:r>
      <w:r w:rsidR="00AF1ACA" w:rsidRPr="006C1A19">
        <w:rPr>
          <w:rFonts w:ascii="Book Antiqua" w:eastAsia="Times New Roman" w:hAnsi="Book Antiqua" w:cs="Helvetica"/>
          <w:b/>
          <w:bCs/>
          <w:sz w:val="24"/>
          <w:szCs w:val="24"/>
        </w:rPr>
        <w:t xml:space="preserve">Dinas Perumahan Rakyat </w:t>
      </w:r>
      <w:r w:rsidR="00CB35AA">
        <w:rPr>
          <w:rFonts w:ascii="Book Antiqua" w:eastAsia="Times New Roman" w:hAnsi="Book Antiqua" w:cs="Helvetica"/>
          <w:b/>
          <w:bCs/>
          <w:sz w:val="24"/>
          <w:szCs w:val="24"/>
        </w:rPr>
        <w:t>Dan</w:t>
      </w:r>
      <w:r w:rsidR="00AF1ACA" w:rsidRPr="006C1A19">
        <w:rPr>
          <w:rFonts w:ascii="Book Antiqua" w:eastAsia="Times New Roman" w:hAnsi="Book Antiqua" w:cs="Helvetica"/>
          <w:b/>
          <w:bCs/>
          <w:sz w:val="24"/>
          <w:szCs w:val="24"/>
        </w:rPr>
        <w:t xml:space="preserve"> </w:t>
      </w:r>
      <w:r w:rsidR="009942C7" w:rsidRPr="006C1A19">
        <w:rPr>
          <w:rFonts w:ascii="Book Antiqua" w:eastAsia="Times New Roman" w:hAnsi="Book Antiqua" w:cs="Helvetica"/>
          <w:b/>
          <w:bCs/>
          <w:sz w:val="24"/>
          <w:szCs w:val="24"/>
        </w:rPr>
        <w:t>Kawasan</w:t>
      </w:r>
      <w:r w:rsidR="00AF1ACA" w:rsidRPr="006C1A19">
        <w:rPr>
          <w:rFonts w:ascii="Book Antiqua" w:eastAsia="Times New Roman" w:hAnsi="Book Antiqua" w:cs="Helvetica"/>
          <w:b/>
          <w:bCs/>
          <w:sz w:val="24"/>
          <w:szCs w:val="24"/>
        </w:rPr>
        <w:t xml:space="preserve"> Permukiman Kabupaten Pamekasan</w:t>
      </w:r>
      <w:r w:rsidRPr="006C1A19">
        <w:rPr>
          <w:rFonts w:ascii="Book Antiqua" w:hAnsi="Book Antiqua" w:cs="Times New Roman"/>
          <w:b/>
          <w:bCs/>
          <w:sz w:val="24"/>
          <w:szCs w:val="24"/>
        </w:rPr>
        <w:t xml:space="preserve"> Tahun Lalu </w:t>
      </w:r>
      <w:r w:rsidR="00CB35AA">
        <w:rPr>
          <w:rFonts w:ascii="Book Antiqua" w:hAnsi="Book Antiqua" w:cs="Times New Roman"/>
          <w:b/>
          <w:bCs/>
          <w:sz w:val="24"/>
          <w:szCs w:val="24"/>
        </w:rPr>
        <w:t>dan</w:t>
      </w:r>
      <w:r w:rsidRPr="006C1A19">
        <w:rPr>
          <w:rFonts w:ascii="Book Antiqua" w:hAnsi="Book Antiqua" w:cs="Times New Roman"/>
          <w:b/>
          <w:bCs/>
          <w:sz w:val="24"/>
          <w:szCs w:val="24"/>
        </w:rPr>
        <w:t xml:space="preserve"> Capaian Renstra </w:t>
      </w:r>
      <w:r w:rsidR="00AF1ACA" w:rsidRPr="006C1A19">
        <w:rPr>
          <w:rFonts w:ascii="Book Antiqua" w:eastAsia="Times New Roman" w:hAnsi="Book Antiqua" w:cs="Helvetica"/>
          <w:b/>
          <w:bCs/>
          <w:sz w:val="24"/>
          <w:szCs w:val="24"/>
        </w:rPr>
        <w:t xml:space="preserve">Dinas Perumahan Rakyat </w:t>
      </w:r>
      <w:r w:rsidR="00CB35AA">
        <w:rPr>
          <w:rFonts w:ascii="Book Antiqua" w:eastAsia="Times New Roman" w:hAnsi="Book Antiqua" w:cs="Helvetica"/>
          <w:b/>
          <w:bCs/>
          <w:sz w:val="24"/>
          <w:szCs w:val="24"/>
        </w:rPr>
        <w:t>Dan</w:t>
      </w:r>
      <w:r w:rsidR="00AF1ACA" w:rsidRPr="006C1A19">
        <w:rPr>
          <w:rFonts w:ascii="Book Antiqua" w:eastAsia="Times New Roman" w:hAnsi="Book Antiqua" w:cs="Helvetica"/>
          <w:b/>
          <w:bCs/>
          <w:sz w:val="24"/>
          <w:szCs w:val="24"/>
        </w:rPr>
        <w:t xml:space="preserve"> </w:t>
      </w:r>
      <w:r w:rsidR="009942C7" w:rsidRPr="006C1A19">
        <w:rPr>
          <w:rFonts w:ascii="Book Antiqua" w:eastAsia="Times New Roman" w:hAnsi="Book Antiqua" w:cs="Helvetica"/>
          <w:b/>
          <w:bCs/>
          <w:sz w:val="24"/>
          <w:szCs w:val="24"/>
        </w:rPr>
        <w:t>Kawasan</w:t>
      </w:r>
      <w:r w:rsidR="00AF1ACA" w:rsidRPr="006C1A19">
        <w:rPr>
          <w:rFonts w:ascii="Book Antiqua" w:eastAsia="Times New Roman" w:hAnsi="Book Antiqua" w:cs="Helvetica"/>
          <w:b/>
          <w:bCs/>
          <w:sz w:val="24"/>
          <w:szCs w:val="24"/>
        </w:rPr>
        <w:t xml:space="preserve"> Permukiman Kabupaten Pamekasan</w:t>
      </w:r>
    </w:p>
    <w:p w:rsidR="006819E5" w:rsidRPr="006C1A19" w:rsidRDefault="005A7254" w:rsidP="009942C7">
      <w:pPr>
        <w:spacing w:after="0" w:line="360" w:lineRule="auto"/>
        <w:ind w:firstLine="851"/>
        <w:jc w:val="both"/>
        <w:rPr>
          <w:rFonts w:ascii="Book Antiqua" w:eastAsia="Times New Roman" w:hAnsi="Book Antiqua" w:cs="Arial"/>
          <w:bCs/>
          <w:sz w:val="24"/>
          <w:szCs w:val="24"/>
        </w:rPr>
      </w:pPr>
      <w:r w:rsidRPr="006C1A19">
        <w:rPr>
          <w:rFonts w:ascii="Book Antiqua" w:hAnsi="Book Antiqua" w:cs="Arial"/>
          <w:sz w:val="24"/>
          <w:szCs w:val="24"/>
          <w:lang w:val="id-ID"/>
        </w:rPr>
        <w:t>Evaluasi</w:t>
      </w:r>
      <w:r w:rsidRPr="006C1A19">
        <w:rPr>
          <w:rFonts w:ascii="Book Antiqua" w:eastAsia="Times New Roman" w:hAnsi="Book Antiqua" w:cs="Arial"/>
          <w:bCs/>
          <w:sz w:val="24"/>
          <w:szCs w:val="24"/>
        </w:rPr>
        <w:t xml:space="preserve"> terhadap pelaksanaan Renja Perangkat Daerah dimaksudkan untuk mengetahui </w:t>
      </w:r>
      <w:r w:rsidR="00CB35AA">
        <w:rPr>
          <w:rFonts w:ascii="Book Antiqua" w:eastAsia="Times New Roman" w:hAnsi="Book Antiqua" w:cs="Arial"/>
          <w:bCs/>
          <w:sz w:val="24"/>
          <w:szCs w:val="24"/>
        </w:rPr>
        <w:t>dan</w:t>
      </w:r>
      <w:r w:rsidRPr="006C1A19">
        <w:rPr>
          <w:rFonts w:ascii="Book Antiqua" w:eastAsia="Times New Roman" w:hAnsi="Book Antiqua" w:cs="Arial"/>
          <w:bCs/>
          <w:sz w:val="24"/>
          <w:szCs w:val="24"/>
        </w:rPr>
        <w:t xml:space="preserve"> menilai apakah pelaksanaan rencana pembangunan sudah sesuai dengan target kinerja yang ditetapkan, untuk mengetahui kendala yang dijumpai dalam pelaksanaan dilapangan </w:t>
      </w:r>
      <w:r w:rsidR="00CB35AA">
        <w:rPr>
          <w:rFonts w:ascii="Book Antiqua" w:eastAsia="Times New Roman" w:hAnsi="Book Antiqua" w:cs="Arial"/>
          <w:bCs/>
          <w:sz w:val="24"/>
          <w:szCs w:val="24"/>
        </w:rPr>
        <w:t>dan</w:t>
      </w:r>
      <w:r w:rsidRPr="006C1A19">
        <w:rPr>
          <w:rFonts w:ascii="Book Antiqua" w:eastAsia="Times New Roman" w:hAnsi="Book Antiqua" w:cs="Arial"/>
          <w:bCs/>
          <w:sz w:val="24"/>
          <w:szCs w:val="24"/>
        </w:rPr>
        <w:t xml:space="preserve"> untuk bahan pertimbangan apakah program </w:t>
      </w:r>
      <w:r w:rsidR="00CB35AA">
        <w:rPr>
          <w:rFonts w:ascii="Book Antiqua" w:eastAsia="Times New Roman" w:hAnsi="Book Antiqua" w:cs="Arial"/>
          <w:bCs/>
          <w:sz w:val="24"/>
          <w:szCs w:val="24"/>
        </w:rPr>
        <w:t>dan</w:t>
      </w:r>
      <w:r w:rsidRPr="006C1A19">
        <w:rPr>
          <w:rFonts w:ascii="Book Antiqua" w:eastAsia="Times New Roman" w:hAnsi="Book Antiqua" w:cs="Arial"/>
          <w:bCs/>
          <w:sz w:val="24"/>
          <w:szCs w:val="24"/>
        </w:rPr>
        <w:t xml:space="preserve"> kegiatan tersebut sudah mencapai target sasaran sehingga tidak perlu lagi untuk direncanakan pada tahun berikutnya. Fokus utama evaluasi diarahkan pada pelaksanaan rencana pembangunan </w:t>
      </w:r>
      <w:r w:rsidR="00CB35AA">
        <w:rPr>
          <w:rFonts w:ascii="Book Antiqua" w:eastAsia="Times New Roman" w:hAnsi="Book Antiqua" w:cs="Arial"/>
          <w:bCs/>
          <w:sz w:val="24"/>
          <w:szCs w:val="24"/>
        </w:rPr>
        <w:t>dan</w:t>
      </w:r>
      <w:r w:rsidRPr="006C1A19">
        <w:rPr>
          <w:rFonts w:ascii="Book Antiqua" w:eastAsia="Times New Roman" w:hAnsi="Book Antiqua" w:cs="Arial"/>
          <w:bCs/>
          <w:sz w:val="24"/>
          <w:szCs w:val="24"/>
        </w:rPr>
        <w:t xml:space="preserve"> pencapaian target kinerja berdasarkan tolak ukur yang ditetapkan pada saat penyusunan perencanaan.</w:t>
      </w:r>
    </w:p>
    <w:p w:rsidR="006819E5" w:rsidRPr="006C1A19" w:rsidRDefault="002B0E03" w:rsidP="009942C7">
      <w:pPr>
        <w:spacing w:after="0" w:line="360" w:lineRule="auto"/>
        <w:ind w:firstLine="851"/>
        <w:jc w:val="both"/>
        <w:rPr>
          <w:rFonts w:ascii="Book Antiqua" w:eastAsia="Times New Roman" w:hAnsi="Book Antiqua" w:cs="Times New Roman"/>
          <w:bCs/>
          <w:sz w:val="24"/>
          <w:szCs w:val="24"/>
        </w:rPr>
      </w:pPr>
      <w:r w:rsidRPr="006C1A19">
        <w:rPr>
          <w:rFonts w:ascii="Book Antiqua" w:hAnsi="Book Antiqua" w:cs="Arial"/>
          <w:sz w:val="24"/>
          <w:szCs w:val="24"/>
          <w:lang w:val="id-ID"/>
        </w:rPr>
        <w:t>Evaluasi</w:t>
      </w:r>
      <w:r w:rsidRPr="006C1A19">
        <w:rPr>
          <w:rFonts w:ascii="Book Antiqua" w:eastAsia="Times New Roman" w:hAnsi="Book Antiqua" w:cs="Arial"/>
          <w:bCs/>
          <w:sz w:val="24"/>
          <w:szCs w:val="24"/>
        </w:rPr>
        <w:t xml:space="preserve"> Pelaksanaan Renja Perangkat Daerah </w:t>
      </w:r>
      <w:r w:rsidR="00AF1ACA"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AF1ACA" w:rsidRPr="006C1A19">
        <w:rPr>
          <w:rFonts w:ascii="Book Antiqua" w:eastAsia="Times New Roman" w:hAnsi="Book Antiqua" w:cs="Helvetica"/>
          <w:bCs/>
          <w:sz w:val="24"/>
          <w:szCs w:val="24"/>
        </w:rPr>
        <w:t xml:space="preserve"> </w:t>
      </w:r>
      <w:r w:rsidR="009942C7" w:rsidRPr="006C1A19">
        <w:rPr>
          <w:rFonts w:ascii="Book Antiqua" w:eastAsia="Times New Roman" w:hAnsi="Book Antiqua" w:cs="Helvetica"/>
          <w:bCs/>
          <w:sz w:val="24"/>
          <w:szCs w:val="24"/>
        </w:rPr>
        <w:t>Kawasan</w:t>
      </w:r>
      <w:r w:rsidR="00AF1ACA" w:rsidRPr="006C1A19">
        <w:rPr>
          <w:rFonts w:ascii="Book Antiqua" w:eastAsia="Times New Roman" w:hAnsi="Book Antiqua" w:cs="Helvetica"/>
          <w:bCs/>
          <w:sz w:val="24"/>
          <w:szCs w:val="24"/>
        </w:rPr>
        <w:t xml:space="preserve"> Permukiman Kabupaten Pamekasan</w:t>
      </w:r>
      <w:r w:rsidR="00AF1ACA" w:rsidRPr="006C1A19">
        <w:rPr>
          <w:rFonts w:ascii="Book Antiqua" w:eastAsia="Times New Roman" w:hAnsi="Book Antiqua" w:cs="Times New Roman"/>
          <w:bCs/>
          <w:sz w:val="24"/>
          <w:szCs w:val="24"/>
        </w:rPr>
        <w:t xml:space="preserve"> </w:t>
      </w:r>
      <w:r w:rsidR="008B7982" w:rsidRPr="006C1A19">
        <w:rPr>
          <w:rFonts w:ascii="Book Antiqua" w:eastAsia="Times New Roman" w:hAnsi="Book Antiqua" w:cs="Arial"/>
          <w:bCs/>
          <w:sz w:val="24"/>
          <w:szCs w:val="24"/>
        </w:rPr>
        <w:t xml:space="preserve">tahun lalu </w:t>
      </w:r>
      <w:r w:rsidRPr="006C1A19">
        <w:rPr>
          <w:rFonts w:ascii="Book Antiqua" w:eastAsia="Times New Roman" w:hAnsi="Book Antiqua" w:cs="Arial"/>
          <w:bCs/>
          <w:sz w:val="24"/>
          <w:szCs w:val="24"/>
        </w:rPr>
        <w:t xml:space="preserve">merupakan kegiatan yang dilakukan untuk melihat tingkat keberhasilan pelaksanaan Renja </w:t>
      </w:r>
      <w:r w:rsidR="00ED716D" w:rsidRPr="006C1A19">
        <w:rPr>
          <w:rFonts w:ascii="Book Antiqua" w:eastAsia="Times New Roman" w:hAnsi="Book Antiqua" w:cs="Arial"/>
          <w:bCs/>
          <w:sz w:val="24"/>
          <w:szCs w:val="24"/>
        </w:rPr>
        <w:t>pada tahun tersebut.</w:t>
      </w:r>
      <w:r w:rsidR="00CC5285">
        <w:rPr>
          <w:rFonts w:ascii="Book Antiqua" w:eastAsia="Times New Roman" w:hAnsi="Book Antiqua" w:cs="Arial"/>
          <w:bCs/>
          <w:sz w:val="24"/>
          <w:szCs w:val="24"/>
        </w:rPr>
        <w:t xml:space="preserve"> </w:t>
      </w:r>
      <w:proofErr w:type="gramStart"/>
      <w:r w:rsidRPr="006C1A19">
        <w:rPr>
          <w:rFonts w:ascii="Book Antiqua" w:eastAsia="Times New Roman" w:hAnsi="Book Antiqua" w:cs="Arial"/>
          <w:bCs/>
          <w:sz w:val="24"/>
          <w:szCs w:val="24"/>
        </w:rPr>
        <w:t xml:space="preserve">Evaluasi </w:t>
      </w:r>
      <w:r w:rsidR="00CC5285">
        <w:rPr>
          <w:rFonts w:ascii="Book Antiqua" w:eastAsia="Times New Roman" w:hAnsi="Book Antiqua" w:cs="Arial"/>
          <w:bCs/>
          <w:sz w:val="24"/>
          <w:szCs w:val="24"/>
        </w:rPr>
        <w:t>p</w:t>
      </w:r>
      <w:r w:rsidRPr="006C1A19">
        <w:rPr>
          <w:rFonts w:ascii="Book Antiqua" w:eastAsia="Times New Roman" w:hAnsi="Book Antiqua" w:cs="Arial"/>
          <w:bCs/>
          <w:sz w:val="24"/>
          <w:szCs w:val="24"/>
        </w:rPr>
        <w:t xml:space="preserve">elaksanaan Renja </w:t>
      </w:r>
      <w:r w:rsidR="00AF1ACA"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AF1ACA" w:rsidRPr="006C1A19">
        <w:rPr>
          <w:rFonts w:ascii="Book Antiqua" w:eastAsia="Times New Roman" w:hAnsi="Book Antiqua" w:cs="Helvetica"/>
          <w:bCs/>
          <w:sz w:val="24"/>
          <w:szCs w:val="24"/>
        </w:rPr>
        <w:t xml:space="preserve"> </w:t>
      </w:r>
      <w:r w:rsidR="009942C7" w:rsidRPr="006C1A19">
        <w:rPr>
          <w:rFonts w:ascii="Book Antiqua" w:eastAsia="Times New Roman" w:hAnsi="Book Antiqua" w:cs="Helvetica"/>
          <w:bCs/>
          <w:sz w:val="24"/>
          <w:szCs w:val="24"/>
        </w:rPr>
        <w:t>Kawasan</w:t>
      </w:r>
      <w:r w:rsidR="00AF1ACA" w:rsidRPr="006C1A19">
        <w:rPr>
          <w:rFonts w:ascii="Book Antiqua" w:eastAsia="Times New Roman" w:hAnsi="Book Antiqua" w:cs="Helvetica"/>
          <w:bCs/>
          <w:sz w:val="24"/>
          <w:szCs w:val="24"/>
        </w:rPr>
        <w:t xml:space="preserve"> Permukiman Kabupaten Pamekasan</w:t>
      </w:r>
      <w:r w:rsidR="00AF1ACA" w:rsidRPr="006C1A19">
        <w:rPr>
          <w:rFonts w:ascii="Book Antiqua" w:eastAsia="Times New Roman" w:hAnsi="Book Antiqua" w:cs="Times New Roman"/>
          <w:bCs/>
          <w:sz w:val="24"/>
          <w:szCs w:val="24"/>
        </w:rPr>
        <w:t xml:space="preserve"> </w:t>
      </w:r>
      <w:r w:rsidRPr="006C1A19">
        <w:rPr>
          <w:rFonts w:ascii="Book Antiqua" w:eastAsia="Times New Roman" w:hAnsi="Book Antiqua" w:cs="Times New Roman"/>
          <w:bCs/>
          <w:sz w:val="24"/>
          <w:szCs w:val="24"/>
        </w:rPr>
        <w:t>disusun berdasarkan analisis kondisi ob</w:t>
      </w:r>
      <w:r w:rsidR="006819E5" w:rsidRPr="006C1A19">
        <w:rPr>
          <w:rFonts w:ascii="Book Antiqua" w:eastAsia="Times New Roman" w:hAnsi="Book Antiqua" w:cs="Times New Roman"/>
          <w:bCs/>
          <w:sz w:val="24"/>
          <w:szCs w:val="24"/>
        </w:rPr>
        <w:t>j</w:t>
      </w:r>
      <w:r w:rsidRPr="006C1A19">
        <w:rPr>
          <w:rFonts w:ascii="Book Antiqua" w:eastAsia="Times New Roman" w:hAnsi="Book Antiqua" w:cs="Times New Roman"/>
          <w:bCs/>
          <w:sz w:val="24"/>
          <w:szCs w:val="24"/>
        </w:rPr>
        <w:t>ektif permasalah</w:t>
      </w:r>
      <w:r w:rsidR="00CC5285">
        <w:rPr>
          <w:rFonts w:ascii="Book Antiqua" w:eastAsia="Times New Roman" w:hAnsi="Book Antiqua" w:cs="Times New Roman"/>
          <w:bCs/>
          <w:sz w:val="24"/>
          <w:szCs w:val="24"/>
        </w:rPr>
        <w:t>an yang timbul</w:t>
      </w:r>
      <w:r w:rsidRPr="006C1A19">
        <w:rPr>
          <w:rFonts w:ascii="Book Antiqua" w:eastAsia="Times New Roman" w:hAnsi="Book Antiqua" w:cs="Times New Roman"/>
          <w:bCs/>
          <w:sz w:val="24"/>
          <w:szCs w:val="24"/>
        </w:rPr>
        <w:t xml:space="preserve"> </w:t>
      </w:r>
      <w:r w:rsidR="00CC5285">
        <w:rPr>
          <w:rFonts w:ascii="Book Antiqua" w:eastAsia="Times New Roman" w:hAnsi="Book Antiqua" w:cs="Times New Roman"/>
          <w:bCs/>
          <w:sz w:val="24"/>
          <w:szCs w:val="24"/>
        </w:rPr>
        <w:t>d</w:t>
      </w:r>
      <w:r w:rsidRPr="006C1A19">
        <w:rPr>
          <w:rFonts w:ascii="Book Antiqua" w:eastAsia="Times New Roman" w:hAnsi="Book Antiqua" w:cs="Times New Roman"/>
          <w:bCs/>
          <w:sz w:val="24"/>
          <w:szCs w:val="24"/>
        </w:rPr>
        <w:t>ari permasalahan tersebut yang kemudian disusunlah suatu progra</w:t>
      </w:r>
      <w:r w:rsidR="008B7982" w:rsidRPr="006C1A19">
        <w:rPr>
          <w:rFonts w:ascii="Book Antiqua" w:eastAsia="Times New Roman" w:hAnsi="Book Antiqua" w:cs="Times New Roman"/>
          <w:bCs/>
          <w:sz w:val="24"/>
          <w:szCs w:val="24"/>
        </w:rPr>
        <w:t xml:space="preserve">m </w:t>
      </w:r>
      <w:r w:rsidR="00CB35AA">
        <w:rPr>
          <w:rFonts w:ascii="Book Antiqua" w:eastAsia="Times New Roman" w:hAnsi="Book Antiqua" w:cs="Times New Roman"/>
          <w:bCs/>
          <w:sz w:val="24"/>
          <w:szCs w:val="24"/>
        </w:rPr>
        <w:t>dan</w:t>
      </w:r>
      <w:r w:rsidR="008B7982" w:rsidRPr="006C1A19">
        <w:rPr>
          <w:rFonts w:ascii="Book Antiqua" w:eastAsia="Times New Roman" w:hAnsi="Book Antiqua" w:cs="Times New Roman"/>
          <w:bCs/>
          <w:sz w:val="24"/>
          <w:szCs w:val="24"/>
        </w:rPr>
        <w:t xml:space="preserve"> kegiatan pada t</w:t>
      </w:r>
      <w:r w:rsidRPr="006C1A19">
        <w:rPr>
          <w:rFonts w:ascii="Book Antiqua" w:eastAsia="Times New Roman" w:hAnsi="Book Antiqua" w:cs="Times New Roman"/>
          <w:bCs/>
          <w:sz w:val="24"/>
          <w:szCs w:val="24"/>
        </w:rPr>
        <w:t xml:space="preserve">ahun </w:t>
      </w:r>
      <w:r w:rsidR="008B7982" w:rsidRPr="006C1A19">
        <w:rPr>
          <w:rFonts w:ascii="Book Antiqua" w:eastAsia="Times New Roman" w:hAnsi="Book Antiqua" w:cs="Times New Roman"/>
          <w:bCs/>
          <w:sz w:val="24"/>
          <w:szCs w:val="24"/>
        </w:rPr>
        <w:t xml:space="preserve">selanjutnya yakni </w:t>
      </w:r>
      <w:r w:rsidR="00CC5285">
        <w:rPr>
          <w:rFonts w:ascii="Book Antiqua" w:eastAsia="Times New Roman" w:hAnsi="Book Antiqua" w:cs="Times New Roman"/>
          <w:bCs/>
          <w:sz w:val="24"/>
          <w:szCs w:val="24"/>
        </w:rPr>
        <w:t>t</w:t>
      </w:r>
      <w:r w:rsidR="008B7982" w:rsidRPr="006C1A19">
        <w:rPr>
          <w:rFonts w:ascii="Book Antiqua" w:eastAsia="Times New Roman" w:hAnsi="Book Antiqua" w:cs="Times New Roman"/>
          <w:bCs/>
          <w:sz w:val="24"/>
          <w:szCs w:val="24"/>
        </w:rPr>
        <w:t xml:space="preserve">ahun </w:t>
      </w:r>
      <w:r w:rsidR="00727C25">
        <w:rPr>
          <w:rFonts w:ascii="Book Antiqua" w:eastAsia="Times New Roman" w:hAnsi="Book Antiqua" w:cs="Times New Roman"/>
          <w:bCs/>
          <w:sz w:val="24"/>
          <w:szCs w:val="24"/>
        </w:rPr>
        <w:t>2024</w:t>
      </w:r>
      <w:r w:rsidRPr="006C1A19">
        <w:rPr>
          <w:rFonts w:ascii="Book Antiqua" w:eastAsia="Times New Roman" w:hAnsi="Book Antiqua" w:cs="Times New Roman"/>
          <w:bCs/>
          <w:sz w:val="24"/>
          <w:szCs w:val="24"/>
        </w:rPr>
        <w:t>.</w:t>
      </w:r>
      <w:proofErr w:type="gramEnd"/>
      <w:r w:rsidRPr="006C1A19">
        <w:rPr>
          <w:rFonts w:ascii="Book Antiqua" w:eastAsia="Times New Roman" w:hAnsi="Book Antiqua" w:cs="Times New Roman"/>
          <w:bCs/>
          <w:sz w:val="24"/>
          <w:szCs w:val="24"/>
        </w:rPr>
        <w:t xml:space="preserve">  </w:t>
      </w:r>
    </w:p>
    <w:p w:rsidR="00E31C6C" w:rsidRPr="006C1A19" w:rsidRDefault="0018444E" w:rsidP="009942C7">
      <w:pPr>
        <w:spacing w:after="0" w:line="360" w:lineRule="auto"/>
        <w:ind w:firstLine="851"/>
        <w:jc w:val="both"/>
        <w:rPr>
          <w:rFonts w:ascii="Book Antiqua" w:eastAsia="Times New Roman" w:hAnsi="Book Antiqua" w:cs="Arial"/>
          <w:bCs/>
          <w:sz w:val="24"/>
          <w:szCs w:val="24"/>
        </w:rPr>
      </w:pPr>
      <w:r w:rsidRPr="006C1A19">
        <w:rPr>
          <w:rFonts w:ascii="Book Antiqua" w:hAnsi="Book Antiqua" w:cs="Arial"/>
          <w:sz w:val="24"/>
          <w:szCs w:val="24"/>
          <w:lang w:val="id-ID"/>
        </w:rPr>
        <w:t>Sebagaimana</w:t>
      </w:r>
      <w:r w:rsidRPr="006C1A19">
        <w:rPr>
          <w:rFonts w:ascii="Book Antiqua" w:hAnsi="Book Antiqua" w:cs="Arial"/>
          <w:sz w:val="24"/>
          <w:szCs w:val="24"/>
        </w:rPr>
        <w:t xml:space="preserve"> </w:t>
      </w:r>
      <w:r w:rsidR="006819E5" w:rsidRPr="006C1A19">
        <w:rPr>
          <w:rFonts w:ascii="Book Antiqua" w:hAnsi="Book Antiqua" w:cs="Arial"/>
          <w:sz w:val="24"/>
          <w:szCs w:val="24"/>
        </w:rPr>
        <w:t xml:space="preserve">termaktub dalam sistematika Renja Perangkat Daerah dalam </w:t>
      </w:r>
      <w:r w:rsidRPr="006C1A19">
        <w:rPr>
          <w:rFonts w:ascii="Book Antiqua" w:hAnsi="Book Antiqua" w:cs="Arial"/>
          <w:sz w:val="24"/>
          <w:szCs w:val="24"/>
        </w:rPr>
        <w:t xml:space="preserve">Peraturan Menteri Dalam Negeri Nomor </w:t>
      </w:r>
      <w:r w:rsidR="006819E5" w:rsidRPr="006C1A19">
        <w:rPr>
          <w:rFonts w:ascii="Book Antiqua" w:hAnsi="Book Antiqua" w:cs="Arial"/>
          <w:sz w:val="24"/>
          <w:szCs w:val="24"/>
        </w:rPr>
        <w:t xml:space="preserve">86 Tahun 2017 bahwa perlu dilakukannya evaluasi pelaksanaan </w:t>
      </w:r>
      <w:r w:rsidR="00CB35AA">
        <w:rPr>
          <w:rFonts w:ascii="Book Antiqua" w:hAnsi="Book Antiqua" w:cs="Arial"/>
          <w:sz w:val="24"/>
          <w:szCs w:val="24"/>
        </w:rPr>
        <w:t>dan</w:t>
      </w:r>
      <w:r w:rsidR="006819E5" w:rsidRPr="006C1A19">
        <w:rPr>
          <w:rFonts w:ascii="Book Antiqua" w:hAnsi="Book Antiqua" w:cs="Arial"/>
          <w:sz w:val="24"/>
          <w:szCs w:val="24"/>
        </w:rPr>
        <w:t xml:space="preserve"> capaian Renja tahun lalu</w:t>
      </w:r>
      <w:r w:rsidRPr="006C1A19">
        <w:rPr>
          <w:rFonts w:ascii="Book Antiqua" w:hAnsi="Book Antiqua" w:cs="Arial"/>
          <w:sz w:val="24"/>
          <w:szCs w:val="24"/>
        </w:rPr>
        <w:t xml:space="preserve">. Evaluasi terhadap Renja </w:t>
      </w:r>
      <w:r w:rsidR="00AF1ACA"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AF1ACA" w:rsidRPr="006C1A19">
        <w:rPr>
          <w:rFonts w:ascii="Book Antiqua" w:eastAsia="Times New Roman" w:hAnsi="Book Antiqua" w:cs="Helvetica"/>
          <w:bCs/>
          <w:sz w:val="24"/>
          <w:szCs w:val="24"/>
        </w:rPr>
        <w:t xml:space="preserve"> </w:t>
      </w:r>
      <w:r w:rsidR="009942C7" w:rsidRPr="006C1A19">
        <w:rPr>
          <w:rFonts w:ascii="Book Antiqua" w:eastAsia="Times New Roman" w:hAnsi="Book Antiqua" w:cs="Helvetica"/>
          <w:bCs/>
          <w:sz w:val="24"/>
          <w:szCs w:val="24"/>
        </w:rPr>
        <w:t>Kawasan</w:t>
      </w:r>
      <w:r w:rsidR="00AF1ACA" w:rsidRPr="006C1A19">
        <w:rPr>
          <w:rFonts w:ascii="Book Antiqua" w:eastAsia="Times New Roman" w:hAnsi="Book Antiqua" w:cs="Helvetica"/>
          <w:bCs/>
          <w:sz w:val="24"/>
          <w:szCs w:val="24"/>
        </w:rPr>
        <w:t xml:space="preserve"> </w:t>
      </w:r>
      <w:r w:rsidR="00AF1ACA" w:rsidRPr="006C1A19">
        <w:rPr>
          <w:rFonts w:ascii="Book Antiqua" w:eastAsia="Times New Roman" w:hAnsi="Book Antiqua" w:cs="Helvetica"/>
          <w:bCs/>
          <w:sz w:val="24"/>
          <w:szCs w:val="24"/>
        </w:rPr>
        <w:lastRenderedPageBreak/>
        <w:t>Permukiman Kabupaten Pamekasan</w:t>
      </w:r>
      <w:r w:rsidR="00AF1ACA" w:rsidRPr="006C1A19">
        <w:rPr>
          <w:rFonts w:ascii="Book Antiqua" w:hAnsi="Book Antiqua" w:cs="Arial"/>
          <w:sz w:val="24"/>
          <w:szCs w:val="24"/>
        </w:rPr>
        <w:t xml:space="preserve"> </w:t>
      </w:r>
      <w:r w:rsidR="00331084" w:rsidRPr="006C1A19">
        <w:rPr>
          <w:rFonts w:ascii="Book Antiqua" w:hAnsi="Book Antiqua" w:cs="Arial"/>
          <w:sz w:val="24"/>
          <w:szCs w:val="24"/>
        </w:rPr>
        <w:t>Tahun 20</w:t>
      </w:r>
      <w:r w:rsidR="00AF1ACA" w:rsidRPr="006C1A19">
        <w:rPr>
          <w:rFonts w:ascii="Book Antiqua" w:hAnsi="Book Antiqua" w:cs="Arial"/>
          <w:sz w:val="24"/>
          <w:szCs w:val="24"/>
        </w:rPr>
        <w:t>2</w:t>
      </w:r>
      <w:r w:rsidR="00850733">
        <w:rPr>
          <w:rFonts w:ascii="Book Antiqua" w:hAnsi="Book Antiqua" w:cs="Arial"/>
          <w:sz w:val="24"/>
          <w:szCs w:val="24"/>
        </w:rPr>
        <w:t>4</w:t>
      </w:r>
      <w:r w:rsidRPr="006C1A19">
        <w:rPr>
          <w:rFonts w:ascii="Book Antiqua" w:hAnsi="Book Antiqua" w:cs="Arial"/>
          <w:sz w:val="24"/>
          <w:szCs w:val="24"/>
        </w:rPr>
        <w:t xml:space="preserve"> meliputi 3 (tiga) hal, yait</w:t>
      </w:r>
      <w:r w:rsidR="00AF1ACA" w:rsidRPr="006C1A19">
        <w:rPr>
          <w:rFonts w:ascii="Book Antiqua" w:hAnsi="Book Antiqua" w:cs="Arial"/>
          <w:sz w:val="24"/>
          <w:szCs w:val="24"/>
        </w:rPr>
        <w:t>u kebijakan perencanaan program,</w:t>
      </w:r>
      <w:r w:rsidRPr="006C1A19">
        <w:rPr>
          <w:rFonts w:ascii="Book Antiqua" w:hAnsi="Book Antiqua" w:cs="Arial"/>
          <w:sz w:val="24"/>
          <w:szCs w:val="24"/>
        </w:rPr>
        <w:t xml:space="preserve"> kegiatan</w:t>
      </w:r>
      <w:r w:rsidR="00AF1ACA" w:rsidRPr="006C1A19">
        <w:rPr>
          <w:rFonts w:ascii="Book Antiqua" w:hAnsi="Book Antiqua" w:cs="Arial"/>
          <w:sz w:val="24"/>
          <w:szCs w:val="24"/>
        </w:rPr>
        <w:t xml:space="preserve"> </w:t>
      </w:r>
      <w:r w:rsidR="00CB35AA">
        <w:rPr>
          <w:rFonts w:ascii="Book Antiqua" w:hAnsi="Book Antiqua" w:cs="Arial"/>
          <w:sz w:val="24"/>
          <w:szCs w:val="24"/>
        </w:rPr>
        <w:t>dan</w:t>
      </w:r>
      <w:r w:rsidR="00AF1ACA" w:rsidRPr="006C1A19">
        <w:rPr>
          <w:rFonts w:ascii="Book Antiqua" w:hAnsi="Book Antiqua" w:cs="Arial"/>
          <w:sz w:val="24"/>
          <w:szCs w:val="24"/>
        </w:rPr>
        <w:t xml:space="preserve"> sub kegiatan</w:t>
      </w:r>
      <w:r w:rsidRPr="006C1A19">
        <w:rPr>
          <w:rFonts w:ascii="Book Antiqua" w:hAnsi="Book Antiqua" w:cs="Arial"/>
          <w:sz w:val="24"/>
          <w:szCs w:val="24"/>
        </w:rPr>
        <w:t xml:space="preserve">, pelaksanaan rencana </w:t>
      </w:r>
      <w:r w:rsidR="00AF1ACA" w:rsidRPr="006C1A19">
        <w:rPr>
          <w:rFonts w:ascii="Book Antiqua" w:hAnsi="Book Antiqua" w:cs="Arial"/>
          <w:sz w:val="24"/>
          <w:szCs w:val="24"/>
        </w:rPr>
        <w:t xml:space="preserve">program, kegiatan </w:t>
      </w:r>
      <w:r w:rsidR="00CB35AA">
        <w:rPr>
          <w:rFonts w:ascii="Book Antiqua" w:hAnsi="Book Antiqua" w:cs="Arial"/>
          <w:sz w:val="24"/>
          <w:szCs w:val="24"/>
        </w:rPr>
        <w:t>dan</w:t>
      </w:r>
      <w:r w:rsidR="00AF1ACA" w:rsidRPr="006C1A19">
        <w:rPr>
          <w:rFonts w:ascii="Book Antiqua" w:hAnsi="Book Antiqua" w:cs="Arial"/>
          <w:sz w:val="24"/>
          <w:szCs w:val="24"/>
        </w:rPr>
        <w:t xml:space="preserve"> sub kegiatan</w:t>
      </w:r>
      <w:r w:rsidRPr="006C1A19">
        <w:rPr>
          <w:rFonts w:ascii="Book Antiqua" w:hAnsi="Book Antiqua" w:cs="Arial"/>
          <w:sz w:val="24"/>
          <w:szCs w:val="24"/>
        </w:rPr>
        <w:t xml:space="preserve">, </w:t>
      </w:r>
      <w:r w:rsidR="00CB35AA">
        <w:rPr>
          <w:rFonts w:ascii="Book Antiqua" w:hAnsi="Book Antiqua" w:cs="Arial"/>
          <w:sz w:val="24"/>
          <w:szCs w:val="24"/>
        </w:rPr>
        <w:t>dan</w:t>
      </w:r>
      <w:r w:rsidRPr="006C1A19">
        <w:rPr>
          <w:rFonts w:ascii="Book Antiqua" w:hAnsi="Book Antiqua" w:cs="Arial"/>
          <w:sz w:val="24"/>
          <w:szCs w:val="24"/>
        </w:rPr>
        <w:t xml:space="preserve"> hasil rencana </w:t>
      </w:r>
      <w:r w:rsidR="00AF1ACA" w:rsidRPr="006C1A19">
        <w:rPr>
          <w:rFonts w:ascii="Book Antiqua" w:hAnsi="Book Antiqua" w:cs="Arial"/>
          <w:sz w:val="24"/>
          <w:szCs w:val="24"/>
        </w:rPr>
        <w:t xml:space="preserve">program, kegiatan </w:t>
      </w:r>
      <w:r w:rsidR="00CB35AA">
        <w:rPr>
          <w:rFonts w:ascii="Book Antiqua" w:hAnsi="Book Antiqua" w:cs="Arial"/>
          <w:sz w:val="24"/>
          <w:szCs w:val="24"/>
        </w:rPr>
        <w:t>dan</w:t>
      </w:r>
      <w:r w:rsidR="00AF1ACA" w:rsidRPr="006C1A19">
        <w:rPr>
          <w:rFonts w:ascii="Book Antiqua" w:hAnsi="Book Antiqua" w:cs="Arial"/>
          <w:sz w:val="24"/>
          <w:szCs w:val="24"/>
        </w:rPr>
        <w:t xml:space="preserve"> sub kegiatan</w:t>
      </w:r>
      <w:r w:rsidRPr="006C1A19">
        <w:rPr>
          <w:rFonts w:ascii="Book Antiqua" w:hAnsi="Book Antiqua" w:cs="Arial"/>
          <w:sz w:val="24"/>
          <w:szCs w:val="24"/>
        </w:rPr>
        <w:t xml:space="preserve">. Penyusunan Renja </w:t>
      </w:r>
      <w:r w:rsidR="00AF1ACA"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AF1ACA" w:rsidRPr="006C1A19">
        <w:rPr>
          <w:rFonts w:ascii="Book Antiqua" w:eastAsia="Times New Roman" w:hAnsi="Book Antiqua" w:cs="Helvetica"/>
          <w:bCs/>
          <w:sz w:val="24"/>
          <w:szCs w:val="24"/>
        </w:rPr>
        <w:t xml:space="preserve"> </w:t>
      </w:r>
      <w:r w:rsidR="009942C7" w:rsidRPr="006C1A19">
        <w:rPr>
          <w:rFonts w:ascii="Book Antiqua" w:eastAsia="Times New Roman" w:hAnsi="Book Antiqua" w:cs="Helvetica"/>
          <w:bCs/>
          <w:sz w:val="24"/>
          <w:szCs w:val="24"/>
        </w:rPr>
        <w:t>Kawasan</w:t>
      </w:r>
      <w:r w:rsidR="00AF1ACA" w:rsidRPr="006C1A19">
        <w:rPr>
          <w:rFonts w:ascii="Book Antiqua" w:eastAsia="Times New Roman" w:hAnsi="Book Antiqua" w:cs="Helvetica"/>
          <w:bCs/>
          <w:sz w:val="24"/>
          <w:szCs w:val="24"/>
        </w:rPr>
        <w:t xml:space="preserve"> Permukiman</w:t>
      </w:r>
      <w:r w:rsidR="00AF1ACA" w:rsidRPr="006C1A19">
        <w:rPr>
          <w:rFonts w:ascii="Book Antiqua" w:hAnsi="Book Antiqua" w:cs="Arial"/>
          <w:sz w:val="24"/>
          <w:szCs w:val="24"/>
        </w:rPr>
        <w:t xml:space="preserve"> </w:t>
      </w:r>
      <w:r w:rsidR="00331084" w:rsidRPr="006C1A19">
        <w:rPr>
          <w:rFonts w:ascii="Book Antiqua" w:hAnsi="Book Antiqua" w:cs="Arial"/>
          <w:sz w:val="24"/>
          <w:szCs w:val="24"/>
        </w:rPr>
        <w:t xml:space="preserve">Kabupaten Pamekasan Tahun </w:t>
      </w:r>
      <w:r w:rsidR="00727C25">
        <w:rPr>
          <w:rFonts w:ascii="Book Antiqua" w:hAnsi="Book Antiqua" w:cs="Arial"/>
          <w:sz w:val="24"/>
          <w:szCs w:val="24"/>
        </w:rPr>
        <w:t>2024</w:t>
      </w:r>
      <w:r w:rsidRPr="006C1A19">
        <w:rPr>
          <w:rFonts w:ascii="Book Antiqua" w:hAnsi="Book Antiqua" w:cs="Arial"/>
          <w:sz w:val="24"/>
          <w:szCs w:val="24"/>
        </w:rPr>
        <w:t xml:space="preserve"> memperhatikan beberapa unsur pokok sebagai </w:t>
      </w:r>
      <w:proofErr w:type="gramStart"/>
      <w:r w:rsidRPr="006C1A19">
        <w:rPr>
          <w:rFonts w:ascii="Book Antiqua" w:hAnsi="Book Antiqua" w:cs="Arial"/>
          <w:sz w:val="24"/>
          <w:szCs w:val="24"/>
        </w:rPr>
        <w:t>berikut :</w:t>
      </w:r>
      <w:proofErr w:type="gramEnd"/>
      <w:r w:rsidRPr="006C1A19">
        <w:rPr>
          <w:rFonts w:ascii="Book Antiqua" w:hAnsi="Book Antiqua" w:cs="Arial"/>
          <w:sz w:val="24"/>
          <w:szCs w:val="24"/>
        </w:rPr>
        <w:t xml:space="preserve"> </w:t>
      </w:r>
    </w:p>
    <w:p w:rsidR="00E16EBD" w:rsidRPr="006C1A19" w:rsidRDefault="001C543A" w:rsidP="00FD46C5">
      <w:pPr>
        <w:pStyle w:val="ListParagraph"/>
        <w:numPr>
          <w:ilvl w:val="0"/>
          <w:numId w:val="5"/>
        </w:numPr>
        <w:spacing w:before="120" w:after="120" w:line="360" w:lineRule="auto"/>
        <w:ind w:left="426" w:hanging="426"/>
        <w:jc w:val="both"/>
        <w:rPr>
          <w:rFonts w:ascii="Book Antiqua" w:hAnsi="Book Antiqua" w:cs="Arial"/>
          <w:sz w:val="24"/>
          <w:szCs w:val="24"/>
        </w:rPr>
      </w:pPr>
      <w:r w:rsidRPr="006C1A19">
        <w:rPr>
          <w:rFonts w:ascii="Book Antiqua" w:hAnsi="Book Antiqua" w:cs="Arial"/>
          <w:sz w:val="24"/>
          <w:szCs w:val="24"/>
        </w:rPr>
        <w:t>Masalah-</w:t>
      </w:r>
      <w:r w:rsidR="0018444E" w:rsidRPr="006C1A19">
        <w:rPr>
          <w:rFonts w:ascii="Book Antiqua" w:hAnsi="Book Antiqua" w:cs="Arial"/>
          <w:sz w:val="24"/>
          <w:szCs w:val="24"/>
        </w:rPr>
        <w:t xml:space="preserve">masalah yang dihadapi </w:t>
      </w:r>
      <w:r w:rsidR="00CB35AA">
        <w:rPr>
          <w:rFonts w:ascii="Book Antiqua" w:hAnsi="Book Antiqua" w:cs="Arial"/>
          <w:sz w:val="24"/>
          <w:szCs w:val="24"/>
        </w:rPr>
        <w:t>dan</w:t>
      </w:r>
      <w:r w:rsidR="0018444E" w:rsidRPr="006C1A19">
        <w:rPr>
          <w:rFonts w:ascii="Book Antiqua" w:hAnsi="Book Antiqua" w:cs="Arial"/>
          <w:sz w:val="24"/>
          <w:szCs w:val="24"/>
        </w:rPr>
        <w:t xml:space="preserve"> sumber daya yang akan digu</w:t>
      </w:r>
      <w:r w:rsidR="00E31C6C" w:rsidRPr="006C1A19">
        <w:rPr>
          <w:rFonts w:ascii="Book Antiqua" w:hAnsi="Book Antiqua" w:cs="Arial"/>
          <w:sz w:val="24"/>
          <w:szCs w:val="24"/>
        </w:rPr>
        <w:t>nakan serta pengalokasiannya;</w:t>
      </w:r>
    </w:p>
    <w:p w:rsidR="00E16EBD" w:rsidRPr="006C1A19" w:rsidRDefault="00E31C6C" w:rsidP="00FD46C5">
      <w:pPr>
        <w:pStyle w:val="ListParagraph"/>
        <w:numPr>
          <w:ilvl w:val="0"/>
          <w:numId w:val="5"/>
        </w:numPr>
        <w:spacing w:before="120" w:after="120" w:line="360" w:lineRule="auto"/>
        <w:ind w:left="426" w:hanging="426"/>
        <w:jc w:val="both"/>
        <w:rPr>
          <w:rFonts w:ascii="Book Antiqua" w:hAnsi="Book Antiqua" w:cs="Arial"/>
          <w:sz w:val="24"/>
          <w:szCs w:val="24"/>
        </w:rPr>
      </w:pPr>
      <w:r w:rsidRPr="006C1A19">
        <w:rPr>
          <w:rFonts w:ascii="Book Antiqua" w:hAnsi="Book Antiqua" w:cs="Arial"/>
          <w:sz w:val="24"/>
          <w:szCs w:val="24"/>
        </w:rPr>
        <w:t>Tujuan yang dikehendaki;</w:t>
      </w:r>
    </w:p>
    <w:p w:rsidR="00E16EBD" w:rsidRPr="006C1A19" w:rsidRDefault="001C543A" w:rsidP="00FD46C5">
      <w:pPr>
        <w:pStyle w:val="ListParagraph"/>
        <w:numPr>
          <w:ilvl w:val="0"/>
          <w:numId w:val="5"/>
        </w:numPr>
        <w:spacing w:before="120" w:after="120" w:line="360" w:lineRule="auto"/>
        <w:ind w:left="426" w:hanging="426"/>
        <w:jc w:val="both"/>
        <w:rPr>
          <w:rFonts w:ascii="Book Antiqua" w:hAnsi="Book Antiqua" w:cs="Arial"/>
          <w:sz w:val="24"/>
          <w:szCs w:val="24"/>
        </w:rPr>
      </w:pPr>
      <w:r w:rsidRPr="006C1A19">
        <w:rPr>
          <w:rFonts w:ascii="Book Antiqua" w:hAnsi="Book Antiqua" w:cs="Arial"/>
          <w:sz w:val="24"/>
          <w:szCs w:val="24"/>
        </w:rPr>
        <w:t>Sasaran-</w:t>
      </w:r>
      <w:r w:rsidR="0018444E" w:rsidRPr="006C1A19">
        <w:rPr>
          <w:rFonts w:ascii="Book Antiqua" w:hAnsi="Book Antiqua" w:cs="Arial"/>
          <w:sz w:val="24"/>
          <w:szCs w:val="24"/>
        </w:rPr>
        <w:t xml:space="preserve">sasaran </w:t>
      </w:r>
      <w:r w:rsidR="00CB35AA">
        <w:rPr>
          <w:rFonts w:ascii="Book Antiqua" w:hAnsi="Book Antiqua" w:cs="Arial"/>
          <w:sz w:val="24"/>
          <w:szCs w:val="24"/>
        </w:rPr>
        <w:t>dan</w:t>
      </w:r>
      <w:r w:rsidR="0018444E" w:rsidRPr="006C1A19">
        <w:rPr>
          <w:rFonts w:ascii="Book Antiqua" w:hAnsi="Book Antiqua" w:cs="Arial"/>
          <w:sz w:val="24"/>
          <w:szCs w:val="24"/>
        </w:rPr>
        <w:t xml:space="preserve"> p</w:t>
      </w:r>
      <w:r w:rsidR="00E31C6C" w:rsidRPr="006C1A19">
        <w:rPr>
          <w:rFonts w:ascii="Book Antiqua" w:hAnsi="Book Antiqua" w:cs="Arial"/>
          <w:sz w:val="24"/>
          <w:szCs w:val="24"/>
        </w:rPr>
        <w:t>rioritas untuk mewujudkannya;</w:t>
      </w:r>
    </w:p>
    <w:p w:rsidR="0018444E" w:rsidRPr="006C1A19" w:rsidRDefault="001C543A" w:rsidP="00FD46C5">
      <w:pPr>
        <w:pStyle w:val="ListParagraph"/>
        <w:numPr>
          <w:ilvl w:val="0"/>
          <w:numId w:val="5"/>
        </w:numPr>
        <w:spacing w:before="120" w:after="120" w:line="360" w:lineRule="auto"/>
        <w:ind w:left="426" w:hanging="426"/>
        <w:jc w:val="both"/>
        <w:rPr>
          <w:rFonts w:ascii="Book Antiqua" w:hAnsi="Book Antiqua" w:cs="Arial"/>
          <w:sz w:val="24"/>
          <w:szCs w:val="24"/>
        </w:rPr>
      </w:pPr>
      <w:r w:rsidRPr="006C1A19">
        <w:rPr>
          <w:rFonts w:ascii="Book Antiqua" w:hAnsi="Book Antiqua" w:cs="Arial"/>
          <w:sz w:val="24"/>
          <w:szCs w:val="24"/>
        </w:rPr>
        <w:t>Kebijakan-</w:t>
      </w:r>
      <w:r w:rsidR="0018444E" w:rsidRPr="006C1A19">
        <w:rPr>
          <w:rFonts w:ascii="Book Antiqua" w:hAnsi="Book Antiqua" w:cs="Arial"/>
          <w:sz w:val="24"/>
          <w:szCs w:val="24"/>
        </w:rPr>
        <w:t>kebijakan untuk melaksanakannya serta seksi pelaksana.</w:t>
      </w:r>
    </w:p>
    <w:p w:rsidR="00CF2874" w:rsidRPr="006C1A19" w:rsidRDefault="00CC5285" w:rsidP="00850733">
      <w:pPr>
        <w:pStyle w:val="ListParagraph"/>
        <w:spacing w:before="120" w:after="120" w:line="360" w:lineRule="auto"/>
        <w:ind w:left="0" w:firstLine="709"/>
        <w:jc w:val="both"/>
        <w:rPr>
          <w:rFonts w:ascii="Book Antiqua" w:eastAsia="Times New Roman" w:hAnsi="Book Antiqua" w:cs="Arial"/>
          <w:bCs/>
          <w:sz w:val="24"/>
          <w:szCs w:val="24"/>
        </w:rPr>
      </w:pPr>
      <w:r>
        <w:rPr>
          <w:rFonts w:ascii="Book Antiqua" w:eastAsia="Times New Roman" w:hAnsi="Book Antiqua" w:cs="Times New Roman"/>
          <w:bCs/>
          <w:sz w:val="24"/>
          <w:szCs w:val="24"/>
        </w:rPr>
        <w:t>Dari hasil evaluasi program/k</w:t>
      </w:r>
      <w:r w:rsidR="005A7254" w:rsidRPr="006C1A19">
        <w:rPr>
          <w:rFonts w:ascii="Book Antiqua" w:eastAsia="Times New Roman" w:hAnsi="Book Antiqua" w:cs="Times New Roman"/>
          <w:bCs/>
          <w:sz w:val="24"/>
          <w:szCs w:val="24"/>
        </w:rPr>
        <w:t xml:space="preserve">egiatan </w:t>
      </w:r>
      <w:r>
        <w:rPr>
          <w:rFonts w:ascii="Book Antiqua" w:eastAsia="Times New Roman" w:hAnsi="Book Antiqua" w:cs="Times New Roman"/>
          <w:bCs/>
          <w:sz w:val="24"/>
          <w:szCs w:val="24"/>
        </w:rPr>
        <w:t>p</w:t>
      </w:r>
      <w:r w:rsidR="00226FD0" w:rsidRPr="006C1A19">
        <w:rPr>
          <w:rFonts w:ascii="Book Antiqua" w:eastAsia="Times New Roman" w:hAnsi="Book Antiqua" w:cs="Times New Roman"/>
          <w:bCs/>
          <w:sz w:val="24"/>
          <w:szCs w:val="24"/>
        </w:rPr>
        <w:t xml:space="preserve">ada </w:t>
      </w:r>
      <w:r>
        <w:rPr>
          <w:rFonts w:ascii="Book Antiqua" w:eastAsia="Times New Roman" w:hAnsi="Book Antiqua" w:cs="Times New Roman"/>
          <w:bCs/>
          <w:sz w:val="24"/>
          <w:szCs w:val="24"/>
        </w:rPr>
        <w:t>t</w:t>
      </w:r>
      <w:r w:rsidR="00331084" w:rsidRPr="006C1A19">
        <w:rPr>
          <w:rFonts w:ascii="Book Antiqua" w:eastAsia="Times New Roman" w:hAnsi="Book Antiqua" w:cs="Times New Roman"/>
          <w:bCs/>
          <w:sz w:val="24"/>
          <w:szCs w:val="24"/>
        </w:rPr>
        <w:t>ahun 20</w:t>
      </w:r>
      <w:r w:rsidR="00850733">
        <w:rPr>
          <w:rFonts w:ascii="Book Antiqua" w:eastAsia="Times New Roman" w:hAnsi="Book Antiqua" w:cs="Times New Roman"/>
          <w:bCs/>
          <w:sz w:val="24"/>
          <w:szCs w:val="24"/>
        </w:rPr>
        <w:t>22</w:t>
      </w:r>
      <w:r w:rsidR="005A7254" w:rsidRPr="006C1A19">
        <w:rPr>
          <w:rFonts w:ascii="Book Antiqua" w:eastAsia="Times New Roman" w:hAnsi="Book Antiqua" w:cs="Times New Roman"/>
          <w:bCs/>
          <w:sz w:val="24"/>
          <w:szCs w:val="24"/>
        </w:rPr>
        <w:t>,</w:t>
      </w:r>
      <w:r w:rsidR="001F129D" w:rsidRPr="006C1A19">
        <w:rPr>
          <w:rFonts w:ascii="Book Antiqua" w:eastAsia="Times New Roman" w:hAnsi="Book Antiqua" w:cs="Times New Roman"/>
          <w:bCs/>
          <w:sz w:val="24"/>
          <w:szCs w:val="24"/>
        </w:rPr>
        <w:t xml:space="preserve"> </w:t>
      </w:r>
      <w:r w:rsidR="00E547C8">
        <w:rPr>
          <w:rFonts w:ascii="Book Antiqua" w:eastAsia="Times New Roman" w:hAnsi="Book Antiqua" w:cs="Times New Roman"/>
          <w:bCs/>
          <w:sz w:val="24"/>
          <w:szCs w:val="24"/>
        </w:rPr>
        <w:t xml:space="preserve">tidak </w:t>
      </w:r>
      <w:r w:rsidR="00CF2874" w:rsidRPr="006C1A19">
        <w:rPr>
          <w:rFonts w:ascii="Book Antiqua" w:eastAsia="Times New Roman" w:hAnsi="Book Antiqua" w:cs="Times New Roman"/>
          <w:bCs/>
          <w:sz w:val="24"/>
          <w:szCs w:val="24"/>
        </w:rPr>
        <w:t xml:space="preserve">ada </w:t>
      </w:r>
      <w:r w:rsidR="00E547C8">
        <w:rPr>
          <w:rFonts w:ascii="Book Antiqua" w:eastAsia="Times New Roman" w:hAnsi="Book Antiqua" w:cs="Times New Roman"/>
          <w:bCs/>
          <w:sz w:val="24"/>
          <w:szCs w:val="24"/>
        </w:rPr>
        <w:t xml:space="preserve">rasionalisasi anggaran sehingga semua program, </w:t>
      </w:r>
      <w:r w:rsidR="00CF2874" w:rsidRPr="006C1A19">
        <w:rPr>
          <w:rFonts w:ascii="Book Antiqua" w:eastAsia="Times New Roman" w:hAnsi="Book Antiqua" w:cs="Times New Roman"/>
          <w:bCs/>
          <w:sz w:val="24"/>
          <w:szCs w:val="24"/>
        </w:rPr>
        <w:t xml:space="preserve">kegiatan </w:t>
      </w:r>
      <w:r w:rsidR="00CB35AA">
        <w:rPr>
          <w:rFonts w:ascii="Book Antiqua" w:eastAsia="Times New Roman" w:hAnsi="Book Antiqua" w:cs="Times New Roman"/>
          <w:bCs/>
          <w:sz w:val="24"/>
          <w:szCs w:val="24"/>
        </w:rPr>
        <w:t>dan</w:t>
      </w:r>
      <w:r w:rsidR="00E547C8">
        <w:rPr>
          <w:rFonts w:ascii="Book Antiqua" w:eastAsia="Times New Roman" w:hAnsi="Book Antiqua" w:cs="Times New Roman"/>
          <w:bCs/>
          <w:sz w:val="24"/>
          <w:szCs w:val="24"/>
        </w:rPr>
        <w:t xml:space="preserve"> sub kegiatan pada tahun 2022 dapat terlaksana sesuai target </w:t>
      </w:r>
      <w:r w:rsidR="00CB35AA">
        <w:rPr>
          <w:rFonts w:ascii="Book Antiqua" w:eastAsia="Times New Roman" w:hAnsi="Book Antiqua" w:cs="Times New Roman"/>
          <w:bCs/>
          <w:sz w:val="24"/>
          <w:szCs w:val="24"/>
        </w:rPr>
        <w:t>dan</w:t>
      </w:r>
      <w:r w:rsidR="00E547C8">
        <w:rPr>
          <w:rFonts w:ascii="Book Antiqua" w:eastAsia="Times New Roman" w:hAnsi="Book Antiqua" w:cs="Times New Roman"/>
          <w:bCs/>
          <w:sz w:val="24"/>
          <w:szCs w:val="24"/>
        </w:rPr>
        <w:t xml:space="preserve"> sasaran</w:t>
      </w:r>
      <w:r w:rsidR="00850733">
        <w:rPr>
          <w:rFonts w:ascii="Book Antiqua" w:eastAsia="Times New Roman" w:hAnsi="Book Antiqua" w:cs="Times New Roman"/>
          <w:bCs/>
          <w:sz w:val="24"/>
          <w:szCs w:val="24"/>
        </w:rPr>
        <w:t xml:space="preserve"> Dinas. </w:t>
      </w:r>
    </w:p>
    <w:p w:rsidR="00842487" w:rsidRPr="006C1A19" w:rsidRDefault="001F129D" w:rsidP="009942C7">
      <w:pPr>
        <w:spacing w:after="0" w:line="360" w:lineRule="auto"/>
        <w:ind w:firstLine="851"/>
        <w:jc w:val="both"/>
        <w:rPr>
          <w:rFonts w:ascii="Book Antiqua" w:eastAsia="Times New Roman" w:hAnsi="Book Antiqua" w:cs="Arial"/>
          <w:bCs/>
          <w:sz w:val="24"/>
          <w:szCs w:val="24"/>
        </w:rPr>
      </w:pPr>
      <w:r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Pr="006C1A19">
        <w:rPr>
          <w:rFonts w:ascii="Book Antiqua" w:eastAsia="Times New Roman" w:hAnsi="Book Antiqua" w:cs="Helvetica"/>
          <w:bCs/>
          <w:sz w:val="24"/>
          <w:szCs w:val="24"/>
        </w:rPr>
        <w:t xml:space="preserve"> Kawasan Permukiman Kabupaten Pamekasan </w:t>
      </w:r>
      <w:r w:rsidR="00F271BB">
        <w:rPr>
          <w:rFonts w:ascii="Book Antiqua" w:eastAsia="Times New Roman" w:hAnsi="Book Antiqua" w:cs="Times New Roman"/>
          <w:bCs/>
          <w:sz w:val="24"/>
          <w:szCs w:val="24"/>
        </w:rPr>
        <w:t>d</w:t>
      </w:r>
      <w:r w:rsidR="005A7254" w:rsidRPr="006C1A19">
        <w:rPr>
          <w:rFonts w:ascii="Book Antiqua" w:eastAsia="Times New Roman" w:hAnsi="Book Antiqua" w:cs="Times New Roman"/>
          <w:bCs/>
          <w:sz w:val="24"/>
          <w:szCs w:val="24"/>
        </w:rPr>
        <w:t xml:space="preserve">ari hasil evaluasi </w:t>
      </w:r>
      <w:r w:rsidR="00842487" w:rsidRPr="006C1A19">
        <w:rPr>
          <w:rFonts w:ascii="Book Antiqua" w:eastAsia="Times New Roman" w:hAnsi="Book Antiqua" w:cs="Arial"/>
          <w:bCs/>
          <w:sz w:val="24"/>
          <w:szCs w:val="24"/>
        </w:rPr>
        <w:t xml:space="preserve">yang tidak melebihi target kinerja yang telah direncanakan adalah sebagai </w:t>
      </w:r>
      <w:proofErr w:type="gramStart"/>
      <w:r w:rsidR="00842487" w:rsidRPr="006C1A19">
        <w:rPr>
          <w:rFonts w:ascii="Book Antiqua" w:eastAsia="Times New Roman" w:hAnsi="Book Antiqua" w:cs="Arial"/>
          <w:bCs/>
          <w:sz w:val="24"/>
          <w:szCs w:val="24"/>
        </w:rPr>
        <w:t>berikut</w:t>
      </w:r>
      <w:r w:rsidR="00F271BB">
        <w:rPr>
          <w:rFonts w:ascii="Book Antiqua" w:eastAsia="Times New Roman" w:hAnsi="Book Antiqua" w:cs="Arial"/>
          <w:bCs/>
          <w:sz w:val="24"/>
          <w:szCs w:val="24"/>
        </w:rPr>
        <w:t xml:space="preserve"> </w:t>
      </w:r>
      <w:r w:rsidR="00842487" w:rsidRPr="006C1A19">
        <w:rPr>
          <w:rFonts w:ascii="Book Antiqua" w:eastAsia="Times New Roman" w:hAnsi="Book Antiqua" w:cs="Arial"/>
          <w:bCs/>
          <w:sz w:val="24"/>
          <w:szCs w:val="24"/>
        </w:rPr>
        <w:t>:</w:t>
      </w:r>
      <w:proofErr w:type="gramEnd"/>
      <w:r w:rsidR="00842487" w:rsidRPr="006C1A19">
        <w:rPr>
          <w:rFonts w:ascii="Book Antiqua" w:eastAsia="Times New Roman" w:hAnsi="Book Antiqua" w:cs="Arial"/>
          <w:bCs/>
          <w:sz w:val="24"/>
          <w:szCs w:val="24"/>
        </w:rPr>
        <w:t xml:space="preserve"> </w:t>
      </w:r>
    </w:p>
    <w:p w:rsidR="00216662" w:rsidRPr="006C1A19" w:rsidRDefault="00216662" w:rsidP="009E535C">
      <w:pPr>
        <w:pStyle w:val="ListParagraph"/>
        <w:numPr>
          <w:ilvl w:val="0"/>
          <w:numId w:val="13"/>
        </w:numPr>
        <w:spacing w:before="100" w:beforeAutospacing="1" w:after="100" w:afterAutospacing="1" w:line="360" w:lineRule="auto"/>
        <w:ind w:left="426" w:hanging="426"/>
        <w:jc w:val="both"/>
        <w:rPr>
          <w:rFonts w:ascii="Book Antiqua" w:eastAsia="Times New Roman" w:hAnsi="Book Antiqua" w:cs="Arial"/>
          <w:bCs/>
          <w:sz w:val="24"/>
          <w:szCs w:val="24"/>
        </w:rPr>
      </w:pPr>
      <w:r w:rsidRPr="006C1A19">
        <w:rPr>
          <w:rFonts w:ascii="Book Antiqua" w:eastAsia="Times New Roman" w:hAnsi="Book Antiqua" w:cs="Arial"/>
          <w:bCs/>
          <w:sz w:val="24"/>
          <w:szCs w:val="24"/>
        </w:rPr>
        <w:t>Pembangunan SPAM Jaringan Perpipaan di Kawasan Perdesaan</w:t>
      </w:r>
    </w:p>
    <w:p w:rsidR="00216662" w:rsidRPr="006C1A19" w:rsidRDefault="00216662" w:rsidP="009E535C">
      <w:pPr>
        <w:pStyle w:val="ListParagraph"/>
        <w:numPr>
          <w:ilvl w:val="0"/>
          <w:numId w:val="13"/>
        </w:numPr>
        <w:spacing w:before="100" w:beforeAutospacing="1" w:after="100" w:afterAutospacing="1" w:line="360" w:lineRule="auto"/>
        <w:ind w:left="426" w:hanging="426"/>
        <w:jc w:val="both"/>
        <w:rPr>
          <w:rFonts w:ascii="Book Antiqua" w:eastAsia="Times New Roman" w:hAnsi="Book Antiqua" w:cs="Arial"/>
          <w:bCs/>
          <w:sz w:val="24"/>
          <w:szCs w:val="24"/>
        </w:rPr>
      </w:pPr>
      <w:r w:rsidRPr="006C1A19">
        <w:rPr>
          <w:rFonts w:ascii="Book Antiqua" w:eastAsia="Times New Roman" w:hAnsi="Book Antiqua" w:cs="Arial"/>
          <w:bCs/>
          <w:sz w:val="24"/>
          <w:szCs w:val="24"/>
        </w:rPr>
        <w:t>Perbaikan SPAM Jaringan Perpipaan di Kawasan Perdesaan</w:t>
      </w:r>
    </w:p>
    <w:p w:rsidR="00216662" w:rsidRPr="006C1A19" w:rsidRDefault="00216662" w:rsidP="009E535C">
      <w:pPr>
        <w:pStyle w:val="ListParagraph"/>
        <w:numPr>
          <w:ilvl w:val="0"/>
          <w:numId w:val="13"/>
        </w:numPr>
        <w:spacing w:before="100" w:beforeAutospacing="1" w:after="100" w:afterAutospacing="1" w:line="360" w:lineRule="auto"/>
        <w:ind w:left="426" w:hanging="426"/>
        <w:jc w:val="both"/>
        <w:rPr>
          <w:rFonts w:ascii="Book Antiqua" w:eastAsia="Times New Roman" w:hAnsi="Book Antiqua" w:cs="Arial"/>
          <w:bCs/>
          <w:sz w:val="24"/>
          <w:szCs w:val="24"/>
        </w:rPr>
      </w:pPr>
      <w:r w:rsidRPr="006C1A19">
        <w:rPr>
          <w:rFonts w:ascii="Book Antiqua" w:eastAsia="Times New Roman" w:hAnsi="Book Antiqua" w:cs="Arial"/>
          <w:bCs/>
          <w:sz w:val="24"/>
          <w:szCs w:val="24"/>
        </w:rPr>
        <w:t xml:space="preserve">Rehabilitasi/Peningkatan/Perluasan Sistem Pengelolaan Air Limbah Domestik Terpusat </w:t>
      </w:r>
      <w:r w:rsidR="00F271BB">
        <w:rPr>
          <w:rFonts w:ascii="Book Antiqua" w:eastAsia="Times New Roman" w:hAnsi="Book Antiqua" w:cs="Arial"/>
          <w:bCs/>
          <w:sz w:val="24"/>
          <w:szCs w:val="24"/>
        </w:rPr>
        <w:t xml:space="preserve"> </w:t>
      </w:r>
      <w:r w:rsidRPr="006C1A19">
        <w:rPr>
          <w:rFonts w:ascii="Book Antiqua" w:eastAsia="Times New Roman" w:hAnsi="Book Antiqua" w:cs="Arial"/>
          <w:bCs/>
          <w:sz w:val="24"/>
          <w:szCs w:val="24"/>
        </w:rPr>
        <w:t>Skala Permukiman</w:t>
      </w:r>
    </w:p>
    <w:p w:rsidR="00216662" w:rsidRPr="006C1A19" w:rsidRDefault="00216662" w:rsidP="009E535C">
      <w:pPr>
        <w:pStyle w:val="ListParagraph"/>
        <w:numPr>
          <w:ilvl w:val="0"/>
          <w:numId w:val="13"/>
        </w:numPr>
        <w:spacing w:before="100" w:beforeAutospacing="1" w:after="100" w:afterAutospacing="1" w:line="360" w:lineRule="auto"/>
        <w:ind w:left="426" w:hanging="426"/>
        <w:jc w:val="both"/>
        <w:rPr>
          <w:rFonts w:ascii="Book Antiqua" w:eastAsia="Times New Roman" w:hAnsi="Book Antiqua" w:cs="Arial"/>
          <w:bCs/>
          <w:sz w:val="24"/>
          <w:szCs w:val="24"/>
        </w:rPr>
      </w:pPr>
      <w:r w:rsidRPr="006C1A19">
        <w:rPr>
          <w:rFonts w:ascii="Book Antiqua" w:eastAsia="Times New Roman" w:hAnsi="Book Antiqua" w:cs="Arial"/>
          <w:bCs/>
          <w:sz w:val="24"/>
          <w:szCs w:val="24"/>
        </w:rPr>
        <w:t>Rehabilitasi Saluran Drainase Lingkungan</w:t>
      </w:r>
    </w:p>
    <w:p w:rsidR="00216662" w:rsidRPr="006C1A19" w:rsidRDefault="00216662" w:rsidP="009E535C">
      <w:pPr>
        <w:pStyle w:val="ListParagraph"/>
        <w:numPr>
          <w:ilvl w:val="0"/>
          <w:numId w:val="13"/>
        </w:numPr>
        <w:spacing w:before="100" w:beforeAutospacing="1" w:after="100" w:afterAutospacing="1" w:line="360" w:lineRule="auto"/>
        <w:ind w:left="426" w:hanging="426"/>
        <w:jc w:val="both"/>
        <w:rPr>
          <w:rFonts w:ascii="Book Antiqua" w:eastAsia="Times New Roman" w:hAnsi="Book Antiqua" w:cs="Arial"/>
          <w:bCs/>
          <w:sz w:val="24"/>
          <w:szCs w:val="24"/>
        </w:rPr>
      </w:pPr>
      <w:r w:rsidRPr="006C1A19">
        <w:rPr>
          <w:rFonts w:ascii="Book Antiqua" w:eastAsia="Times New Roman" w:hAnsi="Book Antiqua" w:cs="Arial"/>
          <w:bCs/>
          <w:sz w:val="24"/>
          <w:szCs w:val="24"/>
        </w:rPr>
        <w:t xml:space="preserve">Pembangunan </w:t>
      </w:r>
      <w:r w:rsidR="00CB35AA">
        <w:rPr>
          <w:rFonts w:ascii="Book Antiqua" w:eastAsia="Times New Roman" w:hAnsi="Book Antiqua" w:cs="Arial"/>
          <w:bCs/>
          <w:sz w:val="24"/>
          <w:szCs w:val="24"/>
        </w:rPr>
        <w:t>dan</w:t>
      </w:r>
      <w:r w:rsidRPr="006C1A19">
        <w:rPr>
          <w:rFonts w:ascii="Book Antiqua" w:eastAsia="Times New Roman" w:hAnsi="Book Antiqua" w:cs="Arial"/>
          <w:bCs/>
          <w:sz w:val="24"/>
          <w:szCs w:val="24"/>
        </w:rPr>
        <w:t xml:space="preserve"> Pengembangan Infrastruktur Kawasan Permukiman di </w:t>
      </w:r>
      <w:r w:rsidR="00F271BB">
        <w:rPr>
          <w:rFonts w:ascii="Book Antiqua" w:eastAsia="Times New Roman" w:hAnsi="Book Antiqua" w:cs="Arial"/>
          <w:bCs/>
          <w:sz w:val="24"/>
          <w:szCs w:val="24"/>
        </w:rPr>
        <w:t xml:space="preserve"> </w:t>
      </w:r>
      <w:r w:rsidRPr="006C1A19">
        <w:rPr>
          <w:rFonts w:ascii="Book Antiqua" w:eastAsia="Times New Roman" w:hAnsi="Book Antiqua" w:cs="Arial"/>
          <w:bCs/>
          <w:sz w:val="24"/>
          <w:szCs w:val="24"/>
        </w:rPr>
        <w:t>Kawasan Strategis Daerah Kabupaten/Kota</w:t>
      </w:r>
    </w:p>
    <w:p w:rsidR="00216662" w:rsidRPr="006C1A19" w:rsidRDefault="00216662" w:rsidP="009E535C">
      <w:pPr>
        <w:pStyle w:val="ListParagraph"/>
        <w:numPr>
          <w:ilvl w:val="0"/>
          <w:numId w:val="13"/>
        </w:numPr>
        <w:spacing w:before="100" w:beforeAutospacing="1" w:after="100" w:afterAutospacing="1" w:line="360" w:lineRule="auto"/>
        <w:ind w:left="426" w:hanging="426"/>
        <w:jc w:val="both"/>
        <w:rPr>
          <w:rFonts w:ascii="Book Antiqua" w:eastAsia="Times New Roman" w:hAnsi="Book Antiqua" w:cs="Arial"/>
          <w:bCs/>
          <w:sz w:val="24"/>
          <w:szCs w:val="24"/>
        </w:rPr>
      </w:pPr>
      <w:r w:rsidRPr="006C1A19">
        <w:rPr>
          <w:rFonts w:ascii="Book Antiqua" w:eastAsia="Times New Roman" w:hAnsi="Book Antiqua" w:cs="Arial"/>
          <w:bCs/>
          <w:sz w:val="24"/>
          <w:szCs w:val="24"/>
        </w:rPr>
        <w:t xml:space="preserve">Perencanaan, Pembangunan, Pengawasan, </w:t>
      </w:r>
      <w:r w:rsidR="00CB35AA">
        <w:rPr>
          <w:rFonts w:ascii="Book Antiqua" w:eastAsia="Times New Roman" w:hAnsi="Book Antiqua" w:cs="Arial"/>
          <w:bCs/>
          <w:sz w:val="24"/>
          <w:szCs w:val="24"/>
        </w:rPr>
        <w:t>dan</w:t>
      </w:r>
      <w:r w:rsidRPr="006C1A19">
        <w:rPr>
          <w:rFonts w:ascii="Book Antiqua" w:eastAsia="Times New Roman" w:hAnsi="Book Antiqua" w:cs="Arial"/>
          <w:bCs/>
          <w:sz w:val="24"/>
          <w:szCs w:val="24"/>
        </w:rPr>
        <w:t xml:space="preserve"> Pemanfaatan Bangunan Gedung Daerah Kabupaten/Kota</w:t>
      </w:r>
    </w:p>
    <w:p w:rsidR="006E14B4" w:rsidRPr="006C1A19" w:rsidRDefault="00216662" w:rsidP="009E535C">
      <w:pPr>
        <w:pStyle w:val="ListParagraph"/>
        <w:numPr>
          <w:ilvl w:val="0"/>
          <w:numId w:val="13"/>
        </w:numPr>
        <w:spacing w:before="100" w:beforeAutospacing="1" w:after="100" w:afterAutospacing="1" w:line="360" w:lineRule="auto"/>
        <w:ind w:left="426" w:hanging="426"/>
        <w:jc w:val="both"/>
        <w:rPr>
          <w:rFonts w:ascii="Book Antiqua" w:eastAsia="Times New Roman" w:hAnsi="Book Antiqua" w:cs="Arial"/>
          <w:bCs/>
          <w:sz w:val="24"/>
          <w:szCs w:val="24"/>
        </w:rPr>
      </w:pPr>
      <w:r w:rsidRPr="006C1A19">
        <w:rPr>
          <w:rFonts w:ascii="Book Antiqua" w:eastAsia="Times New Roman" w:hAnsi="Book Antiqua" w:cs="Arial"/>
          <w:bCs/>
          <w:sz w:val="24"/>
          <w:szCs w:val="24"/>
        </w:rPr>
        <w:t xml:space="preserve">Penataan Bangunan </w:t>
      </w:r>
      <w:r w:rsidR="00CB35AA">
        <w:rPr>
          <w:rFonts w:ascii="Book Antiqua" w:eastAsia="Times New Roman" w:hAnsi="Book Antiqua" w:cs="Arial"/>
          <w:bCs/>
          <w:sz w:val="24"/>
          <w:szCs w:val="24"/>
        </w:rPr>
        <w:t>dan</w:t>
      </w:r>
      <w:r w:rsidRPr="006C1A19">
        <w:rPr>
          <w:rFonts w:ascii="Book Antiqua" w:eastAsia="Times New Roman" w:hAnsi="Book Antiqua" w:cs="Arial"/>
          <w:bCs/>
          <w:sz w:val="24"/>
          <w:szCs w:val="24"/>
        </w:rPr>
        <w:t xml:space="preserve"> Lingkungan</w:t>
      </w:r>
      <w:r w:rsidR="00F271BB">
        <w:rPr>
          <w:rFonts w:ascii="Book Antiqua" w:eastAsia="Times New Roman" w:hAnsi="Book Antiqua" w:cs="Arial"/>
          <w:bCs/>
          <w:sz w:val="24"/>
          <w:szCs w:val="24"/>
        </w:rPr>
        <w:t xml:space="preserve">. </w:t>
      </w:r>
    </w:p>
    <w:p w:rsidR="005355A6" w:rsidRPr="006C1A19" w:rsidRDefault="005355A6" w:rsidP="009942C7">
      <w:pPr>
        <w:spacing w:after="0" w:line="360" w:lineRule="auto"/>
        <w:ind w:firstLine="851"/>
        <w:jc w:val="both"/>
        <w:rPr>
          <w:rFonts w:ascii="Book Antiqua" w:eastAsia="Times New Roman" w:hAnsi="Book Antiqua" w:cs="Times New Roman"/>
          <w:bCs/>
          <w:sz w:val="24"/>
          <w:szCs w:val="24"/>
        </w:rPr>
      </w:pPr>
      <w:r w:rsidRPr="006C1A19">
        <w:rPr>
          <w:rFonts w:ascii="Book Antiqua" w:hAnsi="Book Antiqua" w:cs="Arial"/>
          <w:sz w:val="24"/>
          <w:szCs w:val="24"/>
          <w:lang w:val="id-ID"/>
        </w:rPr>
        <w:lastRenderedPageBreak/>
        <w:t>Beberapa</w:t>
      </w:r>
      <w:r w:rsidRPr="006C1A19">
        <w:rPr>
          <w:rFonts w:ascii="Book Antiqua" w:eastAsia="Times New Roman" w:hAnsi="Book Antiqua" w:cs="Arial"/>
          <w:bCs/>
          <w:sz w:val="24"/>
          <w:szCs w:val="24"/>
        </w:rPr>
        <w:t xml:space="preserve"> program </w:t>
      </w:r>
      <w:r w:rsidR="00CB35AA">
        <w:rPr>
          <w:rFonts w:ascii="Book Antiqua" w:eastAsia="Times New Roman" w:hAnsi="Book Antiqua" w:cs="Arial"/>
          <w:bCs/>
          <w:sz w:val="24"/>
          <w:szCs w:val="24"/>
        </w:rPr>
        <w:t>dan</w:t>
      </w:r>
      <w:r w:rsidRPr="006C1A19">
        <w:rPr>
          <w:rFonts w:ascii="Book Antiqua" w:eastAsia="Times New Roman" w:hAnsi="Book Antiqua" w:cs="Arial"/>
          <w:bCs/>
          <w:sz w:val="24"/>
          <w:szCs w:val="24"/>
        </w:rPr>
        <w:t xml:space="preserve"> kegia</w:t>
      </w:r>
      <w:r w:rsidR="00F271BB">
        <w:rPr>
          <w:rFonts w:ascii="Book Antiqua" w:eastAsia="Times New Roman" w:hAnsi="Book Antiqua" w:cs="Arial"/>
          <w:bCs/>
          <w:sz w:val="24"/>
          <w:szCs w:val="24"/>
        </w:rPr>
        <w:t>t</w:t>
      </w:r>
      <w:r w:rsidRPr="006C1A19">
        <w:rPr>
          <w:rFonts w:ascii="Book Antiqua" w:eastAsia="Times New Roman" w:hAnsi="Book Antiqua" w:cs="Arial"/>
          <w:bCs/>
          <w:sz w:val="24"/>
          <w:szCs w:val="24"/>
        </w:rPr>
        <w:t xml:space="preserve">an </w:t>
      </w:r>
      <w:r w:rsidR="001F129D" w:rsidRPr="006C1A19">
        <w:rPr>
          <w:rFonts w:ascii="Book Antiqua" w:eastAsia="Times New Roman" w:hAnsi="Book Antiqua" w:cs="Helvetica"/>
          <w:bCs/>
          <w:sz w:val="24"/>
          <w:szCs w:val="24"/>
        </w:rPr>
        <w:t xml:space="preserve">Dinas Perumahan Rakyat </w:t>
      </w:r>
      <w:r w:rsidR="00CB35AA">
        <w:rPr>
          <w:rFonts w:ascii="Book Antiqua" w:eastAsia="Times New Roman" w:hAnsi="Book Antiqua" w:cs="Helvetica"/>
          <w:bCs/>
          <w:sz w:val="24"/>
          <w:szCs w:val="24"/>
        </w:rPr>
        <w:t>Dan</w:t>
      </w:r>
      <w:r w:rsidR="001F129D" w:rsidRPr="006C1A19">
        <w:rPr>
          <w:rFonts w:ascii="Book Antiqua" w:eastAsia="Times New Roman" w:hAnsi="Book Antiqua" w:cs="Helvetica"/>
          <w:bCs/>
          <w:sz w:val="24"/>
          <w:szCs w:val="24"/>
        </w:rPr>
        <w:t xml:space="preserve"> Kawasan Permukiman Kabupaten Pamekasan</w:t>
      </w:r>
      <w:r w:rsidR="001F129D" w:rsidRPr="006C1A19">
        <w:rPr>
          <w:rFonts w:ascii="Book Antiqua" w:eastAsia="Times New Roman" w:hAnsi="Book Antiqua" w:cs="Times New Roman"/>
          <w:bCs/>
          <w:sz w:val="24"/>
          <w:szCs w:val="24"/>
        </w:rPr>
        <w:t xml:space="preserve"> </w:t>
      </w:r>
      <w:r w:rsidRPr="006C1A19">
        <w:rPr>
          <w:rFonts w:ascii="Book Antiqua" w:eastAsia="Times New Roman" w:hAnsi="Book Antiqua" w:cs="Times New Roman"/>
          <w:bCs/>
          <w:sz w:val="24"/>
          <w:szCs w:val="24"/>
        </w:rPr>
        <w:t xml:space="preserve">diatas tidak dapat mencapai target yang dipengaruhi oleh beberapa faktor sebagai berikut: </w:t>
      </w:r>
    </w:p>
    <w:p w:rsidR="00216662" w:rsidRPr="006C1A19" w:rsidRDefault="00216662" w:rsidP="009E535C">
      <w:pPr>
        <w:pStyle w:val="ListParagraph"/>
        <w:numPr>
          <w:ilvl w:val="0"/>
          <w:numId w:val="14"/>
        </w:numPr>
        <w:spacing w:before="100" w:beforeAutospacing="1" w:after="100" w:afterAutospacing="1" w:line="360" w:lineRule="auto"/>
        <w:ind w:left="426" w:hanging="426"/>
        <w:rPr>
          <w:rFonts w:ascii="Book Antiqua" w:eastAsia="Times New Roman" w:hAnsi="Book Antiqua" w:cs="Arial"/>
          <w:bCs/>
          <w:sz w:val="24"/>
          <w:szCs w:val="24"/>
        </w:rPr>
      </w:pPr>
      <w:r w:rsidRPr="006C1A19">
        <w:rPr>
          <w:rFonts w:ascii="Book Antiqua" w:eastAsia="Times New Roman" w:hAnsi="Book Antiqua" w:cs="Arial"/>
          <w:bCs/>
          <w:sz w:val="24"/>
          <w:szCs w:val="24"/>
        </w:rPr>
        <w:t>A</w:t>
      </w:r>
      <w:r w:rsidR="00CB35AA">
        <w:rPr>
          <w:rFonts w:ascii="Book Antiqua" w:eastAsia="Times New Roman" w:hAnsi="Book Antiqua" w:cs="Arial"/>
          <w:bCs/>
          <w:sz w:val="24"/>
          <w:szCs w:val="24"/>
        </w:rPr>
        <w:t>dan</w:t>
      </w:r>
      <w:r w:rsidRPr="006C1A19">
        <w:rPr>
          <w:rFonts w:ascii="Book Antiqua" w:eastAsia="Times New Roman" w:hAnsi="Book Antiqua" w:cs="Arial"/>
          <w:bCs/>
          <w:sz w:val="24"/>
          <w:szCs w:val="24"/>
        </w:rPr>
        <w:t>ya refocusing anggaran yang menyebabkan kegiatan fisik ditiadakan, hanya dokumen perencanaannya saja</w:t>
      </w:r>
    </w:p>
    <w:p w:rsidR="00216662" w:rsidRPr="006C1A19" w:rsidRDefault="00216662" w:rsidP="009E535C">
      <w:pPr>
        <w:pStyle w:val="ListParagraph"/>
        <w:numPr>
          <w:ilvl w:val="0"/>
          <w:numId w:val="14"/>
        </w:numPr>
        <w:spacing w:line="360" w:lineRule="auto"/>
        <w:ind w:left="426" w:hanging="426"/>
        <w:rPr>
          <w:rFonts w:ascii="Book Antiqua" w:eastAsia="Times New Roman" w:hAnsi="Book Antiqua" w:cs="Arial"/>
          <w:bCs/>
          <w:sz w:val="24"/>
          <w:szCs w:val="24"/>
        </w:rPr>
      </w:pPr>
      <w:r w:rsidRPr="006C1A19">
        <w:rPr>
          <w:rFonts w:ascii="Book Antiqua" w:eastAsia="Times New Roman" w:hAnsi="Book Antiqua" w:cs="Arial"/>
          <w:bCs/>
          <w:sz w:val="24"/>
          <w:szCs w:val="24"/>
        </w:rPr>
        <w:t>A</w:t>
      </w:r>
      <w:r w:rsidR="00CB35AA">
        <w:rPr>
          <w:rFonts w:ascii="Book Antiqua" w:eastAsia="Times New Roman" w:hAnsi="Book Antiqua" w:cs="Arial"/>
          <w:bCs/>
          <w:sz w:val="24"/>
          <w:szCs w:val="24"/>
        </w:rPr>
        <w:t>dan</w:t>
      </w:r>
      <w:r w:rsidRPr="006C1A19">
        <w:rPr>
          <w:rFonts w:ascii="Book Antiqua" w:eastAsia="Times New Roman" w:hAnsi="Book Antiqua" w:cs="Arial"/>
          <w:bCs/>
          <w:sz w:val="24"/>
          <w:szCs w:val="24"/>
        </w:rPr>
        <w:t xml:space="preserve">ya wabah covid 19 menyebabkan proses pelaksanaan fisik terhambat </w:t>
      </w:r>
    </w:p>
    <w:p w:rsidR="00216662" w:rsidRPr="006C1A19" w:rsidRDefault="00216662" w:rsidP="009E535C">
      <w:pPr>
        <w:pStyle w:val="ListParagraph"/>
        <w:numPr>
          <w:ilvl w:val="0"/>
          <w:numId w:val="14"/>
        </w:numPr>
        <w:spacing w:line="360" w:lineRule="auto"/>
        <w:ind w:left="426" w:hanging="426"/>
        <w:rPr>
          <w:rFonts w:ascii="Book Antiqua" w:eastAsia="Times New Roman" w:hAnsi="Book Antiqua" w:cs="Arial"/>
          <w:bCs/>
          <w:sz w:val="24"/>
          <w:szCs w:val="24"/>
        </w:rPr>
      </w:pPr>
      <w:r w:rsidRPr="006C1A19">
        <w:rPr>
          <w:rFonts w:ascii="Book Antiqua" w:eastAsia="Times New Roman" w:hAnsi="Book Antiqua" w:cs="Arial"/>
          <w:bCs/>
          <w:sz w:val="24"/>
          <w:szCs w:val="24"/>
        </w:rPr>
        <w:t>Kondisi me</w:t>
      </w:r>
      <w:r w:rsidR="00CB35AA">
        <w:rPr>
          <w:rFonts w:ascii="Book Antiqua" w:eastAsia="Times New Roman" w:hAnsi="Book Antiqua" w:cs="Arial"/>
          <w:bCs/>
          <w:sz w:val="24"/>
          <w:szCs w:val="24"/>
        </w:rPr>
        <w:t>dan</w:t>
      </w:r>
      <w:r w:rsidRPr="006C1A19">
        <w:rPr>
          <w:rFonts w:ascii="Book Antiqua" w:eastAsia="Times New Roman" w:hAnsi="Book Antiqua" w:cs="Arial"/>
          <w:bCs/>
          <w:sz w:val="24"/>
          <w:szCs w:val="24"/>
        </w:rPr>
        <w:t xml:space="preserve"> yang berat, rumah yang sudah layak, </w:t>
      </w:r>
      <w:r w:rsidR="00CB35AA">
        <w:rPr>
          <w:rFonts w:ascii="Book Antiqua" w:eastAsia="Times New Roman" w:hAnsi="Book Antiqua" w:cs="Arial"/>
          <w:bCs/>
          <w:sz w:val="24"/>
          <w:szCs w:val="24"/>
        </w:rPr>
        <w:t>dan</w:t>
      </w:r>
      <w:r w:rsidRPr="006C1A19">
        <w:rPr>
          <w:rFonts w:ascii="Book Antiqua" w:eastAsia="Times New Roman" w:hAnsi="Book Antiqua" w:cs="Arial"/>
          <w:bCs/>
          <w:sz w:val="24"/>
          <w:szCs w:val="24"/>
        </w:rPr>
        <w:t xml:space="preserve"> calon penerima bantuan </w:t>
      </w:r>
      <w:r w:rsidR="009942C7" w:rsidRPr="006C1A19">
        <w:rPr>
          <w:rFonts w:ascii="Book Antiqua" w:eastAsia="Times New Roman" w:hAnsi="Book Antiqua" w:cs="Arial"/>
          <w:bCs/>
          <w:sz w:val="24"/>
          <w:szCs w:val="24"/>
        </w:rPr>
        <w:t xml:space="preserve">yang </w:t>
      </w:r>
      <w:r w:rsidRPr="006C1A19">
        <w:rPr>
          <w:rFonts w:ascii="Book Antiqua" w:eastAsia="Times New Roman" w:hAnsi="Book Antiqua" w:cs="Arial"/>
          <w:bCs/>
          <w:sz w:val="24"/>
          <w:szCs w:val="24"/>
        </w:rPr>
        <w:t>tidak siap berswadaya</w:t>
      </w:r>
    </w:p>
    <w:p w:rsidR="00842487" w:rsidRPr="006C1A19" w:rsidRDefault="001F129D" w:rsidP="00F271BB">
      <w:pPr>
        <w:spacing w:after="0" w:line="360" w:lineRule="auto"/>
        <w:ind w:firstLine="851"/>
        <w:jc w:val="both"/>
        <w:rPr>
          <w:rFonts w:ascii="Book Antiqua" w:eastAsia="Times New Roman" w:hAnsi="Book Antiqua" w:cs="Arial"/>
          <w:bCs/>
          <w:sz w:val="24"/>
          <w:szCs w:val="24"/>
          <w:lang w:val="id-ID"/>
        </w:rPr>
      </w:pPr>
      <w:r w:rsidRPr="006C1A19">
        <w:rPr>
          <w:rFonts w:ascii="Book Antiqua" w:eastAsia="Times New Roman" w:hAnsi="Book Antiqua" w:cs="Arial"/>
          <w:bCs/>
          <w:sz w:val="24"/>
          <w:szCs w:val="24"/>
        </w:rPr>
        <w:t xml:space="preserve">Adapun program, </w:t>
      </w:r>
      <w:r w:rsidR="00842487" w:rsidRPr="006C1A19">
        <w:rPr>
          <w:rFonts w:ascii="Book Antiqua" w:eastAsia="Times New Roman" w:hAnsi="Book Antiqua" w:cs="Arial"/>
          <w:bCs/>
          <w:sz w:val="24"/>
          <w:szCs w:val="24"/>
        </w:rPr>
        <w:t>kegiatan</w:t>
      </w:r>
      <w:r w:rsidRPr="006C1A19">
        <w:rPr>
          <w:rFonts w:ascii="Book Antiqua" w:eastAsia="Times New Roman" w:hAnsi="Book Antiqua" w:cs="Arial"/>
          <w:bCs/>
          <w:sz w:val="24"/>
          <w:szCs w:val="24"/>
        </w:rPr>
        <w:t xml:space="preserve"> </w:t>
      </w:r>
      <w:r w:rsidR="00CB35AA">
        <w:rPr>
          <w:rFonts w:ascii="Book Antiqua" w:eastAsia="Times New Roman" w:hAnsi="Book Antiqua" w:cs="Arial"/>
          <w:bCs/>
          <w:sz w:val="24"/>
          <w:szCs w:val="24"/>
        </w:rPr>
        <w:t>dan</w:t>
      </w:r>
      <w:r w:rsidRPr="006C1A19">
        <w:rPr>
          <w:rFonts w:ascii="Book Antiqua" w:eastAsia="Times New Roman" w:hAnsi="Book Antiqua" w:cs="Arial"/>
          <w:bCs/>
          <w:sz w:val="24"/>
          <w:szCs w:val="24"/>
        </w:rPr>
        <w:t xml:space="preserve"> Sub Kegiatan </w:t>
      </w:r>
      <w:r w:rsidR="005355A6" w:rsidRPr="006C1A19">
        <w:rPr>
          <w:rFonts w:ascii="Book Antiqua" w:eastAsia="Times New Roman" w:hAnsi="Book Antiqua" w:cs="Times New Roman"/>
          <w:bCs/>
          <w:sz w:val="24"/>
          <w:szCs w:val="24"/>
        </w:rPr>
        <w:t>Dinas</w:t>
      </w:r>
      <w:r w:rsidRPr="006C1A19">
        <w:rPr>
          <w:rFonts w:ascii="Book Antiqua" w:eastAsia="Times New Roman" w:hAnsi="Book Antiqua" w:cs="Times New Roman"/>
          <w:bCs/>
          <w:sz w:val="24"/>
          <w:szCs w:val="24"/>
        </w:rPr>
        <w:t xml:space="preserve"> Perumahan Rakyat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Kawasan Permukiman Kabupaten Pamekasan</w:t>
      </w:r>
      <w:r w:rsidR="005355A6" w:rsidRPr="006C1A19">
        <w:rPr>
          <w:rFonts w:ascii="Book Antiqua" w:eastAsia="Times New Roman" w:hAnsi="Book Antiqua" w:cs="Times New Roman"/>
          <w:bCs/>
          <w:sz w:val="24"/>
          <w:szCs w:val="24"/>
        </w:rPr>
        <w:t xml:space="preserve"> </w:t>
      </w:r>
      <w:r w:rsidR="005A7254" w:rsidRPr="006C1A19">
        <w:rPr>
          <w:rFonts w:ascii="Book Antiqua" w:eastAsia="Times New Roman" w:hAnsi="Book Antiqua" w:cs="Times New Roman"/>
          <w:bCs/>
          <w:sz w:val="24"/>
          <w:szCs w:val="24"/>
        </w:rPr>
        <w:t>Dari hasil evaluasi</w:t>
      </w:r>
      <w:r w:rsidRPr="006C1A19">
        <w:rPr>
          <w:rFonts w:ascii="Book Antiqua" w:eastAsia="Times New Roman" w:hAnsi="Book Antiqua" w:cs="Times New Roman"/>
          <w:bCs/>
          <w:sz w:val="24"/>
          <w:szCs w:val="24"/>
        </w:rPr>
        <w:t xml:space="preserve"> </w:t>
      </w:r>
      <w:r w:rsidR="00842487" w:rsidRPr="006C1A19">
        <w:rPr>
          <w:rFonts w:ascii="Book Antiqua" w:eastAsia="Times New Roman" w:hAnsi="Book Antiqua" w:cs="Arial"/>
          <w:bCs/>
          <w:sz w:val="24"/>
          <w:szCs w:val="24"/>
        </w:rPr>
        <w:t xml:space="preserve">yang telah </w:t>
      </w:r>
      <w:r w:rsidR="005355A6" w:rsidRPr="006C1A19">
        <w:rPr>
          <w:rFonts w:ascii="Book Antiqua" w:eastAsia="Times New Roman" w:hAnsi="Book Antiqua" w:cs="Arial"/>
          <w:bCs/>
          <w:sz w:val="24"/>
          <w:szCs w:val="24"/>
        </w:rPr>
        <w:t xml:space="preserve">mencapai </w:t>
      </w:r>
      <w:r w:rsidR="00842487" w:rsidRPr="006C1A19">
        <w:rPr>
          <w:rFonts w:ascii="Book Antiqua" w:eastAsia="Times New Roman" w:hAnsi="Book Antiqua" w:cs="Arial"/>
          <w:bCs/>
          <w:sz w:val="24"/>
          <w:szCs w:val="24"/>
        </w:rPr>
        <w:t xml:space="preserve">target kinerja yang telah direncakan adalah sebagai berikut: </w:t>
      </w:r>
      <w:r w:rsidR="00F271BB">
        <w:rPr>
          <w:rFonts w:ascii="Book Antiqua" w:eastAsia="Times New Roman" w:hAnsi="Book Antiqua" w:cs="Arial"/>
          <w:bCs/>
          <w:sz w:val="24"/>
          <w:szCs w:val="24"/>
        </w:rPr>
        <w:tab/>
        <w:t xml:space="preserve">                                                                                                                                            </w:t>
      </w:r>
      <w:r w:rsidR="00842487" w:rsidRPr="006C1A19">
        <w:rPr>
          <w:rFonts w:ascii="Book Antiqua" w:eastAsia="Times New Roman" w:hAnsi="Book Antiqua" w:cs="Arial"/>
          <w:bCs/>
          <w:sz w:val="24"/>
          <w:szCs w:val="24"/>
        </w:rPr>
        <w:t>1.</w:t>
      </w:r>
      <w:r w:rsidR="00902415" w:rsidRPr="006C1A19">
        <w:rPr>
          <w:rFonts w:ascii="Book Antiqua" w:hAnsi="Book Antiqua"/>
        </w:rPr>
        <w:t xml:space="preserve"> </w:t>
      </w:r>
      <w:r w:rsidR="00902415" w:rsidRPr="006C1A19">
        <w:rPr>
          <w:rFonts w:ascii="Book Antiqua" w:eastAsia="Times New Roman" w:hAnsi="Book Antiqua" w:cs="Arial"/>
          <w:bCs/>
          <w:sz w:val="24"/>
          <w:szCs w:val="24"/>
          <w:lang w:val="id-ID"/>
        </w:rPr>
        <w:t>Perbaikan SPAM Jaringan Perpipaan di Kawasan Perdesaan</w:t>
      </w:r>
    </w:p>
    <w:p w:rsidR="00902415" w:rsidRPr="00F271BB" w:rsidRDefault="00902415" w:rsidP="00216662">
      <w:pPr>
        <w:pStyle w:val="ListParagraph"/>
        <w:spacing w:before="100" w:beforeAutospacing="1" w:after="100" w:afterAutospacing="1" w:line="360" w:lineRule="auto"/>
        <w:ind w:left="426" w:hanging="426"/>
        <w:rPr>
          <w:rFonts w:ascii="Book Antiqua" w:eastAsia="Times New Roman" w:hAnsi="Book Antiqua" w:cs="Arial"/>
          <w:bCs/>
          <w:sz w:val="24"/>
          <w:szCs w:val="24"/>
        </w:rPr>
      </w:pPr>
      <w:r w:rsidRPr="006C1A19">
        <w:rPr>
          <w:rFonts w:ascii="Book Antiqua" w:eastAsia="Times New Roman" w:hAnsi="Book Antiqua" w:cs="Arial"/>
          <w:bCs/>
          <w:sz w:val="24"/>
          <w:szCs w:val="24"/>
          <w:lang w:val="id-ID"/>
        </w:rPr>
        <w:t>2. Rehabilitasi Saluran Drainase Lingkungan</w:t>
      </w:r>
      <w:r w:rsidR="00F271BB">
        <w:rPr>
          <w:rFonts w:ascii="Book Antiqua" w:eastAsia="Times New Roman" w:hAnsi="Book Antiqua" w:cs="Arial"/>
          <w:bCs/>
          <w:sz w:val="24"/>
          <w:szCs w:val="24"/>
        </w:rPr>
        <w:t>.</w:t>
      </w:r>
    </w:p>
    <w:p w:rsidR="005355A6" w:rsidRPr="006C1A19" w:rsidRDefault="005355A6" w:rsidP="00A02741">
      <w:pPr>
        <w:spacing w:before="100" w:beforeAutospacing="1" w:after="100" w:afterAutospacing="1" w:line="360" w:lineRule="auto"/>
        <w:ind w:firstLine="709"/>
        <w:jc w:val="both"/>
        <w:rPr>
          <w:rFonts w:ascii="Book Antiqua" w:eastAsia="Times New Roman" w:hAnsi="Book Antiqua" w:cs="Times New Roman"/>
          <w:bCs/>
          <w:sz w:val="24"/>
          <w:szCs w:val="24"/>
        </w:rPr>
      </w:pPr>
      <w:r w:rsidRPr="006C1A19">
        <w:rPr>
          <w:rFonts w:ascii="Book Antiqua" w:eastAsia="Times New Roman" w:hAnsi="Book Antiqua" w:cs="Arial"/>
          <w:bCs/>
          <w:sz w:val="24"/>
          <w:szCs w:val="24"/>
        </w:rPr>
        <w:t xml:space="preserve">Beberapa </w:t>
      </w:r>
      <w:r w:rsidR="001F129D" w:rsidRPr="006C1A19">
        <w:rPr>
          <w:rFonts w:ascii="Book Antiqua" w:eastAsia="Times New Roman" w:hAnsi="Book Antiqua" w:cs="Arial"/>
          <w:bCs/>
          <w:sz w:val="24"/>
          <w:szCs w:val="24"/>
        </w:rPr>
        <w:t xml:space="preserve">program, kegiatan </w:t>
      </w:r>
      <w:r w:rsidR="00CB35AA">
        <w:rPr>
          <w:rFonts w:ascii="Book Antiqua" w:eastAsia="Times New Roman" w:hAnsi="Book Antiqua" w:cs="Arial"/>
          <w:bCs/>
          <w:sz w:val="24"/>
          <w:szCs w:val="24"/>
        </w:rPr>
        <w:t>dan</w:t>
      </w:r>
      <w:r w:rsidR="001F129D" w:rsidRPr="006C1A19">
        <w:rPr>
          <w:rFonts w:ascii="Book Antiqua" w:eastAsia="Times New Roman" w:hAnsi="Book Antiqua" w:cs="Arial"/>
          <w:bCs/>
          <w:sz w:val="24"/>
          <w:szCs w:val="24"/>
        </w:rPr>
        <w:t xml:space="preserve"> Sub Kegiatan </w:t>
      </w:r>
      <w:r w:rsidR="001F129D"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1F129D" w:rsidRPr="006C1A19">
        <w:rPr>
          <w:rFonts w:ascii="Book Antiqua" w:eastAsia="Times New Roman" w:hAnsi="Book Antiqua" w:cs="Times New Roman"/>
          <w:bCs/>
          <w:sz w:val="24"/>
          <w:szCs w:val="24"/>
        </w:rPr>
        <w:t xml:space="preserve"> Kawasan Permukiman Kabupaten Pamekasan </w:t>
      </w:r>
      <w:r w:rsidRPr="006C1A19">
        <w:rPr>
          <w:rFonts w:ascii="Book Antiqua" w:eastAsia="Times New Roman" w:hAnsi="Book Antiqua" w:cs="Times New Roman"/>
          <w:bCs/>
          <w:sz w:val="24"/>
          <w:szCs w:val="24"/>
        </w:rPr>
        <w:t xml:space="preserve">diatas dapat mencapai target yang dipengaruhi oleh beberapa faktor sebagai berikut: </w:t>
      </w:r>
    </w:p>
    <w:p w:rsidR="00767645" w:rsidRPr="006C1A19" w:rsidRDefault="00767645" w:rsidP="009E535C">
      <w:pPr>
        <w:pStyle w:val="ListParagraph"/>
        <w:numPr>
          <w:ilvl w:val="0"/>
          <w:numId w:val="18"/>
        </w:numPr>
        <w:spacing w:before="100" w:beforeAutospacing="1" w:after="100" w:afterAutospacing="1" w:line="360" w:lineRule="auto"/>
        <w:ind w:left="426" w:hanging="426"/>
        <w:jc w:val="both"/>
        <w:rPr>
          <w:rFonts w:ascii="Book Antiqua" w:eastAsia="Times New Roman" w:hAnsi="Book Antiqua" w:cs="Times New Roman"/>
          <w:bCs/>
          <w:sz w:val="24"/>
          <w:szCs w:val="24"/>
        </w:rPr>
      </w:pPr>
      <w:r w:rsidRPr="006C1A19">
        <w:rPr>
          <w:rFonts w:ascii="Book Antiqua" w:eastAsia="Times New Roman" w:hAnsi="Book Antiqua" w:cs="Times New Roman"/>
          <w:bCs/>
          <w:sz w:val="24"/>
          <w:szCs w:val="24"/>
        </w:rPr>
        <w:t xml:space="preserve">Dengan koordinasi yang baik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intens dengan pengembang, pembangunan Infrastruktur dilaksanakan dengan protokoler COVID'19</w:t>
      </w:r>
    </w:p>
    <w:p w:rsidR="00767645" w:rsidRPr="006C1A19" w:rsidRDefault="00767645" w:rsidP="009E535C">
      <w:pPr>
        <w:pStyle w:val="ListParagraph"/>
        <w:numPr>
          <w:ilvl w:val="0"/>
          <w:numId w:val="18"/>
        </w:numPr>
        <w:spacing w:before="100" w:beforeAutospacing="1" w:after="100" w:afterAutospacing="1" w:line="360" w:lineRule="auto"/>
        <w:ind w:left="426" w:hanging="426"/>
        <w:jc w:val="both"/>
        <w:rPr>
          <w:rFonts w:ascii="Book Antiqua" w:eastAsia="Times New Roman" w:hAnsi="Book Antiqua" w:cs="Times New Roman"/>
          <w:bCs/>
          <w:sz w:val="24"/>
          <w:szCs w:val="24"/>
        </w:rPr>
      </w:pPr>
      <w:r w:rsidRPr="006C1A19">
        <w:rPr>
          <w:rFonts w:ascii="Book Antiqua" w:eastAsia="Times New Roman" w:hAnsi="Book Antiqua" w:cs="Times New Roman"/>
          <w:bCs/>
          <w:sz w:val="24"/>
          <w:szCs w:val="24"/>
        </w:rPr>
        <w:t xml:space="preserve">Kondisi cuaca yang mendukung serta ketersediaan material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para pekerja bangunan yang terpenuhi</w:t>
      </w:r>
    </w:p>
    <w:p w:rsidR="00767645" w:rsidRPr="006C1A19" w:rsidRDefault="00767645" w:rsidP="009E535C">
      <w:pPr>
        <w:pStyle w:val="ListParagraph"/>
        <w:numPr>
          <w:ilvl w:val="0"/>
          <w:numId w:val="18"/>
        </w:numPr>
        <w:spacing w:before="100" w:beforeAutospacing="1" w:after="100" w:afterAutospacing="1" w:line="360" w:lineRule="auto"/>
        <w:ind w:left="426" w:hanging="426"/>
        <w:rPr>
          <w:rFonts w:ascii="Book Antiqua" w:eastAsia="Times New Roman" w:hAnsi="Book Antiqua" w:cs="Times New Roman"/>
          <w:bCs/>
          <w:sz w:val="24"/>
          <w:szCs w:val="24"/>
        </w:rPr>
      </w:pPr>
      <w:r w:rsidRPr="006C1A19">
        <w:rPr>
          <w:rFonts w:ascii="Book Antiqua" w:eastAsia="Times New Roman" w:hAnsi="Book Antiqua" w:cs="Times New Roman"/>
          <w:bCs/>
          <w:sz w:val="24"/>
          <w:szCs w:val="24"/>
        </w:rPr>
        <w:t xml:space="preserve">Lokasi yang sesuai dengan SK Kekeringan, SK Lokus Stunting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SK Peningkatan Kualitas Lingkungan Kawasan </w:t>
      </w:r>
    </w:p>
    <w:p w:rsidR="00767645" w:rsidRPr="006C1A19" w:rsidRDefault="00767645" w:rsidP="009E535C">
      <w:pPr>
        <w:pStyle w:val="ListParagraph"/>
        <w:numPr>
          <w:ilvl w:val="0"/>
          <w:numId w:val="18"/>
        </w:numPr>
        <w:spacing w:before="100" w:beforeAutospacing="1" w:after="100" w:afterAutospacing="1" w:line="360" w:lineRule="auto"/>
        <w:ind w:left="426" w:hanging="426"/>
        <w:rPr>
          <w:rFonts w:ascii="Book Antiqua" w:eastAsia="Times New Roman" w:hAnsi="Book Antiqua" w:cs="Times New Roman"/>
          <w:bCs/>
          <w:sz w:val="24"/>
          <w:szCs w:val="24"/>
        </w:rPr>
      </w:pPr>
      <w:r w:rsidRPr="006C1A19">
        <w:rPr>
          <w:rFonts w:ascii="Book Antiqua" w:eastAsia="Times New Roman" w:hAnsi="Book Antiqua" w:cs="Times New Roman"/>
          <w:bCs/>
          <w:sz w:val="24"/>
          <w:szCs w:val="24"/>
        </w:rPr>
        <w:t>Dukungan dari desa dalam ketepatan penentuan lokasi.</w:t>
      </w:r>
    </w:p>
    <w:p w:rsidR="005355A6" w:rsidRDefault="001F129D" w:rsidP="00A02741">
      <w:pPr>
        <w:spacing w:before="100" w:beforeAutospacing="1" w:after="100" w:afterAutospacing="1" w:line="360" w:lineRule="auto"/>
        <w:ind w:firstLine="709"/>
        <w:jc w:val="both"/>
        <w:rPr>
          <w:rFonts w:ascii="Book Antiqua" w:eastAsia="Times New Roman" w:hAnsi="Book Antiqua" w:cs="Arial"/>
          <w:bCs/>
          <w:sz w:val="24"/>
          <w:szCs w:val="24"/>
          <w:lang w:val="id-ID"/>
        </w:rPr>
      </w:pPr>
      <w:r w:rsidRPr="006C1A19">
        <w:rPr>
          <w:rFonts w:ascii="Book Antiqua" w:eastAsia="Times New Roman" w:hAnsi="Book Antiqua" w:cs="Arial"/>
          <w:bCs/>
          <w:sz w:val="24"/>
          <w:szCs w:val="24"/>
        </w:rPr>
        <w:lastRenderedPageBreak/>
        <w:t xml:space="preserve">Adapun program, </w:t>
      </w:r>
      <w:r w:rsidR="005355A6" w:rsidRPr="006C1A19">
        <w:rPr>
          <w:rFonts w:ascii="Book Antiqua" w:eastAsia="Times New Roman" w:hAnsi="Book Antiqua" w:cs="Arial"/>
          <w:bCs/>
          <w:sz w:val="24"/>
          <w:szCs w:val="24"/>
        </w:rPr>
        <w:t xml:space="preserve">kegiatan </w:t>
      </w:r>
      <w:r w:rsidR="00CB35AA">
        <w:rPr>
          <w:rFonts w:ascii="Book Antiqua" w:eastAsia="Times New Roman" w:hAnsi="Book Antiqua" w:cs="Arial"/>
          <w:bCs/>
          <w:sz w:val="24"/>
          <w:szCs w:val="24"/>
        </w:rPr>
        <w:t>dan</w:t>
      </w:r>
      <w:r w:rsidRPr="006C1A19">
        <w:rPr>
          <w:rFonts w:ascii="Book Antiqua" w:eastAsia="Times New Roman" w:hAnsi="Book Antiqua" w:cs="Arial"/>
          <w:bCs/>
          <w:sz w:val="24"/>
          <w:szCs w:val="24"/>
        </w:rPr>
        <w:t xml:space="preserve"> Sub Kegiatan </w:t>
      </w:r>
      <w:r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Kawasan Permukiman Kabupaten Pamekasan </w:t>
      </w:r>
      <w:r w:rsidR="00272805">
        <w:rPr>
          <w:rFonts w:ascii="Book Antiqua" w:eastAsia="Times New Roman" w:hAnsi="Book Antiqua" w:cs="Times New Roman"/>
          <w:bCs/>
          <w:sz w:val="24"/>
          <w:szCs w:val="24"/>
          <w:lang w:val="id-ID"/>
        </w:rPr>
        <w:t>d</w:t>
      </w:r>
      <w:r w:rsidR="005A7254" w:rsidRPr="006C1A19">
        <w:rPr>
          <w:rFonts w:ascii="Book Antiqua" w:eastAsia="Times New Roman" w:hAnsi="Book Antiqua" w:cs="Times New Roman"/>
          <w:bCs/>
          <w:sz w:val="24"/>
          <w:szCs w:val="24"/>
        </w:rPr>
        <w:t xml:space="preserve">ari hasil evaluasi </w:t>
      </w:r>
      <w:r w:rsidR="005355A6" w:rsidRPr="006C1A19">
        <w:rPr>
          <w:rFonts w:ascii="Book Antiqua" w:eastAsia="Times New Roman" w:hAnsi="Book Antiqua" w:cs="Arial"/>
          <w:bCs/>
          <w:sz w:val="24"/>
          <w:szCs w:val="24"/>
        </w:rPr>
        <w:t xml:space="preserve">yang telah melebihi capaian target kinerja yang telah direncakan adalah sebagai berikut: </w:t>
      </w:r>
    </w:p>
    <w:p w:rsidR="00767645" w:rsidRPr="006C1A19" w:rsidRDefault="00767645" w:rsidP="009E535C">
      <w:pPr>
        <w:pStyle w:val="ListParagraph"/>
        <w:numPr>
          <w:ilvl w:val="0"/>
          <w:numId w:val="19"/>
        </w:numPr>
        <w:spacing w:before="100" w:beforeAutospacing="1" w:after="100" w:afterAutospacing="1" w:line="360" w:lineRule="auto"/>
        <w:ind w:left="426" w:hanging="426"/>
        <w:rPr>
          <w:rFonts w:ascii="Book Antiqua" w:eastAsia="Times New Roman" w:hAnsi="Book Antiqua" w:cs="Arial"/>
          <w:bCs/>
          <w:sz w:val="24"/>
          <w:szCs w:val="24"/>
        </w:rPr>
      </w:pPr>
      <w:r w:rsidRPr="006C1A19">
        <w:rPr>
          <w:rFonts w:ascii="Book Antiqua" w:eastAsia="Times New Roman" w:hAnsi="Book Antiqua" w:cs="Arial"/>
          <w:bCs/>
          <w:sz w:val="24"/>
          <w:szCs w:val="24"/>
        </w:rPr>
        <w:t>Penyelenggaraan Penerbitan Izin Mendirikan Bangunan (IMB), Sertifikat Laik Fungsi (SLF), peran Tenaga Ahli Bangunan Gedung (TABG), Pendataan Bangunan Gedung, serta Implementasi SIMBG</w:t>
      </w:r>
    </w:p>
    <w:p w:rsidR="00C13067" w:rsidRPr="006C1A19" w:rsidRDefault="00C13067" w:rsidP="00767645">
      <w:pPr>
        <w:pStyle w:val="ListParagraph"/>
        <w:spacing w:before="100" w:beforeAutospacing="1" w:after="100" w:afterAutospacing="1" w:line="360" w:lineRule="auto"/>
        <w:ind w:left="426"/>
        <w:rPr>
          <w:rFonts w:ascii="Book Antiqua" w:eastAsia="Times New Roman" w:hAnsi="Book Antiqua" w:cs="Arial"/>
          <w:bCs/>
          <w:sz w:val="24"/>
          <w:szCs w:val="24"/>
        </w:rPr>
      </w:pPr>
    </w:p>
    <w:p w:rsidR="005A7254" w:rsidRPr="006C1A19" w:rsidRDefault="001F129D" w:rsidP="001F129D">
      <w:pPr>
        <w:pStyle w:val="ListParagraph"/>
        <w:spacing w:before="100" w:beforeAutospacing="1" w:after="100" w:afterAutospacing="1" w:line="360" w:lineRule="auto"/>
        <w:ind w:left="0"/>
        <w:jc w:val="both"/>
        <w:rPr>
          <w:rFonts w:ascii="Book Antiqua" w:eastAsia="Times New Roman" w:hAnsi="Book Antiqua" w:cs="Times New Roman"/>
          <w:bCs/>
          <w:sz w:val="24"/>
          <w:szCs w:val="24"/>
        </w:rPr>
      </w:pPr>
      <w:r w:rsidRPr="006C1A19">
        <w:rPr>
          <w:rFonts w:ascii="Book Antiqua" w:eastAsia="Times New Roman" w:hAnsi="Book Antiqua" w:cs="Arial"/>
          <w:bCs/>
          <w:sz w:val="24"/>
          <w:szCs w:val="24"/>
        </w:rPr>
        <w:t xml:space="preserve">Beberapa </w:t>
      </w:r>
      <w:r w:rsidR="00272805">
        <w:rPr>
          <w:rFonts w:ascii="Book Antiqua" w:eastAsia="Times New Roman" w:hAnsi="Book Antiqua" w:cs="Arial"/>
          <w:bCs/>
          <w:sz w:val="24"/>
          <w:szCs w:val="24"/>
          <w:lang w:val="id-ID"/>
        </w:rPr>
        <w:t>P</w:t>
      </w:r>
      <w:r w:rsidRPr="006C1A19">
        <w:rPr>
          <w:rFonts w:ascii="Book Antiqua" w:eastAsia="Times New Roman" w:hAnsi="Book Antiqua" w:cs="Arial"/>
          <w:bCs/>
          <w:sz w:val="24"/>
          <w:szCs w:val="24"/>
        </w:rPr>
        <w:t xml:space="preserve">rogram, </w:t>
      </w:r>
      <w:r w:rsidR="00272805">
        <w:rPr>
          <w:rFonts w:ascii="Book Antiqua" w:eastAsia="Times New Roman" w:hAnsi="Book Antiqua" w:cs="Arial"/>
          <w:bCs/>
          <w:sz w:val="24"/>
          <w:szCs w:val="24"/>
          <w:lang w:val="id-ID"/>
        </w:rPr>
        <w:t>K</w:t>
      </w:r>
      <w:r w:rsidR="005A7254" w:rsidRPr="006C1A19">
        <w:rPr>
          <w:rFonts w:ascii="Book Antiqua" w:eastAsia="Times New Roman" w:hAnsi="Book Antiqua" w:cs="Arial"/>
          <w:bCs/>
          <w:sz w:val="24"/>
          <w:szCs w:val="24"/>
        </w:rPr>
        <w:t>egiaan</w:t>
      </w:r>
      <w:r w:rsidRPr="006C1A19">
        <w:rPr>
          <w:rFonts w:ascii="Book Antiqua" w:eastAsia="Times New Roman" w:hAnsi="Book Antiqua" w:cs="Arial"/>
          <w:bCs/>
          <w:sz w:val="24"/>
          <w:szCs w:val="24"/>
        </w:rPr>
        <w:t xml:space="preserve"> </w:t>
      </w:r>
      <w:r w:rsidR="00CB35AA">
        <w:rPr>
          <w:rFonts w:ascii="Book Antiqua" w:eastAsia="Times New Roman" w:hAnsi="Book Antiqua" w:cs="Arial"/>
          <w:bCs/>
          <w:sz w:val="24"/>
          <w:szCs w:val="24"/>
        </w:rPr>
        <w:t>dan</w:t>
      </w:r>
      <w:r w:rsidRPr="006C1A19">
        <w:rPr>
          <w:rFonts w:ascii="Book Antiqua" w:eastAsia="Times New Roman" w:hAnsi="Book Antiqua" w:cs="Arial"/>
          <w:bCs/>
          <w:sz w:val="24"/>
          <w:szCs w:val="24"/>
        </w:rPr>
        <w:t xml:space="preserve"> Sub Kegiatan</w:t>
      </w:r>
      <w:r w:rsidR="005A7254" w:rsidRPr="006C1A19">
        <w:rPr>
          <w:rFonts w:ascii="Book Antiqua" w:eastAsia="Times New Roman" w:hAnsi="Book Antiqua" w:cs="Arial"/>
          <w:bCs/>
          <w:sz w:val="24"/>
          <w:szCs w:val="24"/>
        </w:rPr>
        <w:t xml:space="preserve"> </w:t>
      </w:r>
      <w:r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Kawasan Permukiman Kabupaten Pamekasan</w:t>
      </w:r>
      <w:r w:rsidR="005A7254" w:rsidRPr="006C1A19">
        <w:rPr>
          <w:rFonts w:ascii="Book Antiqua" w:eastAsia="Times New Roman" w:hAnsi="Book Antiqua" w:cs="Times New Roman"/>
          <w:bCs/>
          <w:sz w:val="24"/>
          <w:szCs w:val="24"/>
        </w:rPr>
        <w:t xml:space="preserve"> diatas yang capaiannya melebihi target dipengaruhi oleh beberapa faktor sebagai berikut:</w:t>
      </w:r>
    </w:p>
    <w:p w:rsidR="00A02741" w:rsidRPr="006C1A19" w:rsidRDefault="00767645" w:rsidP="009E535C">
      <w:pPr>
        <w:pStyle w:val="ListParagraph"/>
        <w:numPr>
          <w:ilvl w:val="0"/>
          <w:numId w:val="20"/>
        </w:numPr>
        <w:spacing w:before="100" w:beforeAutospacing="1" w:after="100" w:afterAutospacing="1" w:line="360" w:lineRule="auto"/>
        <w:ind w:left="426" w:hanging="426"/>
        <w:rPr>
          <w:rFonts w:ascii="Book Antiqua" w:eastAsia="Times New Roman" w:hAnsi="Book Antiqua" w:cs="Times New Roman"/>
          <w:bCs/>
          <w:sz w:val="24"/>
          <w:szCs w:val="24"/>
        </w:rPr>
      </w:pPr>
      <w:bookmarkStart w:id="3" w:name="_Toc76790688"/>
      <w:r w:rsidRPr="006C1A19">
        <w:rPr>
          <w:rFonts w:ascii="Book Antiqua" w:eastAsia="Times New Roman" w:hAnsi="Book Antiqua" w:cs="Times New Roman"/>
          <w:bCs/>
          <w:sz w:val="24"/>
          <w:szCs w:val="24"/>
        </w:rPr>
        <w:t>Ant</w:t>
      </w:r>
      <w:r w:rsidR="00272805">
        <w:rPr>
          <w:rFonts w:ascii="Book Antiqua" w:eastAsia="Times New Roman" w:hAnsi="Book Antiqua" w:cs="Times New Roman"/>
          <w:bCs/>
          <w:sz w:val="24"/>
          <w:szCs w:val="24"/>
        </w:rPr>
        <w:t xml:space="preserve">usias Pemohon Untuk Mengurus </w:t>
      </w:r>
      <w:r w:rsidR="00272805">
        <w:rPr>
          <w:rFonts w:ascii="Book Antiqua" w:eastAsia="Times New Roman" w:hAnsi="Book Antiqua" w:cs="Times New Roman"/>
          <w:bCs/>
          <w:sz w:val="24"/>
          <w:szCs w:val="24"/>
          <w:lang w:val="id-ID"/>
        </w:rPr>
        <w:t>PBG</w:t>
      </w:r>
      <w:r w:rsidRPr="006C1A19">
        <w:rPr>
          <w:rFonts w:ascii="Book Antiqua" w:eastAsia="Times New Roman" w:hAnsi="Book Antiqua" w:cs="Times New Roman"/>
          <w:bCs/>
          <w:sz w:val="24"/>
          <w:szCs w:val="24"/>
        </w:rPr>
        <w:t xml:space="preserve">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SLF baik secara online maupun offline.</w:t>
      </w:r>
    </w:p>
    <w:p w:rsidR="00767645" w:rsidRPr="006C1A19" w:rsidRDefault="00767645" w:rsidP="00A02741">
      <w:pPr>
        <w:pStyle w:val="ListParagraph"/>
        <w:spacing w:before="100" w:beforeAutospacing="1" w:after="100" w:afterAutospacing="1" w:line="360" w:lineRule="auto"/>
        <w:ind w:hanging="360"/>
        <w:rPr>
          <w:rFonts w:ascii="Book Antiqua" w:eastAsia="Times New Roman" w:hAnsi="Book Antiqua" w:cs="Arial"/>
          <w:b/>
          <w:bCs/>
          <w:sz w:val="24"/>
          <w:szCs w:val="24"/>
        </w:rPr>
        <w:sectPr w:rsidR="00767645" w:rsidRPr="006C1A19" w:rsidSect="00F81F6D">
          <w:headerReference w:type="default" r:id="rId19"/>
          <w:footerReference w:type="default" r:id="rId20"/>
          <w:pgSz w:w="11906" w:h="16838" w:code="9"/>
          <w:pgMar w:top="1701" w:right="1701" w:bottom="1701" w:left="2274" w:header="720" w:footer="720" w:gutter="0"/>
          <w:pgNumType w:start="12"/>
          <w:cols w:space="720"/>
          <w:titlePg/>
          <w:docGrid w:linePitch="360"/>
        </w:sectPr>
      </w:pPr>
    </w:p>
    <w:p w:rsidR="00C13067" w:rsidRPr="006C1A19" w:rsidRDefault="00A02741" w:rsidP="00846577">
      <w:pPr>
        <w:pStyle w:val="Caption"/>
        <w:keepNext/>
        <w:jc w:val="center"/>
        <w:rPr>
          <w:rFonts w:ascii="Book Antiqua" w:hAnsi="Book Antiqua"/>
          <w:color w:val="000000" w:themeColor="text1"/>
          <w:sz w:val="24"/>
          <w:szCs w:val="24"/>
        </w:rPr>
      </w:pPr>
      <w:proofErr w:type="gramStart"/>
      <w:r w:rsidRPr="006C1A19">
        <w:rPr>
          <w:rFonts w:ascii="Book Antiqua" w:hAnsi="Book Antiqua"/>
          <w:color w:val="auto"/>
          <w:sz w:val="24"/>
          <w:szCs w:val="24"/>
        </w:rPr>
        <w:lastRenderedPageBreak/>
        <w:t>Tabel 2.</w:t>
      </w:r>
      <w:proofErr w:type="gramEnd"/>
      <w:r w:rsidR="00E45719" w:rsidRPr="006C1A19">
        <w:rPr>
          <w:rFonts w:ascii="Book Antiqua" w:hAnsi="Book Antiqua"/>
          <w:color w:val="auto"/>
          <w:sz w:val="24"/>
          <w:szCs w:val="24"/>
        </w:rPr>
        <w:fldChar w:fldCharType="begin"/>
      </w:r>
      <w:r w:rsidRPr="006C1A19">
        <w:rPr>
          <w:rFonts w:ascii="Book Antiqua" w:hAnsi="Book Antiqua"/>
          <w:color w:val="auto"/>
          <w:sz w:val="24"/>
          <w:szCs w:val="24"/>
        </w:rPr>
        <w:instrText xml:space="preserve"> SEQ Tabel_2. \* ARABIC </w:instrText>
      </w:r>
      <w:r w:rsidR="00E45719" w:rsidRPr="006C1A19">
        <w:rPr>
          <w:rFonts w:ascii="Book Antiqua" w:hAnsi="Book Antiqua"/>
          <w:color w:val="auto"/>
          <w:sz w:val="24"/>
          <w:szCs w:val="24"/>
        </w:rPr>
        <w:fldChar w:fldCharType="separate"/>
      </w:r>
      <w:r w:rsidR="00930ED9">
        <w:rPr>
          <w:rFonts w:ascii="Book Antiqua" w:hAnsi="Book Antiqua"/>
          <w:noProof/>
          <w:color w:val="auto"/>
          <w:sz w:val="24"/>
          <w:szCs w:val="24"/>
        </w:rPr>
        <w:t>1</w:t>
      </w:r>
      <w:r w:rsidR="00E45719" w:rsidRPr="006C1A19">
        <w:rPr>
          <w:rFonts w:ascii="Book Antiqua" w:hAnsi="Book Antiqua"/>
          <w:color w:val="auto"/>
          <w:sz w:val="24"/>
          <w:szCs w:val="24"/>
        </w:rPr>
        <w:fldChar w:fldCharType="end"/>
      </w:r>
      <w:r w:rsidR="001F129D" w:rsidRPr="006C1A19">
        <w:rPr>
          <w:rFonts w:ascii="Book Antiqua" w:hAnsi="Book Antiqua"/>
          <w:color w:val="auto"/>
          <w:sz w:val="24"/>
          <w:szCs w:val="24"/>
        </w:rPr>
        <w:t xml:space="preserve"> </w:t>
      </w:r>
      <w:r w:rsidR="0027751F" w:rsidRPr="006C1A19">
        <w:rPr>
          <w:rFonts w:ascii="Book Antiqua" w:hAnsi="Book Antiqua"/>
          <w:color w:val="auto"/>
          <w:sz w:val="24"/>
          <w:szCs w:val="24"/>
        </w:rPr>
        <w:t xml:space="preserve">                                                                                                                                                      </w:t>
      </w:r>
      <w:r w:rsidR="00F271BB">
        <w:rPr>
          <w:rFonts w:ascii="Book Antiqua" w:hAnsi="Book Antiqua"/>
          <w:color w:val="auto"/>
          <w:sz w:val="24"/>
          <w:szCs w:val="24"/>
        </w:rPr>
        <w:t xml:space="preserve">                                                      </w:t>
      </w:r>
      <w:r w:rsidR="00C13067" w:rsidRPr="006C1A19">
        <w:rPr>
          <w:rFonts w:ascii="Book Antiqua" w:hAnsi="Book Antiqua"/>
          <w:color w:val="auto"/>
          <w:sz w:val="24"/>
          <w:szCs w:val="24"/>
        </w:rPr>
        <w:t xml:space="preserve">Faktor Penyebab Tidak tercapai, tercapai </w:t>
      </w:r>
      <w:r w:rsidR="00CB35AA">
        <w:rPr>
          <w:rFonts w:ascii="Book Antiqua" w:hAnsi="Book Antiqua"/>
          <w:color w:val="auto"/>
          <w:sz w:val="24"/>
          <w:szCs w:val="24"/>
        </w:rPr>
        <w:t>dan</w:t>
      </w:r>
      <w:r w:rsidR="00C13067" w:rsidRPr="006C1A19">
        <w:rPr>
          <w:rFonts w:ascii="Book Antiqua" w:hAnsi="Book Antiqua"/>
          <w:color w:val="auto"/>
          <w:sz w:val="24"/>
          <w:szCs w:val="24"/>
        </w:rPr>
        <w:t xml:space="preserve"> capaian melibihi Target Kinerja Program/Kegiatan </w:t>
      </w:r>
      <w:bookmarkEnd w:id="3"/>
      <w:r w:rsidR="001F129D" w:rsidRPr="006C1A19">
        <w:rPr>
          <w:rFonts w:ascii="Book Antiqua" w:eastAsia="Times New Roman" w:hAnsi="Book Antiqua" w:cs="Times New Roman"/>
          <w:bCs w:val="0"/>
          <w:color w:val="000000" w:themeColor="text1"/>
          <w:sz w:val="24"/>
          <w:szCs w:val="24"/>
        </w:rPr>
        <w:t xml:space="preserve">Dinas Perumahan Rakyat </w:t>
      </w:r>
      <w:r w:rsidR="00CB35AA">
        <w:rPr>
          <w:rFonts w:ascii="Book Antiqua" w:eastAsia="Times New Roman" w:hAnsi="Book Antiqua" w:cs="Times New Roman"/>
          <w:bCs w:val="0"/>
          <w:color w:val="000000" w:themeColor="text1"/>
          <w:sz w:val="24"/>
          <w:szCs w:val="24"/>
        </w:rPr>
        <w:t>Dan</w:t>
      </w:r>
      <w:r w:rsidR="001F129D" w:rsidRPr="006C1A19">
        <w:rPr>
          <w:rFonts w:ascii="Book Antiqua" w:eastAsia="Times New Roman" w:hAnsi="Book Antiqua" w:cs="Times New Roman"/>
          <w:bCs w:val="0"/>
          <w:color w:val="000000" w:themeColor="text1"/>
          <w:sz w:val="24"/>
          <w:szCs w:val="24"/>
        </w:rPr>
        <w:t xml:space="preserve"> Kawasan Permukiman Kabupaten Pamekasan</w:t>
      </w:r>
    </w:p>
    <w:tbl>
      <w:tblPr>
        <w:tblpPr w:leftFromText="180" w:rightFromText="180" w:vertAnchor="text" w:tblpXSpec="center" w:tblpY="1"/>
        <w:tblOverlap w:val="never"/>
        <w:tblW w:w="13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94"/>
        <w:gridCol w:w="3226"/>
        <w:gridCol w:w="3119"/>
        <w:gridCol w:w="3719"/>
      </w:tblGrid>
      <w:tr w:rsidR="0027751F" w:rsidRPr="006C1A19" w:rsidTr="0027751F">
        <w:trPr>
          <w:trHeight w:val="843"/>
          <w:jc w:val="center"/>
        </w:trPr>
        <w:tc>
          <w:tcPr>
            <w:tcW w:w="534" w:type="dxa"/>
          </w:tcPr>
          <w:p w:rsidR="005355A6" w:rsidRPr="006C1A19" w:rsidRDefault="00767645" w:rsidP="00767645">
            <w:pPr>
              <w:pStyle w:val="ListParagraph"/>
              <w:spacing w:before="100" w:beforeAutospacing="1" w:after="100" w:afterAutospacing="1"/>
              <w:ind w:left="0"/>
              <w:jc w:val="center"/>
              <w:rPr>
                <w:rFonts w:ascii="Book Antiqua" w:eastAsia="Times New Roman" w:hAnsi="Book Antiqua" w:cs="Arial"/>
                <w:b/>
                <w:bCs/>
                <w:sz w:val="20"/>
                <w:szCs w:val="20"/>
              </w:rPr>
            </w:pPr>
            <w:r w:rsidRPr="006C1A19">
              <w:rPr>
                <w:rFonts w:ascii="Book Antiqua" w:eastAsia="Times New Roman" w:hAnsi="Book Antiqua" w:cs="Arial"/>
                <w:b/>
                <w:bCs/>
                <w:sz w:val="20"/>
                <w:szCs w:val="20"/>
              </w:rPr>
              <w:t>No</w:t>
            </w:r>
          </w:p>
        </w:tc>
        <w:tc>
          <w:tcPr>
            <w:tcW w:w="3294" w:type="dxa"/>
          </w:tcPr>
          <w:p w:rsidR="005355A6" w:rsidRPr="006C1A19" w:rsidRDefault="005355A6" w:rsidP="00767645">
            <w:pPr>
              <w:pStyle w:val="ListParagraph"/>
              <w:spacing w:before="100" w:beforeAutospacing="1" w:after="100" w:afterAutospacing="1" w:line="240" w:lineRule="auto"/>
              <w:ind w:left="0"/>
              <w:jc w:val="center"/>
              <w:rPr>
                <w:rFonts w:ascii="Book Antiqua" w:eastAsia="Times New Roman" w:hAnsi="Book Antiqua" w:cs="Arial"/>
                <w:b/>
                <w:bCs/>
                <w:sz w:val="20"/>
                <w:szCs w:val="20"/>
              </w:rPr>
            </w:pPr>
            <w:r w:rsidRPr="006C1A19">
              <w:rPr>
                <w:rFonts w:ascii="Book Antiqua" w:eastAsia="Times New Roman" w:hAnsi="Book Antiqua" w:cs="Arial"/>
                <w:b/>
                <w:bCs/>
                <w:sz w:val="20"/>
                <w:szCs w:val="20"/>
              </w:rPr>
              <w:t xml:space="preserve">Faktor capaian </w:t>
            </w:r>
            <w:r w:rsidR="00ED3D84" w:rsidRPr="006C1A19">
              <w:rPr>
                <w:rFonts w:ascii="Book Antiqua" w:eastAsia="Times New Roman" w:hAnsi="Book Antiqua" w:cs="Arial"/>
                <w:b/>
                <w:bCs/>
                <w:sz w:val="20"/>
                <w:szCs w:val="20"/>
              </w:rPr>
              <w:t xml:space="preserve">program/kegiatan </w:t>
            </w:r>
            <w:r w:rsidRPr="006C1A19">
              <w:rPr>
                <w:rFonts w:ascii="Book Antiqua" w:eastAsia="Times New Roman" w:hAnsi="Book Antiqua" w:cs="Arial"/>
                <w:b/>
                <w:bCs/>
                <w:sz w:val="20"/>
                <w:szCs w:val="20"/>
              </w:rPr>
              <w:t>tidak sesuai  target</w:t>
            </w:r>
          </w:p>
        </w:tc>
        <w:tc>
          <w:tcPr>
            <w:tcW w:w="3226" w:type="dxa"/>
          </w:tcPr>
          <w:p w:rsidR="005355A6" w:rsidRPr="006C1A19" w:rsidRDefault="00ED3D84" w:rsidP="00767645">
            <w:pPr>
              <w:pStyle w:val="ListParagraph"/>
              <w:spacing w:before="100" w:beforeAutospacing="1" w:after="100" w:afterAutospacing="1" w:line="240" w:lineRule="auto"/>
              <w:ind w:left="0"/>
              <w:jc w:val="center"/>
              <w:rPr>
                <w:rFonts w:ascii="Book Antiqua" w:eastAsia="Times New Roman" w:hAnsi="Book Antiqua" w:cs="Arial"/>
                <w:b/>
                <w:bCs/>
                <w:sz w:val="20"/>
                <w:szCs w:val="20"/>
              </w:rPr>
            </w:pPr>
            <w:r w:rsidRPr="006C1A19">
              <w:rPr>
                <w:rFonts w:ascii="Book Antiqua" w:eastAsia="Times New Roman" w:hAnsi="Book Antiqua" w:cs="Arial"/>
                <w:b/>
                <w:bCs/>
                <w:sz w:val="20"/>
                <w:szCs w:val="20"/>
              </w:rPr>
              <w:t>Faktor capaian program/kegiatan sesuai  target</w:t>
            </w:r>
          </w:p>
        </w:tc>
        <w:tc>
          <w:tcPr>
            <w:tcW w:w="3119" w:type="dxa"/>
          </w:tcPr>
          <w:p w:rsidR="005355A6" w:rsidRPr="006C1A19" w:rsidRDefault="00ED3D84" w:rsidP="00767645">
            <w:pPr>
              <w:pStyle w:val="ListParagraph"/>
              <w:spacing w:before="100" w:beforeAutospacing="1" w:after="100" w:afterAutospacing="1" w:line="240" w:lineRule="auto"/>
              <w:ind w:left="0"/>
              <w:jc w:val="center"/>
              <w:rPr>
                <w:rFonts w:ascii="Book Antiqua" w:eastAsia="Times New Roman" w:hAnsi="Book Antiqua" w:cs="Arial"/>
                <w:b/>
                <w:bCs/>
                <w:sz w:val="20"/>
                <w:szCs w:val="20"/>
              </w:rPr>
            </w:pPr>
            <w:r w:rsidRPr="006C1A19">
              <w:rPr>
                <w:rFonts w:ascii="Book Antiqua" w:eastAsia="Times New Roman" w:hAnsi="Book Antiqua" w:cs="Arial"/>
                <w:b/>
                <w:bCs/>
                <w:sz w:val="20"/>
                <w:szCs w:val="20"/>
              </w:rPr>
              <w:t>Faktor capaian program/kegiatan melebih  target</w:t>
            </w:r>
          </w:p>
        </w:tc>
        <w:tc>
          <w:tcPr>
            <w:tcW w:w="3719" w:type="dxa"/>
          </w:tcPr>
          <w:p w:rsidR="005355A6" w:rsidRPr="006C1A19" w:rsidRDefault="00B474B9" w:rsidP="00767645">
            <w:pPr>
              <w:pStyle w:val="ListParagraph"/>
              <w:spacing w:before="100" w:beforeAutospacing="1" w:after="100" w:afterAutospacing="1" w:line="240" w:lineRule="auto"/>
              <w:ind w:left="0"/>
              <w:jc w:val="center"/>
              <w:rPr>
                <w:rFonts w:ascii="Book Antiqua" w:eastAsia="Times New Roman" w:hAnsi="Book Antiqua" w:cs="Arial"/>
                <w:b/>
                <w:bCs/>
                <w:sz w:val="20"/>
                <w:szCs w:val="20"/>
              </w:rPr>
            </w:pPr>
            <w:r w:rsidRPr="006C1A19">
              <w:rPr>
                <w:rFonts w:ascii="Book Antiqua" w:eastAsia="Times New Roman" w:hAnsi="Book Antiqua" w:cs="Arial"/>
                <w:b/>
                <w:bCs/>
                <w:sz w:val="20"/>
                <w:szCs w:val="20"/>
              </w:rPr>
              <w:t>Solusi yang dilakukan</w:t>
            </w:r>
          </w:p>
        </w:tc>
      </w:tr>
      <w:tr w:rsidR="0027751F" w:rsidRPr="006C1A19" w:rsidTr="0027751F">
        <w:trPr>
          <w:trHeight w:val="431"/>
          <w:jc w:val="center"/>
        </w:trPr>
        <w:tc>
          <w:tcPr>
            <w:tcW w:w="534" w:type="dxa"/>
          </w:tcPr>
          <w:p w:rsidR="0027751F" w:rsidRPr="006C1A19" w:rsidRDefault="0027751F" w:rsidP="0027751F">
            <w:pPr>
              <w:pStyle w:val="ListParagraph"/>
              <w:spacing w:before="100" w:beforeAutospacing="1" w:after="100" w:afterAutospacing="1" w:line="240" w:lineRule="auto"/>
              <w:ind w:left="0"/>
              <w:jc w:val="center"/>
              <w:rPr>
                <w:rFonts w:ascii="Book Antiqua" w:eastAsia="Times New Roman" w:hAnsi="Book Antiqua"/>
                <w:bCs/>
                <w:sz w:val="20"/>
                <w:szCs w:val="20"/>
              </w:rPr>
            </w:pPr>
            <w:r w:rsidRPr="006C1A19">
              <w:rPr>
                <w:rFonts w:ascii="Book Antiqua" w:eastAsia="Times New Roman" w:hAnsi="Book Antiqua"/>
                <w:bCs/>
                <w:sz w:val="20"/>
                <w:szCs w:val="20"/>
              </w:rPr>
              <w:t>1.</w:t>
            </w:r>
          </w:p>
        </w:tc>
        <w:tc>
          <w:tcPr>
            <w:tcW w:w="3294"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r w:rsidRPr="006C1A19">
              <w:rPr>
                <w:rFonts w:ascii="Book Antiqua" w:eastAsia="Times New Roman" w:hAnsi="Book Antiqua"/>
                <w:bCs/>
                <w:sz w:val="20"/>
                <w:szCs w:val="20"/>
              </w:rPr>
              <w:t>A</w:t>
            </w:r>
            <w:r w:rsidR="00CB35AA">
              <w:rPr>
                <w:rFonts w:ascii="Book Antiqua" w:eastAsia="Times New Roman" w:hAnsi="Book Antiqua"/>
                <w:bCs/>
                <w:sz w:val="20"/>
                <w:szCs w:val="20"/>
              </w:rPr>
              <w:t>dan</w:t>
            </w:r>
            <w:r w:rsidRPr="006C1A19">
              <w:rPr>
                <w:rFonts w:ascii="Book Antiqua" w:eastAsia="Times New Roman" w:hAnsi="Book Antiqua"/>
                <w:bCs/>
                <w:sz w:val="20"/>
                <w:szCs w:val="20"/>
              </w:rPr>
              <w:t>ya pandemic membuat lingkup gerak  proses pelaksanaan kegiatan terbatas</w:t>
            </w:r>
          </w:p>
        </w:tc>
        <w:tc>
          <w:tcPr>
            <w:tcW w:w="3226"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r w:rsidRPr="006C1A19">
              <w:rPr>
                <w:rFonts w:ascii="Book Antiqua" w:eastAsia="Times New Roman" w:hAnsi="Book Antiqua"/>
                <w:bCs/>
                <w:sz w:val="20"/>
                <w:szCs w:val="20"/>
              </w:rPr>
              <w:t xml:space="preserve">Koordinasi yang baik </w:t>
            </w:r>
            <w:r w:rsidR="00CB35AA">
              <w:rPr>
                <w:rFonts w:ascii="Book Antiqua" w:eastAsia="Times New Roman" w:hAnsi="Book Antiqua"/>
                <w:bCs/>
                <w:sz w:val="20"/>
                <w:szCs w:val="20"/>
              </w:rPr>
              <w:t>dan</w:t>
            </w:r>
            <w:r w:rsidRPr="006C1A19">
              <w:rPr>
                <w:rFonts w:ascii="Book Antiqua" w:eastAsia="Times New Roman" w:hAnsi="Book Antiqua"/>
                <w:bCs/>
                <w:sz w:val="20"/>
                <w:szCs w:val="20"/>
              </w:rPr>
              <w:t xml:space="preserve"> intens dengan pengembang, proses pelaksanaan kegiatan dilakukan dengan mengikuti protocol kesehatan </w:t>
            </w:r>
          </w:p>
        </w:tc>
        <w:tc>
          <w:tcPr>
            <w:tcW w:w="3119" w:type="dxa"/>
          </w:tcPr>
          <w:p w:rsidR="0027751F" w:rsidRPr="006C1A19" w:rsidRDefault="0027751F" w:rsidP="00A901A8">
            <w:pPr>
              <w:pStyle w:val="ListParagraph"/>
              <w:spacing w:before="100" w:beforeAutospacing="1" w:after="100" w:afterAutospacing="1" w:line="240" w:lineRule="auto"/>
              <w:ind w:left="0"/>
              <w:rPr>
                <w:rFonts w:ascii="Book Antiqua" w:eastAsia="Times New Roman" w:hAnsi="Book Antiqua"/>
                <w:bCs/>
                <w:sz w:val="20"/>
                <w:szCs w:val="20"/>
              </w:rPr>
            </w:pPr>
            <w:r w:rsidRPr="006C1A19">
              <w:rPr>
                <w:rFonts w:ascii="Book Antiqua" w:eastAsia="Times New Roman" w:hAnsi="Book Antiqua" w:cs="Times New Roman"/>
                <w:bCs/>
                <w:sz w:val="20"/>
                <w:szCs w:val="20"/>
              </w:rPr>
              <w:t xml:space="preserve">Antusias Pemohon Untuk Mengurus </w:t>
            </w:r>
            <w:r w:rsidR="00A901A8">
              <w:rPr>
                <w:rFonts w:ascii="Book Antiqua" w:eastAsia="Times New Roman" w:hAnsi="Book Antiqua" w:cs="Times New Roman"/>
                <w:bCs/>
                <w:sz w:val="20"/>
                <w:szCs w:val="20"/>
                <w:lang w:val="id-ID"/>
              </w:rPr>
              <w:t>PBG</w:t>
            </w:r>
            <w:r w:rsidRPr="006C1A19">
              <w:rPr>
                <w:rFonts w:ascii="Book Antiqua" w:eastAsia="Times New Roman" w:hAnsi="Book Antiqua" w:cs="Times New Roman"/>
                <w:bCs/>
                <w:sz w:val="20"/>
                <w:szCs w:val="20"/>
              </w:rPr>
              <w:t xml:space="preserve"> </w:t>
            </w:r>
            <w:r w:rsidR="00CB35AA">
              <w:rPr>
                <w:rFonts w:ascii="Book Antiqua" w:eastAsia="Times New Roman" w:hAnsi="Book Antiqua" w:cs="Times New Roman"/>
                <w:bCs/>
                <w:sz w:val="20"/>
                <w:szCs w:val="20"/>
              </w:rPr>
              <w:t>dan</w:t>
            </w:r>
            <w:r w:rsidRPr="006C1A19">
              <w:rPr>
                <w:rFonts w:ascii="Book Antiqua" w:eastAsia="Times New Roman" w:hAnsi="Book Antiqua" w:cs="Times New Roman"/>
                <w:bCs/>
                <w:sz w:val="20"/>
                <w:szCs w:val="20"/>
              </w:rPr>
              <w:t xml:space="preserve"> SLF baik secara online maupun offline</w:t>
            </w:r>
          </w:p>
        </w:tc>
        <w:tc>
          <w:tcPr>
            <w:tcW w:w="3719"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r w:rsidRPr="006C1A19">
              <w:rPr>
                <w:rFonts w:ascii="Book Antiqua" w:eastAsia="Times New Roman" w:hAnsi="Book Antiqua"/>
                <w:bCs/>
                <w:sz w:val="20"/>
                <w:szCs w:val="20"/>
              </w:rPr>
              <w:t xml:space="preserve">mempersiapkan perencanaan dokumen anggaran </w:t>
            </w:r>
            <w:r w:rsidR="00CB35AA">
              <w:rPr>
                <w:rFonts w:ascii="Book Antiqua" w:eastAsia="Times New Roman" w:hAnsi="Book Antiqua"/>
                <w:bCs/>
                <w:sz w:val="20"/>
                <w:szCs w:val="20"/>
              </w:rPr>
              <w:t>dan</w:t>
            </w:r>
            <w:r w:rsidRPr="006C1A19">
              <w:rPr>
                <w:rFonts w:ascii="Book Antiqua" w:eastAsia="Times New Roman" w:hAnsi="Book Antiqua"/>
                <w:bCs/>
                <w:sz w:val="20"/>
                <w:szCs w:val="20"/>
              </w:rPr>
              <w:t xml:space="preserve"> kegiatan lebih matang lagi</w:t>
            </w:r>
          </w:p>
        </w:tc>
      </w:tr>
      <w:tr w:rsidR="0027751F" w:rsidRPr="006C1A19" w:rsidTr="0027751F">
        <w:trPr>
          <w:trHeight w:val="431"/>
          <w:jc w:val="center"/>
        </w:trPr>
        <w:tc>
          <w:tcPr>
            <w:tcW w:w="534" w:type="dxa"/>
          </w:tcPr>
          <w:p w:rsidR="0027751F" w:rsidRPr="006C1A19" w:rsidRDefault="0027751F" w:rsidP="0027751F">
            <w:pPr>
              <w:pStyle w:val="ListParagraph"/>
              <w:spacing w:before="100" w:beforeAutospacing="1" w:after="100" w:afterAutospacing="1" w:line="240" w:lineRule="auto"/>
              <w:ind w:left="0"/>
              <w:jc w:val="center"/>
              <w:rPr>
                <w:rFonts w:ascii="Book Antiqua" w:eastAsia="Times New Roman" w:hAnsi="Book Antiqua"/>
                <w:bCs/>
                <w:sz w:val="20"/>
                <w:szCs w:val="20"/>
              </w:rPr>
            </w:pPr>
            <w:r w:rsidRPr="006C1A19">
              <w:rPr>
                <w:rFonts w:ascii="Book Antiqua" w:eastAsia="Times New Roman" w:hAnsi="Book Antiqua"/>
                <w:bCs/>
                <w:sz w:val="20"/>
                <w:szCs w:val="20"/>
              </w:rPr>
              <w:t>2.</w:t>
            </w:r>
          </w:p>
        </w:tc>
        <w:tc>
          <w:tcPr>
            <w:tcW w:w="3294"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r w:rsidRPr="006C1A19">
              <w:rPr>
                <w:rFonts w:ascii="Book Antiqua" w:eastAsia="Times New Roman" w:hAnsi="Book Antiqua"/>
                <w:bCs/>
                <w:sz w:val="20"/>
                <w:szCs w:val="20"/>
              </w:rPr>
              <w:t xml:space="preserve">Kondisi cuaca yang buruk, ketersediaan material bangunan </w:t>
            </w:r>
            <w:r w:rsidR="00CB35AA">
              <w:rPr>
                <w:rFonts w:ascii="Book Antiqua" w:eastAsia="Times New Roman" w:hAnsi="Book Antiqua"/>
                <w:bCs/>
                <w:sz w:val="20"/>
                <w:szCs w:val="20"/>
              </w:rPr>
              <w:t>dan</w:t>
            </w:r>
            <w:r w:rsidRPr="006C1A19">
              <w:rPr>
                <w:rFonts w:ascii="Book Antiqua" w:eastAsia="Times New Roman" w:hAnsi="Book Antiqua"/>
                <w:bCs/>
                <w:sz w:val="20"/>
                <w:szCs w:val="20"/>
              </w:rPr>
              <w:t xml:space="preserve"> pekerja bangunan yang tidak terpenuhi</w:t>
            </w:r>
          </w:p>
        </w:tc>
        <w:tc>
          <w:tcPr>
            <w:tcW w:w="3226"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r w:rsidRPr="006C1A19">
              <w:rPr>
                <w:rFonts w:ascii="Book Antiqua" w:eastAsia="Times New Roman" w:hAnsi="Book Antiqua"/>
                <w:bCs/>
                <w:sz w:val="20"/>
                <w:szCs w:val="20"/>
              </w:rPr>
              <w:t xml:space="preserve">Kondisi cuaca yang baik, material yang tersedia </w:t>
            </w:r>
            <w:r w:rsidR="00CB35AA">
              <w:rPr>
                <w:rFonts w:ascii="Book Antiqua" w:eastAsia="Times New Roman" w:hAnsi="Book Antiqua"/>
                <w:bCs/>
                <w:sz w:val="20"/>
                <w:szCs w:val="20"/>
              </w:rPr>
              <w:t>dan</w:t>
            </w:r>
            <w:r w:rsidRPr="006C1A19">
              <w:rPr>
                <w:rFonts w:ascii="Book Antiqua" w:eastAsia="Times New Roman" w:hAnsi="Book Antiqua"/>
                <w:bCs/>
                <w:sz w:val="20"/>
                <w:szCs w:val="20"/>
              </w:rPr>
              <w:t xml:space="preserve"> jumlah pekerja bangunan yang terpenuhi</w:t>
            </w:r>
          </w:p>
        </w:tc>
        <w:tc>
          <w:tcPr>
            <w:tcW w:w="3119"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p>
        </w:tc>
        <w:tc>
          <w:tcPr>
            <w:tcW w:w="3719"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r w:rsidRPr="006C1A19">
              <w:rPr>
                <w:rFonts w:ascii="Book Antiqua" w:eastAsia="Times New Roman" w:hAnsi="Book Antiqua"/>
                <w:bCs/>
                <w:sz w:val="20"/>
                <w:szCs w:val="20"/>
              </w:rPr>
              <w:t xml:space="preserve">Memastikan hari pelaksanaan kegiatannya disesuaikan dengan ketersediaan material bangunan </w:t>
            </w:r>
            <w:r w:rsidR="00CB35AA">
              <w:rPr>
                <w:rFonts w:ascii="Book Antiqua" w:eastAsia="Times New Roman" w:hAnsi="Book Antiqua"/>
                <w:bCs/>
                <w:sz w:val="20"/>
                <w:szCs w:val="20"/>
              </w:rPr>
              <w:t>dan</w:t>
            </w:r>
            <w:r w:rsidRPr="006C1A19">
              <w:rPr>
                <w:rFonts w:ascii="Book Antiqua" w:eastAsia="Times New Roman" w:hAnsi="Book Antiqua"/>
                <w:bCs/>
                <w:sz w:val="20"/>
                <w:szCs w:val="20"/>
              </w:rPr>
              <w:t xml:space="preserve"> para pekerjanya </w:t>
            </w:r>
          </w:p>
        </w:tc>
      </w:tr>
      <w:tr w:rsidR="0027751F" w:rsidRPr="006C1A19" w:rsidTr="0027751F">
        <w:trPr>
          <w:trHeight w:val="416"/>
          <w:jc w:val="center"/>
        </w:trPr>
        <w:tc>
          <w:tcPr>
            <w:tcW w:w="534" w:type="dxa"/>
          </w:tcPr>
          <w:p w:rsidR="0027751F" w:rsidRPr="006C1A19" w:rsidRDefault="0027751F" w:rsidP="0027751F">
            <w:pPr>
              <w:pStyle w:val="ListParagraph"/>
              <w:spacing w:before="100" w:beforeAutospacing="1" w:after="100" w:afterAutospacing="1" w:line="240" w:lineRule="auto"/>
              <w:ind w:left="0"/>
              <w:jc w:val="center"/>
              <w:rPr>
                <w:rFonts w:ascii="Book Antiqua" w:eastAsia="Times New Roman" w:hAnsi="Book Antiqua"/>
                <w:bCs/>
                <w:sz w:val="20"/>
                <w:szCs w:val="20"/>
              </w:rPr>
            </w:pPr>
            <w:r w:rsidRPr="006C1A19">
              <w:rPr>
                <w:rFonts w:ascii="Book Antiqua" w:eastAsia="Times New Roman" w:hAnsi="Book Antiqua"/>
                <w:bCs/>
                <w:sz w:val="20"/>
                <w:szCs w:val="20"/>
              </w:rPr>
              <w:t>3.</w:t>
            </w:r>
          </w:p>
        </w:tc>
        <w:tc>
          <w:tcPr>
            <w:tcW w:w="3294"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r w:rsidRPr="006C1A19">
              <w:rPr>
                <w:rFonts w:ascii="Book Antiqua" w:eastAsia="Times New Roman" w:hAnsi="Book Antiqua"/>
                <w:bCs/>
                <w:sz w:val="20"/>
                <w:szCs w:val="20"/>
              </w:rPr>
              <w:t>Terbatasnya ketersediaan titik air pengeboran air bersih di beberapa lokasi</w:t>
            </w:r>
          </w:p>
        </w:tc>
        <w:tc>
          <w:tcPr>
            <w:tcW w:w="3226"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r w:rsidRPr="006C1A19">
              <w:rPr>
                <w:rFonts w:ascii="Book Antiqua" w:eastAsia="Times New Roman" w:hAnsi="Book Antiqua"/>
                <w:bCs/>
                <w:sz w:val="20"/>
                <w:szCs w:val="20"/>
              </w:rPr>
              <w:t xml:space="preserve">Lokasi yang sesuai dengan SK Kekeringan, SK stunting </w:t>
            </w:r>
            <w:r w:rsidR="00CB35AA">
              <w:rPr>
                <w:rFonts w:ascii="Book Antiqua" w:eastAsia="Times New Roman" w:hAnsi="Book Antiqua"/>
                <w:bCs/>
                <w:sz w:val="20"/>
                <w:szCs w:val="20"/>
              </w:rPr>
              <w:t>dan</w:t>
            </w:r>
            <w:r w:rsidRPr="006C1A19">
              <w:rPr>
                <w:rFonts w:ascii="Book Antiqua" w:eastAsia="Times New Roman" w:hAnsi="Book Antiqua"/>
                <w:bCs/>
                <w:sz w:val="20"/>
                <w:szCs w:val="20"/>
              </w:rPr>
              <w:t xml:space="preserve"> SK peningkatan kualitas lingkungan kawasan</w:t>
            </w:r>
          </w:p>
        </w:tc>
        <w:tc>
          <w:tcPr>
            <w:tcW w:w="3119"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p>
        </w:tc>
        <w:tc>
          <w:tcPr>
            <w:tcW w:w="3719"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r w:rsidRPr="006C1A19">
              <w:rPr>
                <w:rFonts w:ascii="Book Antiqua" w:eastAsia="Times New Roman" w:hAnsi="Book Antiqua"/>
                <w:bCs/>
                <w:sz w:val="20"/>
                <w:szCs w:val="20"/>
              </w:rPr>
              <w:t xml:space="preserve">Lokasi kegiatan </w:t>
            </w:r>
            <w:r w:rsidR="00CB35AA">
              <w:rPr>
                <w:rFonts w:ascii="Book Antiqua" w:eastAsia="Times New Roman" w:hAnsi="Book Antiqua"/>
                <w:bCs/>
                <w:sz w:val="20"/>
                <w:szCs w:val="20"/>
              </w:rPr>
              <w:t>dan</w:t>
            </w:r>
            <w:r w:rsidRPr="006C1A19">
              <w:rPr>
                <w:rFonts w:ascii="Book Antiqua" w:eastAsia="Times New Roman" w:hAnsi="Book Antiqua"/>
                <w:bCs/>
                <w:sz w:val="20"/>
                <w:szCs w:val="20"/>
              </w:rPr>
              <w:t xml:space="preserve"> anggarannya diharapkan sudah fix sebelum masuk dalam tahap penyusunan DPA</w:t>
            </w:r>
          </w:p>
        </w:tc>
      </w:tr>
      <w:tr w:rsidR="0027751F" w:rsidRPr="006C1A19" w:rsidTr="0027751F">
        <w:trPr>
          <w:trHeight w:val="416"/>
          <w:jc w:val="center"/>
        </w:trPr>
        <w:tc>
          <w:tcPr>
            <w:tcW w:w="534" w:type="dxa"/>
          </w:tcPr>
          <w:p w:rsidR="0027751F" w:rsidRPr="006C1A19" w:rsidRDefault="0027751F" w:rsidP="0027751F">
            <w:pPr>
              <w:pStyle w:val="ListParagraph"/>
              <w:spacing w:before="100" w:beforeAutospacing="1" w:after="100" w:afterAutospacing="1" w:line="240" w:lineRule="auto"/>
              <w:ind w:left="0"/>
              <w:jc w:val="center"/>
              <w:rPr>
                <w:rFonts w:ascii="Book Antiqua" w:eastAsia="Times New Roman" w:hAnsi="Book Antiqua"/>
                <w:bCs/>
                <w:sz w:val="20"/>
                <w:szCs w:val="20"/>
              </w:rPr>
            </w:pPr>
            <w:r w:rsidRPr="006C1A19">
              <w:rPr>
                <w:rFonts w:ascii="Book Antiqua" w:eastAsia="Times New Roman" w:hAnsi="Book Antiqua"/>
                <w:bCs/>
                <w:sz w:val="20"/>
                <w:szCs w:val="20"/>
              </w:rPr>
              <w:t>4</w:t>
            </w:r>
          </w:p>
        </w:tc>
        <w:tc>
          <w:tcPr>
            <w:tcW w:w="3294"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r w:rsidRPr="006C1A19">
              <w:rPr>
                <w:rFonts w:ascii="Book Antiqua" w:eastAsia="Times New Roman" w:hAnsi="Book Antiqua"/>
                <w:bCs/>
                <w:sz w:val="20"/>
                <w:szCs w:val="20"/>
              </w:rPr>
              <w:t>Belum siap melaksanakan pelatihan secara daring</w:t>
            </w:r>
          </w:p>
        </w:tc>
        <w:tc>
          <w:tcPr>
            <w:tcW w:w="3226"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p>
        </w:tc>
        <w:tc>
          <w:tcPr>
            <w:tcW w:w="3119"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p>
        </w:tc>
        <w:tc>
          <w:tcPr>
            <w:tcW w:w="3719"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r w:rsidRPr="006C1A19">
              <w:rPr>
                <w:rFonts w:ascii="Book Antiqua" w:eastAsia="Times New Roman" w:hAnsi="Book Antiqua"/>
                <w:bCs/>
                <w:sz w:val="20"/>
                <w:szCs w:val="20"/>
              </w:rPr>
              <w:t xml:space="preserve">Mempersiapkan konsep pelatihan secara daring </w:t>
            </w:r>
            <w:r w:rsidR="00CB35AA">
              <w:rPr>
                <w:rFonts w:ascii="Book Antiqua" w:eastAsia="Times New Roman" w:hAnsi="Book Antiqua"/>
                <w:bCs/>
                <w:sz w:val="20"/>
                <w:szCs w:val="20"/>
              </w:rPr>
              <w:t>dan</w:t>
            </w:r>
            <w:r w:rsidRPr="006C1A19">
              <w:rPr>
                <w:rFonts w:ascii="Book Antiqua" w:eastAsia="Times New Roman" w:hAnsi="Book Antiqua"/>
                <w:bCs/>
                <w:sz w:val="20"/>
                <w:szCs w:val="20"/>
              </w:rPr>
              <w:t xml:space="preserve"> pelatihan dengan mengikuti protocol kesehatan</w:t>
            </w:r>
          </w:p>
        </w:tc>
      </w:tr>
      <w:tr w:rsidR="0027751F" w:rsidRPr="006C1A19" w:rsidTr="0027751F">
        <w:trPr>
          <w:trHeight w:val="416"/>
          <w:jc w:val="center"/>
        </w:trPr>
        <w:tc>
          <w:tcPr>
            <w:tcW w:w="534" w:type="dxa"/>
          </w:tcPr>
          <w:p w:rsidR="0027751F" w:rsidRPr="006C1A19" w:rsidRDefault="0027751F" w:rsidP="0027751F">
            <w:pPr>
              <w:pStyle w:val="ListParagraph"/>
              <w:spacing w:before="100" w:beforeAutospacing="1" w:after="100" w:afterAutospacing="1" w:line="240" w:lineRule="auto"/>
              <w:ind w:left="0"/>
              <w:jc w:val="center"/>
              <w:rPr>
                <w:rFonts w:ascii="Book Antiqua" w:eastAsia="Times New Roman" w:hAnsi="Book Antiqua"/>
                <w:bCs/>
                <w:sz w:val="20"/>
                <w:szCs w:val="20"/>
              </w:rPr>
            </w:pPr>
            <w:r w:rsidRPr="006C1A19">
              <w:rPr>
                <w:rFonts w:ascii="Book Antiqua" w:eastAsia="Times New Roman" w:hAnsi="Book Antiqua"/>
                <w:bCs/>
                <w:sz w:val="20"/>
                <w:szCs w:val="20"/>
              </w:rPr>
              <w:t>5</w:t>
            </w:r>
          </w:p>
        </w:tc>
        <w:tc>
          <w:tcPr>
            <w:tcW w:w="3294"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r w:rsidRPr="006C1A19">
              <w:rPr>
                <w:rFonts w:ascii="Book Antiqua" w:eastAsia="Times New Roman" w:hAnsi="Book Antiqua"/>
                <w:bCs/>
                <w:sz w:val="20"/>
                <w:szCs w:val="20"/>
              </w:rPr>
              <w:t>Pengesahan PAK yang terlalu mepet sehingga pelaksanaan kegiatan tidak memungkinkan untuk dilaksanakan</w:t>
            </w:r>
          </w:p>
        </w:tc>
        <w:tc>
          <w:tcPr>
            <w:tcW w:w="3226"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p>
        </w:tc>
        <w:tc>
          <w:tcPr>
            <w:tcW w:w="3119"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p>
        </w:tc>
        <w:tc>
          <w:tcPr>
            <w:tcW w:w="3719" w:type="dxa"/>
          </w:tcPr>
          <w:p w:rsidR="0027751F" w:rsidRPr="006C1A19" w:rsidRDefault="0027751F" w:rsidP="0027751F">
            <w:pPr>
              <w:pStyle w:val="ListParagraph"/>
              <w:spacing w:before="100" w:beforeAutospacing="1" w:after="100" w:afterAutospacing="1" w:line="240" w:lineRule="auto"/>
              <w:ind w:left="0"/>
              <w:rPr>
                <w:rFonts w:ascii="Book Antiqua" w:eastAsia="Times New Roman" w:hAnsi="Book Antiqua"/>
                <w:bCs/>
                <w:sz w:val="20"/>
                <w:szCs w:val="20"/>
              </w:rPr>
            </w:pPr>
            <w:r w:rsidRPr="006C1A19">
              <w:rPr>
                <w:rFonts w:ascii="Book Antiqua" w:eastAsia="Times New Roman" w:hAnsi="Book Antiqua"/>
                <w:bCs/>
                <w:sz w:val="20"/>
                <w:szCs w:val="20"/>
              </w:rPr>
              <w:t>Pengesahan PAK diharapkan pada pertengahan tahun anggaran sehingga kegiatan bisa dilaksanakan</w:t>
            </w:r>
          </w:p>
        </w:tc>
      </w:tr>
    </w:tbl>
    <w:p w:rsidR="00A02741" w:rsidRPr="006C1A19" w:rsidRDefault="00A02741" w:rsidP="00A02741">
      <w:pPr>
        <w:pStyle w:val="ListParagraph"/>
        <w:spacing w:before="100" w:beforeAutospacing="1" w:after="100" w:afterAutospacing="1" w:line="360" w:lineRule="auto"/>
        <w:ind w:left="1080"/>
        <w:rPr>
          <w:rFonts w:ascii="Book Antiqua" w:eastAsia="Times New Roman" w:hAnsi="Book Antiqua" w:cs="Arial"/>
          <w:b/>
          <w:bCs/>
          <w:sz w:val="24"/>
          <w:szCs w:val="24"/>
        </w:rPr>
        <w:sectPr w:rsidR="00A02741" w:rsidRPr="006C1A19" w:rsidSect="00277994">
          <w:headerReference w:type="default" r:id="rId21"/>
          <w:footerReference w:type="default" r:id="rId22"/>
          <w:pgSz w:w="16838" w:h="11906" w:orient="landscape" w:code="9"/>
          <w:pgMar w:top="1701" w:right="1701" w:bottom="2274" w:left="1701" w:header="720" w:footer="720" w:gutter="0"/>
          <w:pgNumType w:start="16"/>
          <w:cols w:space="720"/>
          <w:titlePg/>
          <w:docGrid w:linePitch="360"/>
        </w:sectPr>
      </w:pPr>
    </w:p>
    <w:p w:rsidR="00A02741" w:rsidRPr="006C1A19" w:rsidRDefault="00767645" w:rsidP="00767645">
      <w:pPr>
        <w:spacing w:after="0" w:line="360" w:lineRule="auto"/>
        <w:ind w:firstLine="851"/>
        <w:jc w:val="both"/>
        <w:rPr>
          <w:rFonts w:ascii="Book Antiqua" w:hAnsi="Book Antiqua"/>
          <w:sz w:val="24"/>
          <w:szCs w:val="24"/>
        </w:rPr>
        <w:sectPr w:rsidR="00A02741" w:rsidRPr="006C1A19" w:rsidSect="00277994">
          <w:headerReference w:type="default" r:id="rId23"/>
          <w:footerReference w:type="default" r:id="rId24"/>
          <w:pgSz w:w="11906" w:h="16838" w:code="9"/>
          <w:pgMar w:top="1701" w:right="1701" w:bottom="1701" w:left="2274" w:header="720" w:footer="720" w:gutter="0"/>
          <w:cols w:space="720"/>
          <w:titlePg/>
          <w:docGrid w:linePitch="360"/>
        </w:sectPr>
      </w:pPr>
      <w:bookmarkStart w:id="4" w:name="_Toc76790689"/>
      <w:r w:rsidRPr="006C1A19">
        <w:rPr>
          <w:rFonts w:ascii="Book Antiqua" w:eastAsia="Times New Roman" w:hAnsi="Book Antiqua" w:cs="Arial"/>
          <w:bCs/>
          <w:sz w:val="24"/>
          <w:szCs w:val="24"/>
        </w:rPr>
        <w:lastRenderedPageBreak/>
        <w:t xml:space="preserve">Hasil evaluasi terhadap pelaksanaan Renja </w:t>
      </w:r>
      <w:r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Kawasan Permukiman Kabupaten Pamekasan tahun lalu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capaian Renstra  Dinas Perumahan Rakyat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Kawasan Permukiman Kabupaten Pamekasan yang mengacu pada hasil laporan kinerja tahunan Perangkat Daerah dapat dilihat pada tabel dibawah ini:</w:t>
      </w:r>
      <w:r w:rsidRPr="006C1A19">
        <w:rPr>
          <w:rFonts w:ascii="Book Antiqua" w:eastAsia="Times New Roman" w:hAnsi="Book Antiqua" w:cs="Times New Roman"/>
          <w:bCs/>
          <w:sz w:val="24"/>
          <w:szCs w:val="24"/>
        </w:rPr>
        <w:tab/>
      </w:r>
    </w:p>
    <w:p w:rsidR="0047340A" w:rsidRPr="006C1A19" w:rsidRDefault="00C13067" w:rsidP="000237B5">
      <w:pPr>
        <w:pStyle w:val="Caption"/>
        <w:jc w:val="center"/>
        <w:rPr>
          <w:rFonts w:ascii="Book Antiqua" w:eastAsia="Times New Roman" w:hAnsi="Book Antiqua" w:cs="Arial"/>
          <w:b w:val="0"/>
          <w:bCs w:val="0"/>
          <w:sz w:val="24"/>
          <w:szCs w:val="24"/>
          <w:lang w:val="id-ID"/>
        </w:rPr>
      </w:pPr>
      <w:r w:rsidRPr="006C1A19">
        <w:rPr>
          <w:rFonts w:ascii="Book Antiqua" w:hAnsi="Book Antiqua"/>
          <w:color w:val="auto"/>
          <w:sz w:val="24"/>
          <w:szCs w:val="24"/>
        </w:rPr>
        <w:lastRenderedPageBreak/>
        <w:t xml:space="preserve">Tabel </w:t>
      </w:r>
      <w:r w:rsidR="00F35A50" w:rsidRPr="006C1A19">
        <w:rPr>
          <w:rFonts w:ascii="Book Antiqua" w:hAnsi="Book Antiqua"/>
          <w:color w:val="auto"/>
          <w:sz w:val="24"/>
          <w:szCs w:val="24"/>
          <w:lang w:val="id-ID"/>
        </w:rPr>
        <w:t>2</w:t>
      </w:r>
      <w:r w:rsidR="00A02741" w:rsidRPr="006C1A19">
        <w:rPr>
          <w:rFonts w:ascii="Book Antiqua" w:hAnsi="Book Antiqua"/>
          <w:color w:val="auto"/>
          <w:sz w:val="24"/>
          <w:szCs w:val="24"/>
        </w:rPr>
        <w:t>.2</w:t>
      </w:r>
      <w:r w:rsidR="00B748A7" w:rsidRPr="006C1A19">
        <w:rPr>
          <w:rFonts w:ascii="Book Antiqua" w:hAnsi="Book Antiqua"/>
          <w:color w:val="auto"/>
          <w:sz w:val="24"/>
          <w:szCs w:val="24"/>
        </w:rPr>
        <w:br/>
      </w:r>
      <w:r w:rsidRPr="006C1A19">
        <w:rPr>
          <w:rFonts w:ascii="Book Antiqua" w:hAnsi="Book Antiqua"/>
          <w:color w:val="auto"/>
          <w:sz w:val="24"/>
          <w:szCs w:val="24"/>
        </w:rPr>
        <w:t xml:space="preserve">Rekapitulasi Evaluasi Hasil Pelaksanaan Renja </w:t>
      </w:r>
      <w:r w:rsidR="001F129D" w:rsidRPr="006C1A19">
        <w:rPr>
          <w:rFonts w:ascii="Book Antiqua" w:eastAsia="Times New Roman" w:hAnsi="Book Antiqua" w:cs="Times New Roman"/>
          <w:bCs w:val="0"/>
          <w:color w:val="000000" w:themeColor="text1"/>
          <w:sz w:val="24"/>
          <w:szCs w:val="24"/>
        </w:rPr>
        <w:t xml:space="preserve">Dinas Perumahan Rakyat </w:t>
      </w:r>
      <w:r w:rsidR="00CB35AA">
        <w:rPr>
          <w:rFonts w:ascii="Book Antiqua" w:eastAsia="Times New Roman" w:hAnsi="Book Antiqua" w:cs="Times New Roman"/>
          <w:bCs w:val="0"/>
          <w:color w:val="000000" w:themeColor="text1"/>
          <w:sz w:val="24"/>
          <w:szCs w:val="24"/>
        </w:rPr>
        <w:t>Dan</w:t>
      </w:r>
      <w:r w:rsidR="001F129D" w:rsidRPr="006C1A19">
        <w:rPr>
          <w:rFonts w:ascii="Book Antiqua" w:eastAsia="Times New Roman" w:hAnsi="Book Antiqua" w:cs="Times New Roman"/>
          <w:bCs w:val="0"/>
          <w:color w:val="000000" w:themeColor="text1"/>
          <w:sz w:val="24"/>
          <w:szCs w:val="24"/>
        </w:rPr>
        <w:t xml:space="preserve">                                  </w:t>
      </w:r>
      <w:r w:rsidR="00F271BB">
        <w:rPr>
          <w:rFonts w:ascii="Book Antiqua" w:eastAsia="Times New Roman" w:hAnsi="Book Antiqua" w:cs="Times New Roman"/>
          <w:bCs w:val="0"/>
          <w:color w:val="000000" w:themeColor="text1"/>
          <w:sz w:val="24"/>
          <w:szCs w:val="24"/>
        </w:rPr>
        <w:t xml:space="preserve">                                           </w:t>
      </w:r>
      <w:r w:rsidR="001F129D" w:rsidRPr="006C1A19">
        <w:rPr>
          <w:rFonts w:ascii="Book Antiqua" w:eastAsia="Times New Roman" w:hAnsi="Book Antiqua" w:cs="Times New Roman"/>
          <w:bCs w:val="0"/>
          <w:color w:val="000000" w:themeColor="text1"/>
          <w:sz w:val="24"/>
          <w:szCs w:val="24"/>
        </w:rPr>
        <w:t>Kawasan Permukiman Kabupaten Pamekasan</w:t>
      </w:r>
      <w:r w:rsidR="001F129D" w:rsidRPr="006C1A19">
        <w:rPr>
          <w:rFonts w:ascii="Book Antiqua" w:hAnsi="Book Antiqua"/>
          <w:color w:val="auto"/>
          <w:sz w:val="24"/>
          <w:szCs w:val="24"/>
        </w:rPr>
        <w:t xml:space="preserve"> </w:t>
      </w:r>
      <w:r w:rsidR="00CB35AA">
        <w:rPr>
          <w:rFonts w:ascii="Book Antiqua" w:hAnsi="Book Antiqua"/>
          <w:color w:val="auto"/>
          <w:sz w:val="24"/>
          <w:szCs w:val="24"/>
        </w:rPr>
        <w:t>dan</w:t>
      </w:r>
      <w:r w:rsidRPr="006C1A19">
        <w:rPr>
          <w:rFonts w:ascii="Book Antiqua" w:hAnsi="Book Antiqua"/>
          <w:color w:val="auto"/>
          <w:sz w:val="24"/>
          <w:szCs w:val="24"/>
        </w:rPr>
        <w:t xml:space="preserve"> </w:t>
      </w:r>
      <w:r w:rsidR="00B748A7" w:rsidRPr="006C1A19">
        <w:rPr>
          <w:rFonts w:ascii="Book Antiqua" w:hAnsi="Book Antiqua"/>
          <w:color w:val="auto"/>
          <w:sz w:val="24"/>
          <w:szCs w:val="24"/>
        </w:rPr>
        <w:br/>
      </w:r>
      <w:r w:rsidRPr="006C1A19">
        <w:rPr>
          <w:rFonts w:ascii="Book Antiqua" w:hAnsi="Book Antiqua"/>
          <w:color w:val="auto"/>
          <w:sz w:val="24"/>
          <w:szCs w:val="24"/>
        </w:rPr>
        <w:t>Pencapaian Renstra Perangkat Daerah s/d</w:t>
      </w:r>
      <w:r w:rsidR="008B2E93" w:rsidRPr="006C1A19">
        <w:rPr>
          <w:rFonts w:ascii="Book Antiqua" w:hAnsi="Book Antiqua"/>
          <w:color w:val="auto"/>
          <w:sz w:val="24"/>
          <w:szCs w:val="24"/>
        </w:rPr>
        <w:t xml:space="preserve"> </w:t>
      </w:r>
      <w:r w:rsidR="006526C5" w:rsidRPr="006C1A19">
        <w:rPr>
          <w:rFonts w:ascii="Book Antiqua" w:hAnsi="Book Antiqua"/>
          <w:color w:val="auto"/>
          <w:sz w:val="24"/>
          <w:szCs w:val="24"/>
        </w:rPr>
        <w:t>202</w:t>
      </w:r>
      <w:r w:rsidR="00124009" w:rsidRPr="006C1A19">
        <w:rPr>
          <w:rFonts w:ascii="Book Antiqua" w:hAnsi="Book Antiqua"/>
          <w:color w:val="auto"/>
          <w:sz w:val="24"/>
          <w:szCs w:val="24"/>
        </w:rPr>
        <w:t>1</w:t>
      </w:r>
      <w:r w:rsidRPr="006C1A19">
        <w:rPr>
          <w:rFonts w:ascii="Book Antiqua" w:hAnsi="Book Antiqua"/>
          <w:color w:val="auto"/>
          <w:sz w:val="24"/>
          <w:szCs w:val="24"/>
        </w:rPr>
        <w:t xml:space="preserve"> (tahun </w:t>
      </w:r>
      <w:r w:rsidR="00B748A7" w:rsidRPr="006C1A19">
        <w:rPr>
          <w:rFonts w:ascii="Book Antiqua" w:hAnsi="Book Antiqua"/>
          <w:color w:val="auto"/>
          <w:sz w:val="24"/>
          <w:szCs w:val="24"/>
        </w:rPr>
        <w:t>berjalan</w:t>
      </w:r>
      <w:r w:rsidRPr="006C1A19">
        <w:rPr>
          <w:rFonts w:ascii="Book Antiqua" w:hAnsi="Book Antiqua"/>
          <w:color w:val="auto"/>
          <w:sz w:val="24"/>
          <w:szCs w:val="24"/>
        </w:rPr>
        <w:t xml:space="preserve">) </w:t>
      </w:r>
      <w:r w:rsidR="00B748A7" w:rsidRPr="006C1A19">
        <w:rPr>
          <w:rFonts w:ascii="Book Antiqua" w:hAnsi="Book Antiqua"/>
          <w:color w:val="auto"/>
          <w:sz w:val="24"/>
          <w:szCs w:val="24"/>
        </w:rPr>
        <w:br/>
      </w:r>
      <w:bookmarkEnd w:id="4"/>
      <w:r w:rsidR="00B748A7" w:rsidRPr="006C1A19">
        <w:rPr>
          <w:rFonts w:ascii="Book Antiqua" w:hAnsi="Book Antiqua"/>
          <w:color w:val="auto"/>
          <w:sz w:val="24"/>
          <w:szCs w:val="24"/>
        </w:rPr>
        <w:t>Kabupaten Pamekasan</w:t>
      </w:r>
    </w:p>
    <w:tbl>
      <w:tblPr>
        <w:tblpPr w:leftFromText="180" w:rightFromText="180" w:vertAnchor="text" w:tblpXSpec="center" w:tblpY="1"/>
        <w:tblOverlap w:val="never"/>
        <w:tblW w:w="16104" w:type="dxa"/>
        <w:jc w:val="center"/>
        <w:tblLayout w:type="fixed"/>
        <w:tblLook w:val="04A0" w:firstRow="1" w:lastRow="0" w:firstColumn="1" w:lastColumn="0" w:noHBand="0" w:noVBand="1"/>
      </w:tblPr>
      <w:tblGrid>
        <w:gridCol w:w="1101"/>
        <w:gridCol w:w="2268"/>
        <w:gridCol w:w="2552"/>
        <w:gridCol w:w="459"/>
        <w:gridCol w:w="930"/>
        <w:gridCol w:w="459"/>
        <w:gridCol w:w="930"/>
        <w:gridCol w:w="459"/>
        <w:gridCol w:w="930"/>
        <w:gridCol w:w="635"/>
        <w:gridCol w:w="884"/>
        <w:gridCol w:w="834"/>
        <w:gridCol w:w="584"/>
        <w:gridCol w:w="691"/>
        <w:gridCol w:w="187"/>
        <w:gridCol w:w="522"/>
        <w:gridCol w:w="688"/>
        <w:gridCol w:w="991"/>
      </w:tblGrid>
      <w:tr w:rsidR="00A91249" w:rsidRPr="0023687E" w:rsidTr="00C0544C">
        <w:trPr>
          <w:trHeight w:val="390"/>
          <w:jc w:val="center"/>
        </w:trPr>
        <w:tc>
          <w:tcPr>
            <w:tcW w:w="13903" w:type="dxa"/>
            <w:gridSpan w:val="15"/>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24"/>
                <w:szCs w:val="24"/>
              </w:rPr>
            </w:pPr>
            <w:r w:rsidRPr="0023687E">
              <w:rPr>
                <w:rFonts w:ascii="Bookman Old Style" w:eastAsia="Times New Roman" w:hAnsi="Bookman Old Style" w:cs="Calibri"/>
                <w:b/>
                <w:bCs/>
                <w:color w:val="000000"/>
                <w:sz w:val="24"/>
                <w:szCs w:val="24"/>
              </w:rPr>
              <w:t>Dinas Perumahan Rakyat dan Kawasan Permukiman</w:t>
            </w:r>
          </w:p>
        </w:tc>
        <w:tc>
          <w:tcPr>
            <w:tcW w:w="2201" w:type="dxa"/>
            <w:gridSpan w:val="3"/>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Lembar</w:t>
            </w:r>
            <w:proofErr w:type="gramStart"/>
            <w:r w:rsidRPr="0023687E">
              <w:rPr>
                <w:rFonts w:ascii="Bookman Old Style" w:eastAsia="Times New Roman" w:hAnsi="Bookman Old Style" w:cs="Calibri"/>
                <w:b/>
                <w:bCs/>
                <w:color w:val="000000"/>
                <w:sz w:val="16"/>
                <w:szCs w:val="16"/>
              </w:rPr>
              <w:t>:…</w:t>
            </w:r>
            <w:proofErr w:type="gramEnd"/>
          </w:p>
        </w:tc>
      </w:tr>
      <w:tr w:rsidR="00A91249" w:rsidRPr="0023687E" w:rsidTr="00C0544C">
        <w:trPr>
          <w:trHeight w:val="1215"/>
          <w:jc w:val="center"/>
        </w:trPr>
        <w:tc>
          <w:tcPr>
            <w:tcW w:w="1101" w:type="dxa"/>
            <w:vMerge w:val="restart"/>
            <w:tcBorders>
              <w:top w:val="nil"/>
              <w:left w:val="single" w:sz="4" w:space="0" w:color="auto"/>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Kode</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Urusan/Bidang Urusan Pemerintahan Daerah Dan Program/Kegiatan</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Indikator Kinerja Program (outcomes</w:t>
            </w:r>
            <w:r w:rsidRPr="0023687E">
              <w:rPr>
                <w:rFonts w:ascii="Bookman Old Style" w:eastAsia="Times New Roman" w:hAnsi="Bookman Old Style" w:cs="Calibri"/>
                <w:b/>
                <w:bCs/>
                <w:i/>
                <w:iCs/>
                <w:color w:val="000000"/>
                <w:sz w:val="16"/>
                <w:szCs w:val="16"/>
              </w:rPr>
              <w:t xml:space="preserve">) / </w:t>
            </w:r>
            <w:r w:rsidRPr="0023687E">
              <w:rPr>
                <w:rFonts w:ascii="Bookman Old Style" w:eastAsia="Times New Roman" w:hAnsi="Bookman Old Style" w:cs="Calibri"/>
                <w:b/>
                <w:bCs/>
                <w:color w:val="000000"/>
                <w:sz w:val="16"/>
                <w:szCs w:val="16"/>
              </w:rPr>
              <w:t>Kegiatan</w:t>
            </w:r>
            <w:r w:rsidRPr="0023687E">
              <w:rPr>
                <w:rFonts w:ascii="Bookman Old Style" w:eastAsia="Times New Roman" w:hAnsi="Bookman Old Style" w:cs="Calibri"/>
                <w:b/>
                <w:bCs/>
                <w:i/>
                <w:iCs/>
                <w:color w:val="000000"/>
                <w:sz w:val="16"/>
                <w:szCs w:val="16"/>
              </w:rPr>
              <w:t xml:space="preserve"> (output</w:t>
            </w:r>
            <w:r w:rsidRPr="0023687E">
              <w:rPr>
                <w:rFonts w:ascii="Bookman Old Style" w:eastAsia="Times New Roman" w:hAnsi="Bookman Old Style" w:cs="Calibri"/>
                <w:b/>
                <w:bCs/>
                <w:color w:val="000000"/>
                <w:sz w:val="16"/>
                <w:szCs w:val="16"/>
              </w:rPr>
              <w:t>)</w:t>
            </w:r>
          </w:p>
        </w:tc>
        <w:tc>
          <w:tcPr>
            <w:tcW w:w="138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Target Kinerja Capaian Program (Renstra Perangkat Daerah) Tahun 2021</w:t>
            </w:r>
          </w:p>
        </w:tc>
        <w:tc>
          <w:tcPr>
            <w:tcW w:w="138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Realisasi Target Kinerja Hasil Program dan Keluaran Kegiatan s/d dengan tahun 2021</w:t>
            </w:r>
          </w:p>
        </w:tc>
        <w:tc>
          <w:tcPr>
            <w:tcW w:w="3742" w:type="dxa"/>
            <w:gridSpan w:val="5"/>
            <w:tcBorders>
              <w:top w:val="single" w:sz="4" w:space="0" w:color="auto"/>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Target dan Realisasi Kinerja Program dan Kegiatan Tahun Lalu (n-2)</w:t>
            </w:r>
          </w:p>
        </w:tc>
        <w:tc>
          <w:tcPr>
            <w:tcW w:w="1462"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Target program dan kegiatan (Renja Perangkat Daerah tahun 2023)</w:t>
            </w:r>
          </w:p>
        </w:tc>
        <w:tc>
          <w:tcPr>
            <w:tcW w:w="2201" w:type="dxa"/>
            <w:gridSpan w:val="3"/>
            <w:tcBorders>
              <w:top w:val="single" w:sz="4" w:space="0" w:color="auto"/>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Perkiraan Realisasi Capaian Target Renstra Perangkat Daerah s/d tahun berjalan</w:t>
            </w:r>
          </w:p>
        </w:tc>
      </w:tr>
      <w:tr w:rsidR="00A91249" w:rsidRPr="0023687E" w:rsidTr="00C0544C">
        <w:trPr>
          <w:trHeight w:val="1515"/>
          <w:jc w:val="center"/>
        </w:trPr>
        <w:tc>
          <w:tcPr>
            <w:tcW w:w="1101" w:type="dxa"/>
            <w:vMerge/>
            <w:tcBorders>
              <w:top w:val="nil"/>
              <w:left w:val="single" w:sz="4" w:space="0" w:color="auto"/>
              <w:bottom w:val="single" w:sz="4" w:space="0" w:color="auto"/>
              <w:right w:val="single" w:sz="4" w:space="0" w:color="auto"/>
            </w:tcBorders>
            <w:vAlign w:val="center"/>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p>
        </w:tc>
        <w:tc>
          <w:tcPr>
            <w:tcW w:w="2552" w:type="dxa"/>
            <w:vMerge/>
            <w:tcBorders>
              <w:top w:val="nil"/>
              <w:left w:val="single" w:sz="4" w:space="0" w:color="auto"/>
              <w:bottom w:val="single" w:sz="4" w:space="0" w:color="auto"/>
              <w:right w:val="single" w:sz="4" w:space="0" w:color="auto"/>
            </w:tcBorders>
            <w:vAlign w:val="center"/>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p>
        </w:tc>
        <w:tc>
          <w:tcPr>
            <w:tcW w:w="1389" w:type="dxa"/>
            <w:gridSpan w:val="2"/>
            <w:vMerge/>
            <w:tcBorders>
              <w:top w:val="single" w:sz="4" w:space="0" w:color="auto"/>
              <w:left w:val="single" w:sz="4" w:space="0" w:color="auto"/>
              <w:bottom w:val="single" w:sz="4" w:space="0" w:color="000000"/>
              <w:right w:val="single" w:sz="4" w:space="0" w:color="000000"/>
            </w:tcBorders>
            <w:vAlign w:val="center"/>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p>
        </w:tc>
        <w:tc>
          <w:tcPr>
            <w:tcW w:w="1389" w:type="dxa"/>
            <w:gridSpan w:val="2"/>
            <w:vMerge/>
            <w:tcBorders>
              <w:top w:val="single" w:sz="4" w:space="0" w:color="auto"/>
              <w:left w:val="single" w:sz="4" w:space="0" w:color="auto"/>
              <w:bottom w:val="single" w:sz="4" w:space="0" w:color="000000"/>
              <w:right w:val="single" w:sz="4" w:space="0" w:color="000000"/>
            </w:tcBorders>
            <w:vAlign w:val="center"/>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p>
        </w:tc>
        <w:tc>
          <w:tcPr>
            <w:tcW w:w="1389" w:type="dxa"/>
            <w:gridSpan w:val="2"/>
            <w:tcBorders>
              <w:top w:val="single" w:sz="4" w:space="0" w:color="auto"/>
              <w:left w:val="nil"/>
              <w:bottom w:val="single" w:sz="4" w:space="0" w:color="auto"/>
              <w:right w:val="single" w:sz="4" w:space="0" w:color="000000"/>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Target Renja Perangkat Daerah tahun 2022</w:t>
            </w:r>
          </w:p>
        </w:tc>
        <w:tc>
          <w:tcPr>
            <w:tcW w:w="1519" w:type="dxa"/>
            <w:gridSpan w:val="2"/>
            <w:tcBorders>
              <w:top w:val="single" w:sz="4" w:space="0" w:color="auto"/>
              <w:left w:val="nil"/>
              <w:bottom w:val="single" w:sz="4" w:space="0" w:color="auto"/>
              <w:right w:val="single" w:sz="4" w:space="0" w:color="000000"/>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Realisasi Renja Perangkat Daerah tahun 2022</w:t>
            </w:r>
          </w:p>
        </w:tc>
        <w:tc>
          <w:tcPr>
            <w:tcW w:w="834" w:type="dxa"/>
            <w:tcBorders>
              <w:top w:val="nil"/>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Tingkat Realisasi (%)</w:t>
            </w:r>
          </w:p>
        </w:tc>
        <w:tc>
          <w:tcPr>
            <w:tcW w:w="1462" w:type="dxa"/>
            <w:gridSpan w:val="3"/>
            <w:vMerge/>
            <w:tcBorders>
              <w:top w:val="nil"/>
              <w:left w:val="nil"/>
              <w:bottom w:val="single" w:sz="4" w:space="0" w:color="auto"/>
              <w:right w:val="single" w:sz="4" w:space="0" w:color="auto"/>
            </w:tcBorders>
            <w:vAlign w:val="center"/>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p>
        </w:tc>
        <w:tc>
          <w:tcPr>
            <w:tcW w:w="1210" w:type="dxa"/>
            <w:gridSpan w:val="2"/>
            <w:tcBorders>
              <w:top w:val="single" w:sz="4" w:space="0" w:color="auto"/>
              <w:left w:val="nil"/>
              <w:bottom w:val="single" w:sz="4" w:space="0" w:color="auto"/>
              <w:right w:val="single" w:sz="4" w:space="0" w:color="000000"/>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Realisasi Capaian Program dan Kegiatan s/d tahun berjalan (tahun 2023)</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Tingkat Capaian Realisasi Target Renstra (%)</w:t>
            </w:r>
          </w:p>
        </w:tc>
      </w:tr>
      <w:tr w:rsidR="00A91249" w:rsidRPr="0023687E" w:rsidTr="00C0544C">
        <w:trPr>
          <w:trHeight w:val="25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2268" w:type="dxa"/>
            <w:tcBorders>
              <w:top w:val="nil"/>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2552" w:type="dxa"/>
            <w:tcBorders>
              <w:top w:val="nil"/>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w:t>
            </w:r>
          </w:p>
        </w:tc>
        <w:tc>
          <w:tcPr>
            <w:tcW w:w="1389" w:type="dxa"/>
            <w:gridSpan w:val="2"/>
            <w:tcBorders>
              <w:top w:val="single" w:sz="4" w:space="0" w:color="auto"/>
              <w:left w:val="nil"/>
              <w:bottom w:val="single" w:sz="4" w:space="0" w:color="auto"/>
              <w:right w:val="single" w:sz="4" w:space="0" w:color="000000"/>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w:t>
            </w:r>
          </w:p>
        </w:tc>
        <w:tc>
          <w:tcPr>
            <w:tcW w:w="1389" w:type="dxa"/>
            <w:gridSpan w:val="2"/>
            <w:tcBorders>
              <w:top w:val="single" w:sz="4" w:space="0" w:color="auto"/>
              <w:left w:val="nil"/>
              <w:bottom w:val="single" w:sz="4" w:space="0" w:color="auto"/>
              <w:right w:val="single" w:sz="4" w:space="0" w:color="000000"/>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w:t>
            </w:r>
          </w:p>
        </w:tc>
        <w:tc>
          <w:tcPr>
            <w:tcW w:w="1389" w:type="dxa"/>
            <w:gridSpan w:val="2"/>
            <w:tcBorders>
              <w:top w:val="single" w:sz="4" w:space="0" w:color="auto"/>
              <w:left w:val="nil"/>
              <w:bottom w:val="single" w:sz="4" w:space="0" w:color="auto"/>
              <w:right w:val="single" w:sz="4" w:space="0" w:color="000000"/>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6</w:t>
            </w:r>
          </w:p>
        </w:tc>
        <w:tc>
          <w:tcPr>
            <w:tcW w:w="1519" w:type="dxa"/>
            <w:gridSpan w:val="2"/>
            <w:tcBorders>
              <w:top w:val="single" w:sz="4" w:space="0" w:color="auto"/>
              <w:left w:val="nil"/>
              <w:bottom w:val="single" w:sz="4" w:space="0" w:color="auto"/>
              <w:right w:val="single" w:sz="4" w:space="0" w:color="000000"/>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7</w:t>
            </w:r>
          </w:p>
        </w:tc>
        <w:tc>
          <w:tcPr>
            <w:tcW w:w="834" w:type="dxa"/>
            <w:tcBorders>
              <w:top w:val="nil"/>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8=(7/6)</w:t>
            </w:r>
          </w:p>
        </w:tc>
        <w:tc>
          <w:tcPr>
            <w:tcW w:w="1462" w:type="dxa"/>
            <w:gridSpan w:val="3"/>
            <w:tcBorders>
              <w:top w:val="single" w:sz="4" w:space="0" w:color="auto"/>
              <w:left w:val="nil"/>
              <w:bottom w:val="single" w:sz="4" w:space="0" w:color="auto"/>
              <w:right w:val="single" w:sz="4" w:space="0" w:color="000000"/>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w:t>
            </w:r>
          </w:p>
        </w:tc>
        <w:tc>
          <w:tcPr>
            <w:tcW w:w="1210" w:type="dxa"/>
            <w:gridSpan w:val="2"/>
            <w:tcBorders>
              <w:top w:val="single" w:sz="4" w:space="0" w:color="auto"/>
              <w:left w:val="nil"/>
              <w:bottom w:val="single" w:sz="4" w:space="0" w:color="auto"/>
              <w:right w:val="single" w:sz="4" w:space="0" w:color="000000"/>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w:t>
            </w:r>
          </w:p>
        </w:tc>
        <w:tc>
          <w:tcPr>
            <w:tcW w:w="991" w:type="dxa"/>
            <w:tcBorders>
              <w:top w:val="nil"/>
              <w:left w:val="nil"/>
              <w:bottom w:val="single" w:sz="4" w:space="0" w:color="auto"/>
              <w:right w:val="single" w:sz="4" w:space="0" w:color="auto"/>
            </w:tcBorders>
            <w:shd w:val="clear" w:color="auto" w:fill="auto"/>
            <w:vAlign w:val="center"/>
            <w:hideMark/>
          </w:tcPr>
          <w:p w:rsidR="0023687E" w:rsidRPr="0023687E" w:rsidRDefault="0023687E" w:rsidP="00A91249">
            <w:pPr>
              <w:spacing w:after="0" w:line="240" w:lineRule="auto"/>
              <w:ind w:left="-57" w:right="-57"/>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11=(10/9)</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PENUNJANG URUSAN PEMERINTAHAN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Persentase perencanaan dan evaluasi kinerja yang berkualitas</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98,4</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78,5</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78,50%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Perencanaan, Penganggaran, dan Evaluasi Kinerja Perangkat Daerah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perencanaan, penganggaran dan evaluasi kinerja yang berkualitas</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Perencanaan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Perencanaan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Perencanaan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Perencanaan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1.04.01.2.01.01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Penyusunan Dokumen Perencanaan Perangkat Daerah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dokumen</w:t>
            </w:r>
            <w:r w:rsidRPr="0023687E">
              <w:rPr>
                <w:rFonts w:ascii="Bookman Old Style" w:eastAsia="Times New Roman" w:hAnsi="Bookman Old Style" w:cs="Calibri"/>
                <w:color w:val="000000"/>
                <w:sz w:val="16"/>
                <w:szCs w:val="16"/>
              </w:rPr>
              <w:br/>
              <w:t xml:space="preserve">perencanaan perangkat daerah yang tersusun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Dokumen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Dokumen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lastRenderedPageBreak/>
              <w:t>1.04.01.2.01.02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Koordinasi dan Penyusunan Dokumen RKA-SKPD</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koordinasi dan penyusunan dokumen RKA-SKPD yang</w:t>
            </w:r>
            <w:r w:rsidRPr="0023687E">
              <w:rPr>
                <w:rFonts w:ascii="Bookman Old Style" w:eastAsia="Times New Roman" w:hAnsi="Bookman Old Style" w:cs="Calibri"/>
                <w:color w:val="000000"/>
                <w:sz w:val="16"/>
                <w:szCs w:val="16"/>
              </w:rPr>
              <w:br/>
              <w:t>dilaksanakan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40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40</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77</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80,52%</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1.04.01.2.01.04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Koordinasi dan Penyusunan DPA-SKPD</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koordinasi dan penyusunan DPA-SKPD yang dilaksanakan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18</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dokumen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18</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24</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dokumen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91,67%</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1.04.01.2.01.02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Koordinasi dan Penyusunan Laporan Capaian Kinerja dan Ikhtisar Realisasi Kinerja SKPD</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koordinasi dan penyusunan Laporan Capaian Kinerja dan Ikhtisar Realisasi Kinerja</w:t>
            </w:r>
            <w:r w:rsidRPr="0023687E">
              <w:rPr>
                <w:rFonts w:ascii="Bookman Old Style" w:eastAsia="Times New Roman" w:hAnsi="Bookman Old Style" w:cs="Calibri"/>
                <w:color w:val="000000"/>
                <w:sz w:val="16"/>
                <w:szCs w:val="16"/>
              </w:rPr>
              <w:br/>
              <w:t>SKPD yang dilaksanakan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dokumen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dokumen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PENUNJANG URUSAN PEMERINTAHAN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Persentase laporan keuangan dengan kualitas baik</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Administrasi Keuangan Perangkat Daerah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unit kerja yang menyusun perencanaan dan laporan kinerja keuangan dengan kualitas baik</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Unit Kerja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Unit Kerja</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Unit Kerja</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Unit Kerja</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54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Gaji dan Tunjangan ASN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ASN yang mendapat fasilitasi penyediaan gaji dan tunjangan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14</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Bulan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14</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Bulan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14</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Bulan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14</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Bulan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PENUNJANG URUSAN PEMERINTAHAN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Persentase peningkatan kompetansi aparatur</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49,8</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49,81</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62,26%</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45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1.04.01.2.05</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Administrasi Kepegawaian Perangkat Daerah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ASN yang terfasilitasi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Aparatur</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33</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Aparatur</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Aparatur</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36</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Aparatur</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67,92%</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1.04.01.2.05.09</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Pendidikan dan Pelatihan Pegawai Berdasarkan Tugas dan Fungsi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pegawai yang mendapatkan pendidikan dan pelatihan berdasarkan tugas dan fungsi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Aparatur</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33</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Aparatur</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Aparatur</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40</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Aparatur</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75,47%</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70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PROGRAM PENUNJANG URUSAN PEMERINTAHAN DAERAH </w:t>
            </w:r>
            <w:r w:rsidRPr="0023687E">
              <w:rPr>
                <w:rFonts w:ascii="Bookman Old Style" w:eastAsia="Times New Roman" w:hAnsi="Bookman Old Style" w:cs="Calibri"/>
                <w:b/>
                <w:bCs/>
                <w:color w:val="000000"/>
                <w:sz w:val="16"/>
                <w:szCs w:val="16"/>
              </w:rPr>
              <w:lastRenderedPageBreak/>
              <w:t>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24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lastRenderedPageBreak/>
              <w:t>Persentase Sarana prasarana yang terpenuhi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87,6</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85,29</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85,29%</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45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lastRenderedPageBreak/>
              <w:t>1.04.01.2.06</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Administrasi Umum Perangkat Daerah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sarana yang layak fungsi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6</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Sarana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Sarana</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Sarana</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Sarana</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1.04.01.2.06.01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Komponen Instalasi Listrik/Penerangan Bangunan Kantor</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komponen instalasi listrik/penerangan</w:t>
            </w:r>
            <w:r w:rsidRPr="0023687E">
              <w:rPr>
                <w:rFonts w:ascii="Bookman Old Style" w:eastAsia="Times New Roman" w:hAnsi="Bookman Old Style" w:cs="Calibri"/>
                <w:color w:val="000000"/>
                <w:sz w:val="16"/>
                <w:szCs w:val="16"/>
              </w:rPr>
              <w:br/>
              <w:t>bangunan kantor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komponen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8</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komponen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komponen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komponen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83,33%</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60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1.04.01.2.06.02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Peralatan</w:t>
            </w:r>
            <w:r w:rsidRPr="0023687E">
              <w:rPr>
                <w:rFonts w:ascii="Bookman Old Style" w:eastAsia="Times New Roman" w:hAnsi="Bookman Old Style" w:cs="Calibri"/>
                <w:color w:val="000000"/>
                <w:sz w:val="16"/>
                <w:szCs w:val="16"/>
              </w:rPr>
              <w:br/>
              <w:t>dan Perlengkapan Kantor</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peralatan dan</w:t>
            </w:r>
            <w:r w:rsidRPr="0023687E">
              <w:rPr>
                <w:rFonts w:ascii="Bookman Old Style" w:eastAsia="Times New Roman" w:hAnsi="Bookman Old Style" w:cs="Calibri"/>
                <w:color w:val="000000"/>
                <w:sz w:val="16"/>
                <w:szCs w:val="16"/>
              </w:rPr>
              <w:br/>
              <w:t>perlengkapan kantor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66</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Peralatan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41</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Peralatan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67</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Peralatan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64</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Peralatan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95,52%</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1.04.01.2.06.04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Bahan Logistik Kantor</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bahan logistik kantor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bulan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bulan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bulan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bulan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1.04.01.2.06.05</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Barang Cetakan dan Penggandaan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Barang cetakan dan penggandaan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Barang</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Barang</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7</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Barang</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7</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Barang</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57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1.04.01.2.06.09</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Penyelenggaraan Rapat Koordinasi dan Konsultasi SKPD</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Rapat Koordinasi dan Konsultasi SKPD yang diselenggarakan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Kali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35</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Kali</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80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Kali</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80</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Kali</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1.04.01.2.07</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Pengadaan Barang Milik Daerah Penunjang Urusan Pemerintah Daerah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prasarana yang layak fungsi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Prasarana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Prasarana</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Prasarana</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Prasarana</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1.04.01.2.07.01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Pengadaan Kendaraan Perorangan Dinas atau Kendaraan Dinas Jabatan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Kendaraan Dinas Jabatan yang diadakan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Kendaraan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Kendaraan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1.04.01.2.07.02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Pengadaan Kendaraan Dinas Operasional atau Lapangan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Kendaraan Dinas Operasional atau Lapangan yang diadakan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Kendaraan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Kendaraan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1.04.01.2.07.10</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Pengadaan Sarana dan Prasarana Gedung Kantor atau Bangunan Lainnya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Sarana dan Prasarana Gedung Kantor atau Bangunan Lainnya yang terpenuhi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98</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unit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98</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unit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27</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unit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27</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unit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45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1.04.01.2.08</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Penyediaan Jasa Penunjang Urusan Pemerintahan Daerah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jasa penunjang urusan pemerintahan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Jasa Penunjang</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Jasa Penunjang</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Jasa Penunjang</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Jasa Penunjang</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lastRenderedPageBreak/>
              <w:t>1.04.01.2.08.01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Jasa Surat Menyurat</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Jasa Surat Menyurat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Jasa Layanan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Jasa Layanan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Jasa Layanan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Jasa Layanan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1.04.01.2.08.02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Jasa Komunikasi, Sumber Daya Air dan Listrik</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Jasa Komunikasi, Sumber Daya air dan listrik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Jasa Layanan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Jasa Layanan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Jasa Layanan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Jasa Layanan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1.04.01.2.08.04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Jasa Pelayanan Umum Kantor</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Jasa Pelayanan Umum Kantor yang</w:t>
            </w:r>
            <w:r w:rsidRPr="0023687E">
              <w:rPr>
                <w:rFonts w:ascii="Bookman Old Style" w:eastAsia="Times New Roman" w:hAnsi="Bookman Old Style" w:cs="Calibri"/>
                <w:color w:val="000000"/>
                <w:sz w:val="16"/>
                <w:szCs w:val="16"/>
              </w:rPr>
              <w:br/>
              <w:t>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Jasa Layanan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11</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Jasa Layanan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Jasa Layanan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11</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Jasa Layanan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1.04.01.2.09</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Pemeliharaan Barang Milik Daerah Penunjang Urusan Pemerintahan Daerah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Jumlah pengadaan Barang Milik Daerah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Pemeliharaan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Pemeliharaan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Pemeliharaan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Pemeliharaan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1.04.01.2.09.02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Jasa Pemeliharaan, Biaya Pemeliharaan, Pajak, dan Perizinan Kendaraan Dinas Operasional atau Lapangan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Jasa pemeliharaan, biaya pemeliharaan, pajak dan perizinan kendaraan dinas operasional atau</w:t>
            </w:r>
            <w:r w:rsidRPr="0023687E">
              <w:rPr>
                <w:rFonts w:ascii="Bookman Old Style" w:eastAsia="Times New Roman" w:hAnsi="Bookman Old Style" w:cs="Calibri"/>
                <w:color w:val="000000"/>
                <w:sz w:val="16"/>
                <w:szCs w:val="16"/>
              </w:rPr>
              <w:br/>
              <w:t>lapangan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Kendaraan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Kendaraan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Kendaraan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Kendaraan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1.04.01.2.09.06</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Pemeliharaan Peralatan dan Mesin Lainnya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peralatan dan mesin lainnya yang dikelola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147</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98</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unit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148</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unit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25</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unit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16,89%</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60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1.04.01.2.09.09</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Pemeliharaan/Rehabilitasi  Gedung Kantor dan Bangunan Lainnya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Gedung Kantor Dan Bangunan Lainnya yang direhabilitasi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19</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Ruang</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15</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Ruang</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19</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Ruang</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8</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Ruang</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42,11%</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1.03.03</w:t>
            </w:r>
          </w:p>
        </w:tc>
        <w:tc>
          <w:tcPr>
            <w:tcW w:w="2268" w:type="dxa"/>
            <w:tcBorders>
              <w:top w:val="nil"/>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PROGRAM PENGELOLAAN DAN PENGEMBANGAN SISTEM PENYEDIA AIR MINUM</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Persentase Pengelolaan dan Pengembangan SPAM</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75,7</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62,22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77,78%</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1.03.03.2.01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Pengelolaan dan Pengembangan Sistem Penyediaan Air Minum dalam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Sistem Penyediaan Air Minum yang dikelola dan dikembangkan</w:t>
            </w:r>
          </w:p>
        </w:tc>
        <w:tc>
          <w:tcPr>
            <w:tcW w:w="459" w:type="dxa"/>
            <w:tcBorders>
              <w:top w:val="nil"/>
              <w:left w:val="nil"/>
              <w:bottom w:val="nil"/>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7</w:t>
            </w:r>
          </w:p>
        </w:tc>
        <w:tc>
          <w:tcPr>
            <w:tcW w:w="930" w:type="dxa"/>
            <w:tcBorders>
              <w:top w:val="nil"/>
              <w:left w:val="nil"/>
              <w:bottom w:val="nil"/>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SPAM</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7</w:t>
            </w:r>
          </w:p>
        </w:tc>
        <w:tc>
          <w:tcPr>
            <w:tcW w:w="930" w:type="dxa"/>
            <w:tcBorders>
              <w:top w:val="nil"/>
              <w:left w:val="nil"/>
              <w:bottom w:val="nil"/>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SPAM</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11</w:t>
            </w:r>
          </w:p>
        </w:tc>
        <w:tc>
          <w:tcPr>
            <w:tcW w:w="930" w:type="dxa"/>
            <w:tcBorders>
              <w:top w:val="nil"/>
              <w:left w:val="nil"/>
              <w:bottom w:val="nil"/>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SPAM</w:t>
            </w:r>
          </w:p>
        </w:tc>
        <w:tc>
          <w:tcPr>
            <w:tcW w:w="635"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w:t>
            </w:r>
          </w:p>
        </w:tc>
        <w:tc>
          <w:tcPr>
            <w:tcW w:w="884" w:type="dxa"/>
            <w:tcBorders>
              <w:top w:val="nil"/>
              <w:left w:val="nil"/>
              <w:bottom w:val="nil"/>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SPAM</w:t>
            </w:r>
          </w:p>
        </w:tc>
        <w:tc>
          <w:tcPr>
            <w:tcW w:w="834"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90,91%</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58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1.03.03.2.01.01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Penyusunan Rencana, Kebijakan, Strategi dan Teknis SPAM</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dokumen rencana, kebijakan, Strategi dan teknis SPAM yang disusun</w:t>
            </w:r>
          </w:p>
        </w:tc>
        <w:tc>
          <w:tcPr>
            <w:tcW w:w="459"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930"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930"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930"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884"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54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lastRenderedPageBreak/>
              <w:t>1.03.03.2.01.03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Pembangunan SPAM Jaringan Perpipaan di Kawasan Perkotaan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SPAM Jaringan Perpipaan di Kawasan Perkotaan yang dibangun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desa/kel</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7</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63,64%</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1.03.03.2.01.04</w:t>
            </w:r>
          </w:p>
        </w:tc>
        <w:tc>
          <w:tcPr>
            <w:tcW w:w="2268" w:type="dxa"/>
            <w:tcBorders>
              <w:top w:val="nil"/>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Pembangunan SPAM Jaringan Perpipaan di Kawasan Perdesaan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Jumlah SPAM yang dibangun di kawasan perdesaan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311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Dusun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294</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Dusun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214</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Dusun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162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Dusun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75,70%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1.03.03.2.01.05</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Peningkatan SPAM Jaringan Perpipaan di Kawasan Perkotaan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SPAM Jaringan Perpipaan di Kawasan Perkotaan yang ditingkatkan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4</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4</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1.03.03.2.01.06</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Peningkatan SPAM Jaringan Perpipaan di Kawasan Perdesaan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SPAM di kawasan perdesaan yang ditingkatkan kualitasnya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xml:space="preserve"> Desa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Desa</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Desa</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Desa</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84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1.03.03.2.01.07</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Perluasan SPAM Jaringan Perpipaan di Kawasan Perkotaan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xml:space="preserve"> Jumlah SPAM Jaringan Perpipaan di Kawasan Perkotaan yang diperluas</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Desa</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63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1.03.03.2.01.08</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Perbaikan SPAM Jaringan Perpipaan di Kawasan Perdesaan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Jumlah SPAM jaringan perpipaan kawasan perdesaan yang diperbaiki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10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Desa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9</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1.03.03.2.01.11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Pembinaan dan Pengawasan Terhadap Penyelenggaraan SPAM oleh Pemerintah Desa dan Kelompok Masyarakat</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penerima SPAM oleh pemerintah desa dan kelompok masyarakat yang dibina dan diawasi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KKM</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4</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KKM</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4</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KKM</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KKM</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1.03.03.2.01.13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Pembinaan dan Pengawasan Terhadap Pelaksanaan Kerja sama SPAM</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pelaksanaan kerjasama SPAM yang dibina dan diawasi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1.03.03.2.01.15</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Operasi dan Pemeliharaan SPAM di Kawasan Perkotaan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SPAM kawasan perkotaan yang dipelihara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kegiatan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kegiatan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1.03.03.2.01.19</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Perluasan SPAM Jaringan Perpipaan di Kawasan Perdesaan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SPAM yang diperluas di kawasan perdesaan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10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Desa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1.03.03.2.01.20</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Perbaikan SPAM Jaringan Perpipaan di Kawasan Perkotaan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SPAM jaringan perpipaan di kawasan perkotaan yg diperbaiki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desa/kel</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lastRenderedPageBreak/>
              <w:t>1.03.05</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PROGRAM PENGELOLAAN DAN PENGEMBANGAN SISTEM AIR LIMBAH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Persentase Sistem Air Limbah yang Dikelola dan Dikembangkan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65,65</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62,97</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66,65</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62,73</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94,12%</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1.03.05.2.01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Pengelolaan dan Pengembangan Sistem Air Limbah Domestik dalam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Sistem pengelolaan Air Limbah Domestik yang dikelola dan dikembangkan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xml:space="preserve"> SPALD</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SPALD</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6</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SPALD</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SPALD</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83,33%</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12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1.03.05.2.01.01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Penyusunan Rencana, Kebijakan, Strategi dan Teknis Sistem Pengelolaan Air Limbah Domestik dalam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Dokumen Rencana, Kebijakan, Strategi dan Teknis Sistem Pengelolaan Air Limbah Domestik dalam Daerah Kabupaten/Kota yang disusun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#DIV/0!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1.03.05.2.01.05</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Rehabilitasi/Peningkatan/Perluasan Sistem Pengelolaan Air Limbah Domestik Terpusat Skala Permukiman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sistem pengelolaan air limbah domestik terpusat skala yang direhabilitasi/ditingkatkan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19</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Desa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17</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Desa</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8</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Desa</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7</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Desa</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87,50%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1.03.05.2.01.07</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Pembinaan Teknik Pengelolaan Air Limbah Domestik</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SDM Tehnik pengelolaan air limbah domestik yang dibina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35</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SDM</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35</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SDM</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1.03.05.2.01.08</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Sosialisasi dan Pemberdayaan Masyarakat terkait Penyediaan Sistem Pengelolaan Air Limbah Domestik</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peserta yang mengikuti Pelatihan penyediaan sistem pengelolaan air limbah domestik</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Peserta</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Peserta</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1.03.05.2.01.09</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Pengembangan SDM dan Kelembagaan Pengelolaan Air Limbah Domestik</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SDM lembaga pengelola air limbah domestik yang dikembangkan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SDM</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SDM</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1.03.05.2.01.10</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Operasi dan Pemeliharaan Sistem Pengelolaan Air Limbah Domestik</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Sistem Pengelolaan Air Limbah Domestik yang dipelihara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Desa</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lastRenderedPageBreak/>
              <w:t>1.03.05.2.01.12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Pembangunan/Penyediaan Sistem Pengelolaan Air Limbah Terpusat Skala Permukiman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sistem pengelolaan air limbah terpusat yang dibangun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30</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9</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9</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1.03.06</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PROGRAM PENGELOLAAN DAN PENGEMBANGAN SISTEM DRAINASE</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Persentase Sistem Drainase yang Dikelola dan Dikembangkan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49,25</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46,4</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50,75</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20,76</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40,91%</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90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1.03.06.2.01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Pengelolaan dan Pengembangan Sistem Drainase yang Terhubung Langsung dengan Sungai dalam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Jumlah Sistem Drainase yang terhubung langsung dengan sungai yang dikelola dan dikembangkan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Sistem Drainase</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Sistem Drainase</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Sistem Drainase</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Sistem Drainase</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1.03.06.2.01.12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Pembangunan Sistem Drainase Lingkungan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Jumlah sisten drainase lingkungan yang dibangun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35</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9</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25,71%</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1.03.06.2.01.14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Rehabilitasi Saluran Drainase Lingkungan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jumlah saluran drainase lingkungan yang direhabilitasi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35</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Desa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33</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9</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9</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Desa</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1.03.06.2.01.16</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Penyusunan Rencana, Kebijakan, Strategi dan Teknis Sistem Drainase Lingkungan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Jumlah dokumen Rencana, Kebijakan, Strategi dan Teknis Sistem Drainase Lingkungan yang disusun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45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1.03.07</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PENGEMBANGAN PERMUKIMAN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Persentase Permukiman yang Dikembangkan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60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w:t>
            </w:r>
          </w:p>
        </w:tc>
        <w:tc>
          <w:tcPr>
            <w:tcW w:w="459" w:type="dxa"/>
            <w:tcBorders>
              <w:top w:val="nil"/>
              <w:left w:val="nil"/>
              <w:bottom w:val="nil"/>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59,1</w:t>
            </w:r>
          </w:p>
        </w:tc>
        <w:tc>
          <w:tcPr>
            <w:tcW w:w="930" w:type="dxa"/>
            <w:tcBorders>
              <w:top w:val="nil"/>
              <w:left w:val="nil"/>
              <w:bottom w:val="nil"/>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70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50,38</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71,97%</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1.03.07.2.01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Penyelenggaraan Infrastruktur pada Permukiman di Kawasan Strategis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Jumlah Infrastruktur Permukiman di Kawasan Strategis yang diselenggarakan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Infrastruktur</w:t>
            </w:r>
          </w:p>
        </w:tc>
        <w:tc>
          <w:tcPr>
            <w:tcW w:w="459"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930"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Infrastruktur</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Infrastruktur</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Infrastruktur</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1.03.07.2.01.01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Pembangunan dan Pengembangan Infrastruktur Kawasan Permukiman di Kawasan Strategis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infrastruktur kawasan permukiman di kawasan strategis yang dibangun dan dikembangkan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475</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xml:space="preserve"> Unit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468</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Unit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658</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Unit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473</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Unit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71,88%</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lastRenderedPageBreak/>
              <w:t>1.03.07.2.01.02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Pemanfaatan dan Pemeliharaan Infrastruktur Kawasan Permukiman di Kawasan Strategis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infrastruktur kawasan permukiman di kawasan strategis yang dipelihara dan dikembangkan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unit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unit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1.03.07.2.01.03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Pengawasan dan Pengendalian Infrastruktur Kawasan Permukiman di Kawasan Strategis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infrastruktur kawasan permukiman di kawasan strategis yang diawasi dan dikembangkan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459" w:type="dxa"/>
            <w:tcBorders>
              <w:top w:val="nil"/>
              <w:left w:val="nil"/>
              <w:bottom w:val="nil"/>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p>
        </w:tc>
        <w:tc>
          <w:tcPr>
            <w:tcW w:w="930" w:type="dxa"/>
            <w:tcBorders>
              <w:top w:val="nil"/>
              <w:left w:val="nil"/>
              <w:bottom w:val="nil"/>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#DIV/0!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45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1.03.08</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PENATAAN BANGUNAN GEDUNG</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Persentase Bangunan Gedung yang tertata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26</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w:t>
            </w:r>
          </w:p>
        </w:tc>
        <w:tc>
          <w:tcPr>
            <w:tcW w:w="459"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25,6</w:t>
            </w:r>
          </w:p>
        </w:tc>
        <w:tc>
          <w:tcPr>
            <w:tcW w:w="930"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28</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33,92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121,15%</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135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1.03.08.2.01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Penyelenggaraan Bangunan Gedung di Wilayah Daerah Kabupaten/Kota, Pemberian Izin Mendirikan Bangunan (IMB) dan Sertifikat Laik Fungsi Bangunan Gedung</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Koordinasi Bangunan Gedung yang Diselenggarakan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Penyelenggaraan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Penyelenggaraan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Penyelenggaraan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Penyelenggaraan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153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1.03.08.2.01.01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Penyelenggaraan Penerbitan Izin Mendirikan Bangunan (IMB), Sertifikat Laik Fungsi (SLF), peran Tenaga Ahli Bangunan Gedung (TABG), Pendataan Bangunan Gedung, serta Implementasi SIMBG</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Jumlah Penerbitan IMB, SLF peran TABG, Pendataan Bangunan Gedung, serta Implementasi SIMBG yang diselenggarakan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200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200</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200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244</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122,00%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108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1.03.08.2.01.02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Perencanaan, Pembangunan, Pengawasan, dan Pemanfaatan Bangunan Gedung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dokumen perencanaan pembangunan gedung kantor/instansi pemerintah daerah yang disusun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14</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11</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61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lastRenderedPageBreak/>
              <w:t>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sarana dan prasarana pendukung bangunan gedung kantor</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Sarpras</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Sarpras</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jumlah gedung kantor/instansi pemerintah daerah yang dibangun diawasi dan dimanfaatkan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Gedung kantor</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gedung</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69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1.03.09</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PROGRAM PENATAAN BANGUNAN DAN LINGKUNGANNYA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Persentase Bangunan dan Lingkungannya yang tertata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38,5</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34,65</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39</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36,58</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93,80%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1.03.09.2.01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Penyelenggaraan Penataan Bangunan dan Lingkungannya di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Jumlah Penataan Bangunan dan Lingkungannya yang diselenggarakan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Penataan Bangunan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Penataan Bangunan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Penataan Bangunan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Penataan Bangunan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1.03.09.2.01.03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Penataan Bangunan dan Lingkungan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Jumlah bangunan dan lingkungan yang tertata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200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181</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242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227</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93,80%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1.03.11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PENGEMBANGAN JASA KONSTRUKSI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Persentase Tenaga Terampil yang Bersertifikat di Bidang Jasa Konstruksi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24</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9,04</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24</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24,89</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103,71%</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1.03.11.2.01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Penyelenggaraan Pelatihan Tenaga Terampil Konstruksi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Pelatihan Tenaga Terampil Konstruksi yang diselenggarakan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Penyelenggara 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Penyelenggara an</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Penyelenggara 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Penyelenggara 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1.03.11.2.01.04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Pelaksanaan Pelatihan Tenaga Terampil Konstruksi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Pelatihan Tenaga Terampil Konstruksi yang dilaksanakan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100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xml:space="preserve"> Orang</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34</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Orang</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Orang</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135</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Orang</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135,00%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1.03.11.2.01.06</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Fasilitasi Sertifikasi Tenaga Terampil Konstruksi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Tenaga Terampil yang bersertifikat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100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xml:space="preserve"> Orang</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34</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Orang</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Orang</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135</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Orang</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135,00%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1.03.11.2.03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Penerbitan Izin Usaha Jasa Konstruksi Nasional (Non Kecil dan Kecil)</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Izin Usaha Jasa Konstruksi yang diterbitkan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IUJK</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IUJK</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#DIV/0!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1.03.11.2.03.02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Dukungan/Fasilitasi Penyelenggaraan Penerbitan Rekomendasi Teknis IUJK Nasional</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penerbitan rekomendasi teknis IUJK nasional yang difasilitasi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100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Badan Usaha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61</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Badan Usaha</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#DIV/0!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lastRenderedPageBreak/>
              <w:t xml:space="preserve">1.03.11.2.04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Pengawasan Tertib Usaha, Tertib Penyelenggaraan dan Tertib Pemanfaatan Jasa Konstruksi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Prosentase badan usaha jasa konstruksi yang diawasi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28,57</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17,71</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62,00%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1.03.11.2.04.01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Penyusunan SOP/Pedoman Tertib Usaha, Tertib Penyelenggaraan, dan Tertib Pemanfaatan Jasa Konstruksi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Dokumen SOP yang disusun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1.03.11.2.04.02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Bimbingan Teknis tentang Tertib Usaha, Tertib Penyelenggaraan, dan Tertib Pemanfaatan Jasa Konstruksi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peserta Bimbingan Teknis yang memahami tertib usaha, tertib penyelenggaraan dan tertib pemanfaatan jasa konstruksi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Orang</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70</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Orang</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70,00%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12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1.03.11.2.04.03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Pengawasan dan Evaluasi Tertib Usaha, Tertib Penyelenggaraan, dan Tertib Pemanfaatan Jasa Konstruksi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badan usaha jasa konstruksi yang diawasi dan dievaluasi, tertib usaha, tertib penyelenggaraan dan tertib pemanfaatan jasa konstruksi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Badan Usaha</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23</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Badan Usaha</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46,00%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45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PENGEMBANGAN PERUMAHAN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Prosentase Rumah Layak Huni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96,04</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28,46</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29,63%</w:t>
            </w:r>
          </w:p>
        </w:tc>
        <w:tc>
          <w:tcPr>
            <w:tcW w:w="584" w:type="dxa"/>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90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1.04.02.2.01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Pendataan Penyediaan dan Rehabilitasi Rumah Korban Bencana atau Relokasi Program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data rumah korban bencana atau relokasi program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Pendataan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Pendataan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60,00%</w:t>
            </w:r>
          </w:p>
        </w:tc>
        <w:tc>
          <w:tcPr>
            <w:tcW w:w="584" w:type="dxa"/>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1.04.02.2.01.01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Identifikasi Perumahan di Lokasi Rawan Bencana atau Terkena Relokasi Program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perumahan di lokasi rawan bencana atau terkena relokasi program yang diidentifikasi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Kecamatan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Kecamatan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1.04.02.2.01.02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Identifikasi Lahan-Lahan Potensial sebagai Lokasi Relokasi Perumahan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lahan potensial sebagai lokasi relokasi perumahan yang diidentifikasi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Kecamatan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Kecamatan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lastRenderedPageBreak/>
              <w:t>1.04.02.2.01.03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Pengumpulan Data Rumah Korban Bencana Kejadian Sebelumnya yang Belum Tertangani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data rumah korban bencana kejadian sebelumnya yang belum tertengani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Kecamatan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Kecamatan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1.04.02.2.01.04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Pendataan Tingkat Kerusakan Rumah Akibat Bencana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data tingkat kerusakan rumah akibat bencana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Kecamatan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Kecamatan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c>
          <w:tcPr>
            <w:tcW w:w="584" w:type="dxa"/>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1.04.02.2.01.05</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Pendataan dan Verifikasi Penerima Rumah bagi Korban Bencana Alam atau Terkena Relokasi Program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data penerima rumah bagi korban bencana alam atau terkena relokasi program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Kecamatan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Kecamatan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c>
          <w:tcPr>
            <w:tcW w:w="584" w:type="dxa"/>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112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1.04.02.2.03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Pembangunan dan Rehabilitasi Rumah Korban Bencana atau Relokasi Program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Prosentase Pembangunan dan Rehabilitasi Rumah Korban Bencana atau Relokasi Program Kabupaten/Kota yang diselenggarakan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40,39</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11,82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29,27%</w:t>
            </w:r>
          </w:p>
        </w:tc>
        <w:tc>
          <w:tcPr>
            <w:tcW w:w="584" w:type="dxa"/>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1.04.02.2.03.01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Rehabilitasi Rumah bagi Korban Bencana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rumah bagi korban bencana yang diperbaiki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41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29,27%</w:t>
            </w:r>
          </w:p>
        </w:tc>
        <w:tc>
          <w:tcPr>
            <w:tcW w:w="584" w:type="dxa"/>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1.04.02.2.03.06</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Operasional dan Pemeliharaan Lingkungan Perumahan pada Relokasi Program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lingkungan perumahan  pada relokasi program kabupaten/kota yang dipelihara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40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Unit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Unit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30,00%</w:t>
            </w:r>
          </w:p>
        </w:tc>
        <w:tc>
          <w:tcPr>
            <w:tcW w:w="584" w:type="dxa"/>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vAlign w:val="bottom"/>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vAlign w:val="center"/>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PROGRAM KAWASAN PERMUKIMAN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Prosentase Luasan Kawasan Permukiman Kumuh yang tertangani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89,00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89</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1.04.03.2.01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Penerbitan Izin Pembangunan dan Pengembangan Kawasan Permukiman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Prosentase Izin Pembangunan dan Pengembangan Kawasan Permukiman yang diterbitkan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50</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12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lastRenderedPageBreak/>
              <w:t>1.04.03.2.02.01.02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Penyusunan dan/atau Review serta Legalisasi Rencana Pembangunan dan Pengembangan Kawasan Permukiman dan Permukiman Kumuh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Jumlah Dokumen Rencana Pembangunan dan Pengembangan Kawasan Permukiman dan Permukiman Kumuh  yang disusun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90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1.04.03.2.02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Penataan dan Peningkatan Kualitas Kawasan Permukiman Kumuh dengan Luas di Bawah 10 (sepuluh) Ha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Jumlah Kawasan Permukiman Kumuh dengan Luas di Bawah 10 (sepuluh) Ha yang ditata dan ditingkatkan kualitasnya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kawasan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kawasan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kawasan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kawasan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1.04.03.2.02.02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Penyusunan Rencana Pencegahan dan Peningkatan Kualitas Perumahan Kumuh dan Permukiman Kumuh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dokumen rencana pencegahan dan peningkatan kualitas perumahan kumuh dan permukiman kumuh yang disusun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xml:space="preserve"> Dokumen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xml:space="preserve"> Dokumen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90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1.04.03.2.03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Peningkatan Kualitas Kawasan Permukiman Kumuh dengan Luas di Bawah 10 (sepuluh) Ha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Jumlah Kawasan Permukiman Kumuh dengan Luas di Bawah 10 (sepuluh) Ha yang  ditingkatkan kualitasnya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Peningkatan Kualitas</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Peningkatan Kualitas</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Peningkatan Kualitas</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Peningkatan Kualitas</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1.04.03.2.03.02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Perbaikan Rumah Tidak Layak Huni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rumah tidak layak huni yang diperbaiki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270</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270</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11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1.04.03.2.03.04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Koordinasi dan Sinkronisasi Pengendalian Penyelenggaraan Pemugaran/Peremajaan Permukiman Kumuh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Jumlah Koordinasi dan Sinkronisasi Pengendalian Penyelenggaraan Pemugaran/Peremajaan Permukiman Kumuh yang diselenggarakan</w:t>
            </w:r>
          </w:p>
        </w:tc>
        <w:tc>
          <w:tcPr>
            <w:tcW w:w="459" w:type="dxa"/>
            <w:tcBorders>
              <w:top w:val="nil"/>
              <w:left w:val="nil"/>
              <w:bottom w:val="nil"/>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930" w:type="dxa"/>
            <w:tcBorders>
              <w:top w:val="nil"/>
              <w:left w:val="nil"/>
              <w:bottom w:val="nil"/>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Koordinasi</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930" w:type="dxa"/>
            <w:tcBorders>
              <w:top w:val="nil"/>
              <w:left w:val="nil"/>
              <w:bottom w:val="nil"/>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Koordinasi</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Koordinasi</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Koordinasi</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212F69">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PROGRAM PERUMAHAN DAN KAWASAN PERMUKIMAN KUMUH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Prosentase Rumah Layak Huni dan Luasan Kawasan Permukiman Kumuh</w:t>
            </w:r>
          </w:p>
        </w:tc>
        <w:tc>
          <w:tcPr>
            <w:tcW w:w="459"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95,8</w:t>
            </w:r>
          </w:p>
        </w:tc>
        <w:tc>
          <w:tcPr>
            <w:tcW w:w="930"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89,90</w:t>
            </w:r>
          </w:p>
        </w:tc>
        <w:tc>
          <w:tcPr>
            <w:tcW w:w="930"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96,04</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95,91</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99,87%</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212F69">
        <w:trPr>
          <w:trHeight w:val="675"/>
          <w:jc w:val="center"/>
        </w:trPr>
        <w:tc>
          <w:tcPr>
            <w:tcW w:w="1101" w:type="dxa"/>
            <w:tcBorders>
              <w:top w:val="single" w:sz="4" w:space="0" w:color="auto"/>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1.04.04.2.01</w:t>
            </w:r>
          </w:p>
        </w:tc>
        <w:tc>
          <w:tcPr>
            <w:tcW w:w="2268"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Pencegahan Perumahan dan Kawasan Permukiman Kumuh pada Daerah Kabupaten/Kota</w:t>
            </w:r>
          </w:p>
        </w:tc>
        <w:tc>
          <w:tcPr>
            <w:tcW w:w="2552"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perumahan dan kawasan permukiman yang dilakukan pencegahan</w:t>
            </w:r>
          </w:p>
        </w:tc>
        <w:tc>
          <w:tcPr>
            <w:tcW w:w="459"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930"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Perbaikan RTLH</w:t>
            </w:r>
          </w:p>
        </w:tc>
        <w:tc>
          <w:tcPr>
            <w:tcW w:w="459" w:type="dxa"/>
            <w:tcBorders>
              <w:top w:val="single" w:sz="4" w:space="0" w:color="auto"/>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930"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Perbaikan RTLH</w:t>
            </w:r>
          </w:p>
        </w:tc>
        <w:tc>
          <w:tcPr>
            <w:tcW w:w="459" w:type="dxa"/>
            <w:tcBorders>
              <w:top w:val="single" w:sz="4" w:space="0" w:color="auto"/>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930"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Perbaikan RTLH</w:t>
            </w:r>
          </w:p>
        </w:tc>
        <w:tc>
          <w:tcPr>
            <w:tcW w:w="635"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884"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Perbaikan RTLH</w:t>
            </w:r>
          </w:p>
        </w:tc>
        <w:tc>
          <w:tcPr>
            <w:tcW w:w="834"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c>
          <w:tcPr>
            <w:tcW w:w="584"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w:t>
            </w:r>
          </w:p>
        </w:tc>
        <w:tc>
          <w:tcPr>
            <w:tcW w:w="691"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 </w:t>
            </w:r>
          </w:p>
        </w:tc>
        <w:tc>
          <w:tcPr>
            <w:tcW w:w="709" w:type="dxa"/>
            <w:gridSpan w:val="2"/>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212F69">
        <w:trPr>
          <w:trHeight w:val="1665"/>
          <w:jc w:val="center"/>
        </w:trPr>
        <w:tc>
          <w:tcPr>
            <w:tcW w:w="1101" w:type="dxa"/>
            <w:tcBorders>
              <w:top w:val="single" w:sz="4" w:space="0" w:color="auto"/>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lastRenderedPageBreak/>
              <w:t>1.04.04.2.01.01</w:t>
            </w:r>
          </w:p>
        </w:tc>
        <w:tc>
          <w:tcPr>
            <w:tcW w:w="2268"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Perbaikan Rumah Tidak Layak Huni untuk Pencegahan terhadap Tumbuh dan Berkembangnya Permukiman Kumuh diluar Kawasan Permukiman Kumuh dengan Luas di Bawah 10 (sepuluh) Ha</w:t>
            </w:r>
          </w:p>
        </w:tc>
        <w:tc>
          <w:tcPr>
            <w:tcW w:w="2552"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Jumlah Perbaikan Rumah Tidak Layak Huni untuk Pencegahan terhadap Tumbuh dan Berkembangnya Permukiman Kumuh diluar Kawasan Permukiman Kumuh dengan Luas di Bawah 10 (sepuluh) Ha  yang diperbaiki</w:t>
            </w:r>
          </w:p>
        </w:tc>
        <w:tc>
          <w:tcPr>
            <w:tcW w:w="459"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722</w:t>
            </w:r>
          </w:p>
        </w:tc>
        <w:tc>
          <w:tcPr>
            <w:tcW w:w="930"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Unit</w:t>
            </w:r>
          </w:p>
        </w:tc>
        <w:tc>
          <w:tcPr>
            <w:tcW w:w="459"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717</w:t>
            </w:r>
          </w:p>
        </w:tc>
        <w:tc>
          <w:tcPr>
            <w:tcW w:w="930"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459" w:type="dxa"/>
            <w:tcBorders>
              <w:top w:val="single" w:sz="4" w:space="0" w:color="auto"/>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751</w:t>
            </w:r>
          </w:p>
        </w:tc>
        <w:tc>
          <w:tcPr>
            <w:tcW w:w="930"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635"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750</w:t>
            </w:r>
          </w:p>
        </w:tc>
        <w:tc>
          <w:tcPr>
            <w:tcW w:w="884"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834"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99,87%</w:t>
            </w:r>
          </w:p>
        </w:tc>
        <w:tc>
          <w:tcPr>
            <w:tcW w:w="584"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691"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 </w:t>
            </w:r>
          </w:p>
        </w:tc>
        <w:tc>
          <w:tcPr>
            <w:tcW w:w="709" w:type="dxa"/>
            <w:gridSpan w:val="2"/>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1.04.05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PENINGKATAN PRASARANA, SARANA DAN UTILITAS UMUM (PSU)</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Persentase PSU yang ditingkatkan</w:t>
            </w:r>
          </w:p>
        </w:tc>
        <w:tc>
          <w:tcPr>
            <w:tcW w:w="459" w:type="dxa"/>
            <w:tcBorders>
              <w:top w:val="nil"/>
              <w:left w:val="nil"/>
              <w:bottom w:val="nil"/>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33,33</w:t>
            </w:r>
          </w:p>
        </w:tc>
        <w:tc>
          <w:tcPr>
            <w:tcW w:w="930" w:type="dxa"/>
            <w:tcBorders>
              <w:top w:val="nil"/>
              <w:left w:val="nil"/>
              <w:bottom w:val="nil"/>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33,3</w:t>
            </w:r>
          </w:p>
        </w:tc>
        <w:tc>
          <w:tcPr>
            <w:tcW w:w="930" w:type="dxa"/>
            <w:tcBorders>
              <w:top w:val="nil"/>
              <w:left w:val="nil"/>
              <w:bottom w:val="nil"/>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single" w:sz="4" w:space="0" w:color="auto"/>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66,66</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33,33</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1.04.05.2.01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Urusan Penyelenggaraan PSU Perumahan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sz w:val="16"/>
                <w:szCs w:val="16"/>
              </w:rPr>
            </w:pPr>
            <w:r w:rsidRPr="0023687E">
              <w:rPr>
                <w:rFonts w:ascii="Bookman Old Style" w:eastAsia="Times New Roman" w:hAnsi="Bookman Old Style" w:cs="Calibri"/>
                <w:b/>
                <w:bCs/>
                <w:sz w:val="16"/>
                <w:szCs w:val="16"/>
              </w:rPr>
              <w:t>Cakupan lingkungan yang sehat dan aman yang didukung dengan PSU</w:t>
            </w:r>
          </w:p>
        </w:tc>
        <w:tc>
          <w:tcPr>
            <w:tcW w:w="459"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11,11</w:t>
            </w:r>
          </w:p>
        </w:tc>
        <w:tc>
          <w:tcPr>
            <w:tcW w:w="930"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11,11</w:t>
            </w:r>
          </w:p>
        </w:tc>
        <w:tc>
          <w:tcPr>
            <w:tcW w:w="930" w:type="dxa"/>
            <w:tcBorders>
              <w:top w:val="single" w:sz="4" w:space="0" w:color="auto"/>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44,44</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22,22</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1.04.05.2.01.03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Koordinasi dan Sinkronisasi dalam rangka Penyediaan Prasarana, Sarana, dan Utilitas Umum Perumahan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koordinasi dan sinkronisasi dalam rangka penyediaan prasarana, sarana dan utilitas umum perumahan yang dilakukan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PSU</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1</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sz w:val="16"/>
                <w:szCs w:val="16"/>
              </w:rPr>
            </w:pPr>
            <w:r w:rsidRPr="0023687E">
              <w:rPr>
                <w:rFonts w:ascii="Bookman Old Style" w:eastAsia="Times New Roman" w:hAnsi="Bookman Old Style" w:cs="Calibri"/>
                <w:sz w:val="16"/>
                <w:szCs w:val="16"/>
              </w:rPr>
              <w:t>PSU</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PSU</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PSU</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50,00%</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r>
      <w:tr w:rsidR="00C0544C" w:rsidRPr="0023687E" w:rsidTr="00C0544C">
        <w:trPr>
          <w:trHeight w:val="86"/>
          <w:jc w:val="center"/>
        </w:trPr>
        <w:tc>
          <w:tcPr>
            <w:tcW w:w="16104" w:type="dxa"/>
            <w:gridSpan w:val="18"/>
            <w:tcBorders>
              <w:top w:val="nil"/>
              <w:left w:val="single" w:sz="4" w:space="0" w:color="auto"/>
              <w:bottom w:val="single" w:sz="4" w:space="0" w:color="auto"/>
              <w:right w:val="single" w:sz="4" w:space="0" w:color="auto"/>
            </w:tcBorders>
            <w:shd w:val="clear" w:color="auto" w:fill="FFC000"/>
          </w:tcPr>
          <w:p w:rsidR="00C0544C" w:rsidRPr="0023687E" w:rsidRDefault="00C0544C" w:rsidP="0023687E">
            <w:pPr>
              <w:spacing w:after="0" w:line="240" w:lineRule="auto"/>
              <w:jc w:val="center"/>
              <w:rPr>
                <w:rFonts w:ascii="Bookman Old Style" w:eastAsia="Times New Roman" w:hAnsi="Bookman Old Style" w:cs="Calibri"/>
                <w:b/>
                <w:bCs/>
                <w:color w:val="000000"/>
                <w:sz w:val="16"/>
                <w:szCs w:val="16"/>
              </w:rPr>
            </w:pP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PENUNJANG URUSAN PEMERINTAHAN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Persentase perencanaan dan evaluasi kinerja yang berkualitas</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98,13</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98,13%</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Perencanaan, Penganggaran, dan Evaluasi Kinerja Perangkat Daerah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perencanaan, penganggaran dan evaluasi kinerja yang berkualitas</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Perencanaan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Perencanaan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1.04.01.2.01.01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Penyusunan Dokumen Perencanaan Perangkat Daerah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Dokumen Perencanaan Perangkat Daerah</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Dokumen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Dokumen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66,67%</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1.04.01.2.01.02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Koordinasi dan Penyusunan Dokumen RKA-SKPD</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Dokumen RKA-SKPD dan Laporan Hasil Koordinasi Penyusunan Dokumen RKA-SKPD</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62</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62</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lastRenderedPageBreak/>
              <w:t>1.04.01.2.01.04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Koordinasi dan Penyusunan DPA-SKPD</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Dokumen DPA-SKPD dan Laporan Hasil Koordinasi Penyusunan Dokumen DPA-SKPD</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Dokumen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21</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Dokumen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r>
      <w:tr w:rsidR="00A91249" w:rsidRPr="0023687E" w:rsidTr="00C0544C">
        <w:trPr>
          <w:trHeight w:val="1331"/>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1.04.01.2.01.06</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Koordinasi dan Penyusunan Laporan Capaian Kinerja dan Ikhtisar Realisasi Kinerja SKPD</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Laporan Capaian Kinerja dan Ikhtisar Realisasi Kinerja SKPD dan Laporan Hasil Koordinasi Penyusunan Laporan Capaian Kinerja dan Ikhtisar Realisasi Kinerja SKPD</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Dokumen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Dokumen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66,67%</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PENUNJANG URUSAN PEMERINTAHAN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Persentase laporan keuangan dengan kualitas baik</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Administrasi Keuangan Perangkat Daerah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unit kerja yang menyusun perencanaan dan laporan kinerja keuangan dengan kualitas baik</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Unit Kerja</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Unit Kerja</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Gaji dan Tunjangan ASN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Orang yang Menerima Gaji dan Tunjangan ASN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33</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Orang/Bulan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33</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Orang/Bulan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r>
      <w:tr w:rsidR="00A91249" w:rsidRPr="0023687E" w:rsidTr="00C0544C">
        <w:trPr>
          <w:trHeight w:val="90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PENUNJANG URUSAN PEMERINTAHAN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24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Persentase Sarana prasarana yang terpenuhi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22,27</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22,27%</w:t>
            </w:r>
          </w:p>
        </w:tc>
      </w:tr>
      <w:tr w:rsidR="00A91249" w:rsidRPr="0023687E" w:rsidTr="00C0544C">
        <w:trPr>
          <w:trHeight w:val="45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1.04.01.2.06</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Administrasi Umum Perangkat Daerah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sarana yang layak fungsi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Sarana</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Sarana</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80,00%</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1.04.01.2.06.01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Komponen Instalasi Listrik/Penerangan Bangunan Kantor</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Paket Komponen Instalasi Listrik/Penerangan Bangunan Kantor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12</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Paket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Paket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1.04.01.2.06.02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Peralatan</w:t>
            </w:r>
            <w:r w:rsidRPr="0023687E">
              <w:rPr>
                <w:rFonts w:ascii="Bookman Old Style" w:eastAsia="Times New Roman" w:hAnsi="Bookman Old Style" w:cs="Calibri"/>
                <w:color w:val="000000"/>
                <w:sz w:val="16"/>
                <w:szCs w:val="16"/>
              </w:rPr>
              <w:br/>
              <w:t>dan Perlengkapan Kantor</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Paket Peralatan dan Perlengkapan Kantor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72</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Paket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36</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Paket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50,00%</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lastRenderedPageBreak/>
              <w:t>1.04.01.2.06.04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Bahan Logistik Kantor</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Paket Bahan Logistik Kantor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89</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Paket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4</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Paket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4,49%</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1.04.01.2.06.05</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Barang Cetakan dan Penggandaan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Paket Barang Cetakan dan Penggandaan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7</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Paket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4</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Paket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57,14%</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1.04.01.2.06.09</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Penyelenggaraan Rapat Koordinasi dan Konsultasi SKPD</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Laporan Penyelenggaraan Rapat Koordinasi dan Konsultasi SKPD</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80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Laporan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22</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Laporan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27,50%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1.04.01.2.07</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Pengadaan Barang Milik Daerah Penunjang Urusan Pemerintah Daerah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prasarana yang layak fungsi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Prasarana</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Prasarana</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1.04.01.2.07.10</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Pengadaan Sarana dan Prasarana Gedung Kantor atau Bangunan Lainnya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Unit Sarana dan Prasarana Gedung Kantor atau Bangunan Lainnya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15</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unit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unit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45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1.04.01.2.08</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Penyediaan Jasa Penunjang Urusan Pemerintahan Daerah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jasa penunjang urusan pemerintahan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Jasa Penunjang</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Jasa Penunjang</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33,33%</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1.04.01.2.08.01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Jasa Surat Menyurat</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Laporan Penyediaan Jasa Surat Menyurat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Laporan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Laporan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1.04.01.2.08.02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Jasa Komunikasi, Sumber Daya Air dan Listrik</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Laporan Penyediaan Jasa Komunikasi, Sumber Daya Air dan Listrik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217</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Laporan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54</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Laporan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24,88%</w:t>
            </w:r>
          </w:p>
        </w:tc>
      </w:tr>
      <w:tr w:rsidR="00A91249" w:rsidRPr="0023687E" w:rsidTr="00C0544C">
        <w:trPr>
          <w:trHeight w:val="51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1.04.01.2.08.04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Jasa Pelayanan Umum Kantor</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Laporan Penyediaan Jasa Pelayanan Umum Kantor yang Disediakan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Laporan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Laporan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1.04.01.2.09</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Pemeliharaan Barang Milik Daerah Penunjang Urusan Pemerintahan Daerah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Jumlah pengadaan Barang Milik Daerah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Pemeliharaan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54</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Pemeliharaan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1800,00%</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1.04.01.2.09.02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Jasa Pemeliharaan, Biaya Pemeliharaan, Pajak, dan Perizinan Kendaraan Dinas Operasional atau Lapangan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Kendaraan Dinas Operasional atau Lapangan yang Dipelihara dan dibayarkan Pajak dan Perizinannya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100,00%</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lastRenderedPageBreak/>
              <w:t>1.04.01.2.09.06</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Pemeliharaan Peralatan dan Mesin Lainnya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Peralatan dan Mesin Lainnya yang Dipelihara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148</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462"/>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1.04.01.2.09.09</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Pemeliharaan/Rehabilitasi  Gedung Kantor dan Bangunan Lainnya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Gedung Kantor dan Bangunan Lainnya yang Dipelihara/Direhabilitasi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19</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PENGELOLAAN DAN PENGEMBANGAN SISTEM PENYEDIA AIR MINUM</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Persentase Pengelolaan dan Pengembangan SPAM</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1.03.03.2.01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Pengelolaan dan Pengembangan Sistem Penyediaan Air Minum dalam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Sistem Penyediaan Air Minum yang dikelola dan dikembangkan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SPAM</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SPAM</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397"/>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1.03.03.2.01.01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Penyusunan Rencana, Kebijakan, Strategi dan Teknis SPAM</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Rencana, Kebijakan, Strategi dan Teknis SPAM yang disusun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1.03.03.2.01.03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Pembangunan SPAM Jaringan Perpipaan di Kawasan Perkotaan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Kapasitas SPAM IKK/Perkotaan atau SPAM Tematik Tertentu yang terbangun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12</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Liter/Detik</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Liter/Detik</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1.03.03.2.01.04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Pembangunan SPAM Jaringan Perpipaan di Kawasan Perdesaan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sambungan rumah yang terlayani melalui Kegiatan Padat Karya/SPAM Berbasis Masyarakat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3335</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SR</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SR</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40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1.03.03.2.01.05</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Peningkatan SPAM Jaringan Perpipaan di Kawasan Perkotaan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Peningkatan Kapasitas SPAM IKK/Perkotaan atau SPAM Tematik Tertentu</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8</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Liter/Detik</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Liter/Detik</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32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1.03.03.2.01.06</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Peningkatan SPAM Jaringan Perpipaan di Kawasan Perdesaan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Peningkatan Kapasitas SPAM IKK/Perdesaan atau SPAM Tematik Tertentu</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Liter/Detik</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Liter/Detik</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53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1.03.03.2.01.07</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Perluasan SPAM Jaringan Perpipaan di Kawasan Perkotaan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Penambahan sambungan rumah yang terlayani melalui Pemanfaatan Idle Capacity dengan penambahan jaringan perpipaan pada SPAM IKK/Perkotaan atau SPAM Tematik Tertentu</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160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SR</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SR</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lastRenderedPageBreak/>
              <w:t>1.03.03.2.01.08</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Perbaikan SPAM Jaringan Perpipaan di Kawasan Perdesaan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unit SPAM Jaringan Perpipaan yang dioptimalisasi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1.03.03.2.01.11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Pembinaan dan Pengawasan Terhadap Penyelenggaraan SPAM oleh Pemerintah Desa dan Kelompok Masyarakat</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Kelompok Masyarakat yang menyelenggarakan SPAM yang Terbina dan Terawasi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Kelompok Masyarakat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Kelompok Masyarakat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55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1.03.03.2.01.13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Pembinaan dan Pengawasan Terhadap Pelaksanaan Kerja sama SPAM</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unit SPAM yang mendapatkan pembinaan dan pengawasan dalam pelaksanaan kerjasama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1.03.03.2.01.15</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Operasi dan Pemeliharaan SPAM di Kawasan Perkotaan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unit SPAM IKK/Perkotaan atau SPAM Tematik Tertentu yang mendapatkan operasi dan pemeliharaan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53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1.03.03.2.01.19</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Perluasan SPAM Jaringan Perpipaan di Kawasan Perdesaan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Penambahan sambungan rumah yang terlayani melalui Pemanfaatan Idle Capacity dengan penambahan jaringan perpipaan pada SPAM IKK/Perdesaan atau SPAM Tematik Tertentu</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875</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SR</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SR</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1.03.03.2.01.20</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Perbaikan SPAM Jaringan Perpipaan di Kawasan Perkotaan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unit SPAM Jaringan Perpipaan yang dioptimalisasi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4</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1.03.05</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PENGELOLAAN DAN PENGEMBANGAN SISTEM AIR LIMBAH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Persentase Sistem Air Limbah yang Dikelola dan Dikembangkan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67,7</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1.03.05.2.01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Pengelolaan dan Pengembangan Sistem Air Limbah Domestik dalam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Sistem pengelolaan Air Limbah Domestik yang dikelola dan dikembangkan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13</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SPALD</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 SPALD</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lastRenderedPageBreak/>
              <w:t>1.03.05.2.01.01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Penyusunan Rencana, Kebijakan, Strategi dan Teknis Sistem Pengelolaan Air Limbah Domestik dalam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Rencana, Kebijakan, Strategi dan Teknis SPALD dalam Daerah Kabupaten/Kota yang Disusun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1.03.05.2.01.05</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Rehabilitasi/Peningkatan/Perluasan Sistem Pengelolaan Air Limbah Domestik Terpusat Skala Permukiman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penambahan rumah tangga yang terlayani melalui optimalisasi SPALD-T Skala Permukiman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25</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Rumah Tangga</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Rumah Tangga</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1.03.05.2.01.07</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Pembinaan Teknik Pengelolaan Air Limbah Domestik</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Peserta yang Mengikuti Pembinaan Teknik Pengelolaan Air Limbah Domestik</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13</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Orang</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Orang</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2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1.03.05.2.01.08</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Sosialisasi dan Pemberdayaan Masyarakat terkait Penyediaan Sistem Pengelolaan Air Limbah Domestik</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kelompok Masyarakat yang Mendapatkan Sosialisasi dan Pemberdayaan Masyarakat Rangka Penyediaan Sistem Pengelolaan Air Limbah Domestik</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17</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Kelompok</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Kelompok</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529"/>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1.03.05.2.01.09</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Pengembangan SDM dan Kelembagaan Pengelolaan Air Limbah Domestik</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Peserta yang Mengikuti Pengembangan SDM dan Kelembagaan Pengelolaan Air Limbah Domestik</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13</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Orang</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Orang</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1.03.05.2.01.10</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Operasi dan Pemeliharaan Sistem Pengelolaan Air Limbah Domestik</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Unit Sistem Pengelolaan Air Limbah Domestik yang Diperasikan dan Dipelihara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936"/>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1.03.05.2.01.11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Supervisi Pembangunan/</w:t>
            </w:r>
            <w:r w:rsidR="00C0544C">
              <w:rPr>
                <w:rFonts w:ascii="Bookman Old Style" w:eastAsia="Times New Roman" w:hAnsi="Bookman Old Style" w:cs="Calibri"/>
                <w:color w:val="000000"/>
                <w:sz w:val="16"/>
                <w:szCs w:val="16"/>
              </w:rPr>
              <w:t xml:space="preserve"> </w:t>
            </w:r>
            <w:r w:rsidRPr="0023687E">
              <w:rPr>
                <w:rFonts w:ascii="Bookman Old Style" w:eastAsia="Times New Roman" w:hAnsi="Bookman Old Style" w:cs="Calibri"/>
                <w:color w:val="000000"/>
                <w:sz w:val="16"/>
                <w:szCs w:val="16"/>
              </w:rPr>
              <w:t>Rehabilitasi /Peningkatan</w:t>
            </w:r>
            <w:r w:rsidR="00C0544C">
              <w:rPr>
                <w:rFonts w:ascii="Bookman Old Style" w:eastAsia="Times New Roman" w:hAnsi="Bookman Old Style" w:cs="Calibri"/>
                <w:color w:val="000000"/>
                <w:sz w:val="16"/>
                <w:szCs w:val="16"/>
              </w:rPr>
              <w:t xml:space="preserve"> </w:t>
            </w:r>
            <w:r w:rsidRPr="0023687E">
              <w:rPr>
                <w:rFonts w:ascii="Bookman Old Style" w:eastAsia="Times New Roman" w:hAnsi="Bookman Old Style" w:cs="Calibri"/>
                <w:color w:val="000000"/>
                <w:sz w:val="16"/>
                <w:szCs w:val="16"/>
              </w:rPr>
              <w:t>/Perluasan Sistem Pengelolaan Air Limbah Domestik Terpusat Skala Permukiman</w:t>
            </w:r>
          </w:p>
        </w:tc>
        <w:tc>
          <w:tcPr>
            <w:tcW w:w="2552" w:type="dxa"/>
            <w:tcBorders>
              <w:top w:val="nil"/>
              <w:left w:val="nil"/>
              <w:bottom w:val="single" w:sz="4" w:space="0" w:color="auto"/>
              <w:right w:val="single" w:sz="4" w:space="0" w:color="auto"/>
            </w:tcBorders>
            <w:shd w:val="clear" w:color="auto" w:fill="auto"/>
            <w:hideMark/>
          </w:tcPr>
          <w:p w:rsidR="00C0544C"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Konsultasi Supervisi Pembangunan/ Rehabilitasi/ Peningkatan/ Perluasan Sistem Pengelolaan Air Limbah Do</w:t>
            </w:r>
            <w:r w:rsidR="00C0544C">
              <w:rPr>
                <w:rFonts w:ascii="Bookman Old Style" w:eastAsia="Times New Roman" w:hAnsi="Bookman Old Style" w:cs="Calibri"/>
                <w:color w:val="000000"/>
                <w:sz w:val="16"/>
                <w:szCs w:val="16"/>
              </w:rPr>
              <w:t>mestik Terpusat Skala Permukiman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29"/>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1.03.05.2.01.12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Pembangunan/Penyediaan Sistem Pengelolaan Air Limbah Terpusat Skala Permukiman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Rumah Tangga yang Tersambung dengan Sistem Pengelolaan Air Limbah Terpusat Skala Permukiman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500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Rumah Tangga</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Rumah Tangga</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lastRenderedPageBreak/>
              <w:t>1.03.05.2.01.13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Sarana Pengangkutan Lumpur Tinja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Penyediaan Armada Pengangkutan Lumpur Tinja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53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1.03.05.2.01.14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Penyediaan Jasa Penyedotan Lumpur Tinja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Rumah Tangga yang Terlayani Penyedotan Lumpur Tinja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40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Rumah Tangga</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Rumah Tangga</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1.03.05.2.01.15</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Pembangunan/Penyediaan Sarana dan Prasarana IPLT</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Kapasitas IPLT Terbangun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M3/Hari</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M3/Hari</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1.03.05.2.01.16</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Rehabilitasi/Peningkatan/Perluasan Sarana dan Prasarana IPLT</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Kapasitas IPLT yang Dioptimalisasi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M3/Hari</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M3/Hari</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617"/>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1.03.05.2.01.17</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Supervisi Pembangunan/Rehabilitasi/ Peningkatan</w:t>
            </w:r>
            <w:r w:rsidR="00C0544C">
              <w:rPr>
                <w:rFonts w:ascii="Bookman Old Style" w:eastAsia="Times New Roman" w:hAnsi="Bookman Old Style" w:cs="Calibri"/>
                <w:color w:val="000000"/>
                <w:sz w:val="16"/>
                <w:szCs w:val="16"/>
              </w:rPr>
              <w:t xml:space="preserve"> </w:t>
            </w:r>
            <w:r w:rsidRPr="0023687E">
              <w:rPr>
                <w:rFonts w:ascii="Bookman Old Style" w:eastAsia="Times New Roman" w:hAnsi="Bookman Old Style" w:cs="Calibri"/>
                <w:color w:val="000000"/>
                <w:sz w:val="16"/>
                <w:szCs w:val="16"/>
              </w:rPr>
              <w:t>/Perluasan Sarana dan Prasarana IPLT</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Konsultasi Supervisi Kegiatan Pembangunan/Rehabilitasi/ Peningkatan/Perluasan Sarana dan Prasarana IPLT</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1.03.06</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PENGELOLAAN DAN PENGEMBANGAN SISTEM DRAINASE</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Persentase Sistem Drainase yang Dikelola dan Dikembangkan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52,3</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90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1.03.06.2.01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Pengelolaan dan Pengembangan Sistem Drainase yang Terhubung Langsung dengan Sungai dalam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Sistem Drainase yang terhubung langsung dengan sungai yang dikelola dan dikembangkan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Sistem Drainase</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Sistem Drainase</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1.03.06.2.01.12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Pembangunan Sistem Drainase Lingkungan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Panjang Saluran Drainase Lingkungan yang Dibangun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9283</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M</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M</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98"/>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1.03.06.2.01.14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Rehabilitasi Saluran Drainase Lingkungan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Panjang Saluran Drainase Lingkungan yang Dilakukan Rehabilitasi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518</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M</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M</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1.03.06.2.01.16</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Penyusunan Rencana, Kebijakan, Strategi dan Teknis Sistem Drainase Lingkungan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Rencana, Kebijakan, Strategi dan Teknis Sistem Drainase Lingkungan yang Disusun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nil"/>
              <w:right w:val="nil"/>
            </w:tcBorders>
            <w:shd w:val="clear" w:color="000000" w:fill="FFFFFF"/>
            <w:hideMark/>
          </w:tcPr>
          <w:p w:rsidR="0023687E" w:rsidRPr="0023687E" w:rsidRDefault="0023687E" w:rsidP="0023687E">
            <w:pPr>
              <w:spacing w:after="0" w:line="240" w:lineRule="auto"/>
              <w:jc w:val="right"/>
              <w:rPr>
                <w:rFonts w:ascii="Calibri" w:eastAsia="Times New Roman" w:hAnsi="Calibri" w:cs="Calibri"/>
                <w:sz w:val="16"/>
                <w:szCs w:val="16"/>
              </w:rPr>
            </w:pPr>
            <w:r w:rsidRPr="0023687E">
              <w:rPr>
                <w:rFonts w:ascii="Calibri" w:eastAsia="Times New Roman" w:hAnsi="Calibri" w:cs="Calibri"/>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Calibri" w:eastAsia="Times New Roman" w:hAnsi="Calibri" w:cs="Calibri"/>
                <w:sz w:val="16"/>
                <w:szCs w:val="16"/>
              </w:rPr>
            </w:pPr>
            <w:r w:rsidRPr="0023687E">
              <w:rPr>
                <w:rFonts w:ascii="Calibri" w:eastAsia="Times New Roman" w:hAnsi="Calibri" w:cs="Calibri"/>
                <w:sz w:val="16"/>
                <w:szCs w:val="16"/>
              </w:rPr>
              <w:t>Dokumen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Calibri" w:eastAsia="Times New Roman" w:hAnsi="Calibri" w:cs="Calibri"/>
                <w:sz w:val="16"/>
                <w:szCs w:val="16"/>
              </w:rPr>
            </w:pPr>
            <w:r w:rsidRPr="0023687E">
              <w:rPr>
                <w:rFonts w:ascii="Calibri" w:eastAsia="Times New Roman" w:hAnsi="Calibri" w:cs="Calibri"/>
                <w:sz w:val="16"/>
                <w:szCs w:val="16"/>
              </w:rPr>
              <w:t>Dokumen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45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1.03.07</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PENGEMBANGAN PERMUKIMAN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Persentase Permukiman yang Dikembangkan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single" w:sz="4" w:space="0" w:color="auto"/>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80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lastRenderedPageBreak/>
              <w:t>1.03.07.2.01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Penyelenggaraan Infrastruktur pada Permukiman di Kawasan Strategis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Infrastruktur Permukiman di Kawasan Strategis yang diselenggarakan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Infrastruktur</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Infrastruktur</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1.03.07.2.01.01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Pembangunan dan Pengembangan Infrastruktur Kawasan Permukiman di Kawasan Strategis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Sistem Jaringan Prasarana dan Sarana Permukiman yang Dibangun di Kawasan Strategis Daerah Kabupaten/Kota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601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Sistem Jaringan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Sistem Jaringan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1.03.07.2.01.02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Pemanfaatan dan Pemeliharaan Infrastruktur Kawasan Permukiman di Kawasan Strategis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Sistem Jaringan Prasarana dan Sarana Permukiman yang Dipelihara di Kawasan Strategis Daerah Kabupaten/Kota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Sistem Jaringan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Sistem Jaringan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882"/>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1.03.07.2.01.03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Pengawasan dan Pengendalian Infrastruktur Kawasan Permukiman di Kawasan Strategis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Sistem Jaringan Prasarana dan Sarana Permukiman yang Diawasi dan Dikendalikan di Kawasan Strategis Daerah Kabupaten/Kota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Sistem Jaringan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Sistem Jaringan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45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1.03.08</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PENATAAN BANGUNAN GEDUNG</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Persentase Bangunan Gedung yang tertata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35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1.03.08.2.01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Penyelenggaraan Bangunan Gedung di Wilayah Daerah Kabupaten/Kota, Pemberian Izin Mendirikan Bangunan (IMB) dan Sertifikat Laik Fungsi Bangunan Gedung</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Koordinasi Bangunan Gedung yang Diselenggarakan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Penyelenggaraan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Penyelenggaraan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53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lastRenderedPageBreak/>
              <w:t>1.03.08.2.01.01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Penyelenggaraan Penerbitan Izin Mendirikan Bangunan (IMB), Sertifikat Laik Fungsi (SLF), peran Tenaga Ahli Bangunan Gedung (TABG), Pendataan Bangunan Gedung, serta Implementasi SIMBG</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Penyelenggaraan Penerbitan Persyaratan Bangunan Gedung (PBG), Sertifikat Laik Fungsi (SLF), peran Tim Profesi Ahli (TPA), Pendataan Bangunan Gedung, serta Implementasi SIMBG</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200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72</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36,00%</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1.03.08.2.01.02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Perencanaan, Pembangunan, Pengawasan, dan Pemanfaatan Bangunan Gedung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Dokumen Perencanaan, Pembangunan, Pengawasan dan Pemanfaatan Bangunan Gedung Daerah Kabupaten/Kota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45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1.03.09</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PENATAAN BANGUNAN DAN LINGKUNGANNYA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Persentase Bangunan dan Lingkungannya yang tertata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40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1.03.09.2.01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Penyelenggaraan Penataan Bangunan dan Lingkungannya di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Penataan Bangunan dan Lingkungannya yang diselenggarakan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Penataan Bangunan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Penataan Bangunan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53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1.03.09.2.01.03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Penataan Bangunan dan Lingkungan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Penataan Bangunan dan Lingkungan di Kawasan Cagar Budaya dan Tradisional Bersejarah, Kawasan Pariwisata, Kawasan Sistem Perkotaan Nasional dan Kawasan Strategis Lainnya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Kawasan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Kawasan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7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1.03.11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PENGEMBANGAN JASA KONSTRUKSI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Persentase Tenaga Terampil yang Bersertifikat di Bidang Jasa Konstruksi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24</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78"/>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1.03.11.2.01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Penyelenggaraan Pelatihan Tenaga Terampil Konstruksi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Pelatihan Tenaga Terampil Konstruksi yang diselenggarakan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Penyelenggara an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Penyelenggara an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696"/>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lastRenderedPageBreak/>
              <w:t>1.03.11.2.01.04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Pelaksanaan Pelatihan Tenaga Terampil Konstruksi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Tenaga Kerja Konstruksi Kualifikasi Jabatan Operator dan Teknisi atau Analis yang Mengikuti Pelatihan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150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Orang</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Orang</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1.03.11.2.01.06</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Fasilitasi Sertifikasi Tenaga Terampil Konstruksi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Tenaga Kerja Konstruksi Kualifikasi Jabatan Operator dan Teknisi atau Analis yang Tersertifikasi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150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Orang</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Orang</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1.03.11.2.04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Pengawasan Tertib Usaha, Tertib Penyelenggaraan dan Tertib Pemanfaatan Jasa Konstruksi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Prosentase badan usaha jasa konstruksi yang diawasi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57,14</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76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1.03.11.2.04.01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Penyusunan SOP/Pedoman Tertib Usaha, Tertib Penyelenggaraan, dan Tertib Pemanfaatan Jasa Konstruksi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SOP/Pedoman Tertib Usaha, Tertib Penyelenggaraan, dan Tertib Pemanfaatan Jasa Konstruksi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739"/>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1.03.11.2.04.02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Bimbingan Teknis tentang Tertib Usaha, Tertib Penyelenggaraan, dan Tertib Pemanfaatan Jasa Konstruksi</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C0544C">
            <w:pPr>
              <w:spacing w:after="0" w:line="240" w:lineRule="auto"/>
              <w:ind w:right="-57"/>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Peserta yang Mengikuti Bimbingan Teknis Tentang Tertib Usaha, Tertib Penyelenggaraan, dan Tertib Pemanfaatan Jasa Konstruksi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Orang</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Orang</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45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PENGEMBANGAN PERUMAHAN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Prosentase Rumah Layak Huni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96,27</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12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1.04.02.2.03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Pembangunan dan Rehabilitasi Rumah Korban Bencana atau Relokasi Program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Prosentase Pembangunan dan Rehabilitasi Rumah Korban Bencana atau Relokasi Program Kabupaten/Kota yang diselenggarakan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51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1.04.02.2.03.01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Rehabilitasi Rumah bagi Korban Bencana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Rumah Korban Bencana Kabupaten/Kota yang Terehabilitasi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50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 Rumah</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 Rumah</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29"/>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1.04.02.2.03.04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Pembangunan Rumah bagi Korban Bencana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Rumah bagi Korban Bencana Kabupaten/Kota yang Terbangun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20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 Rumah</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 Rumah</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lastRenderedPageBreak/>
              <w:t xml:space="preserve">1.04.02.2.06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Penerbitan Izin Pembangunan dan Pengembangan Perumahan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Persentase izin pembangunan dan pengembangan perumahan yang diterbitkan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50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53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1.04.02.2.06.01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Fasilitasi Pemenuhan Komitmen Penerbitan Izin Pembangunan dan Pengembangan Perumahan Terintegrasi secara Elektronik</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Dokumen Kesepakatan dengan Pengembang/Pelaku Pembangunan Rumah untuk Penerbitan izin Pembangunan dan Pengembangan Perumahan Terintegrasi Secara Elektronik</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KAWASAN PERMUKIMAN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Prosentase Luasan Kawasan Permukiman Kumuh yang tertangani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94</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1.04.03.2.01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Penerbitan Izin Pembangunan dan Pengembangan Kawasan Permukiman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Prosentase Izin Pembangunan dan Pengembangan Kawasan Permukiman yang diterbitkan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53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1.04.03.2.01.02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Penyusunan dan/atau Review serta Legalisasi Rencana Pembangunan dan Pengembangan Kawasan Permukiman dan Permukiman Kumuh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Dokumen Rencana Pembangunan dan Pengembangan Kawasan Permukiman dan Permukiman Kumuh yang Tersusun dan/atau Tereview serta Terlegalisasi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4</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90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1.04.03.2.02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Penataan dan Peningkatan Kualitas Kawasan Permukiman Kumuh dengan Luas di Bawah 10 (sepuluh) Ha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Kawasan Permukiman Kumuh dengan Luas di Bawah 10 (sepuluh) Ha yang ditata dan ditingkatkan kualitasnya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kawasan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kawasan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1.04.03.2.02.02</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Penyusunan Rencana Pencegahan dan Peningkatan Kualitas Perumahan Kumuh dan Permukiman Kumuh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Dokumen Rencana Pencegahan dan Peningkatan Kualitas Perumahan Kumuh dan Permukiman Kumuh</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Dokumen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 Dokumen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90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lastRenderedPageBreak/>
              <w:t>1.04.03.2.03</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Peningkatan Kualitas Kawasan Permukiman Kumuh dengan Luas di Bawah 10 (sepuluh) Ha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Kawasan Permukiman Kumuh dengan Luas di Bawah 10 (sepuluh) Ha yang  ditingkatkan kualitasnya</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2</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Peningkatan Kualitas</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Peningkatan Kualitas</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1.04.03.2.03.01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Penyusunan Rencana Tapak (Site Plan) dan Detail Engineering Design (DED) Peremajaan/Pemugaran Permukiman Kumuh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Rencana Tapak (Site Plan ) dan Detail Engineering Design (DED) Peremajaan/Pemugaran Permukiman Kumuh</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Dokumen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2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1.04.03.2.03.04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Koordinasi dan Sinkronisasi Pengendalian Penyelenggaraan Pemugaran/Peremajaan Permukiman Kumuh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Laporan Hasil Koordinasi dan Sinkronisasi Pengendalian Penyelenggaraan Pemugaran/Peremajaan Permukiman Kumuh</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Laporan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Laporan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1.04.04</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PERUMAHAN DAN KAWASAN PERMUKIMAN KUMUH</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Prosentase Rumah Layak Huni dan Luasan Kawasan Permukiman Kumuh</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96,27</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1.04.04.2.01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Pencegahan Perumahan dan Kawasan Permukiman Kumuh pada Daerah Kabupaten/Kota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Jumlah perumahan dan kawasan permukiman yang dilakukan pencegahan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Perbaikan RTLH</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Perbaikan RTLH</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78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1.04.04.2.01.01</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Perbaikan Rumah Tidak Layak Huni untuk Pencegahan terhadap Tumbuh dan Berkembangnya Permukiman Kumuh diluar Kawasan Permukiman Kumuh dengan Luas di Bawah 10 (sepuluh) Ha</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Rumah Tidak Layak Huni untuk Pencegahan Terhadap Tumbuh dan Berkembangnya Permukiman Kumuh di Luar Kawasan Permukiman Kumuh dengan Luas di Bawah 10 (Sepuluh) Ha yang Diperbaiki</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349</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 Rumah</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Unit Rumah</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xml:space="preserve">1.04.05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PROGRAM PENINGKATAN PRASARANA, SARANA DAN UTILITAS UMUM (PSU)</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Persentase PSU yang ditingkatkan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100</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675"/>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lastRenderedPageBreak/>
              <w:t xml:space="preserve">1.04.05.2.01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Urusan Penyelenggaraan PSU Perumahan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Cakupan lingkungan yang sehat dan aman yang didukung dengan PSU</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77,77</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r w:rsidR="00A91249" w:rsidRPr="0023687E" w:rsidTr="00C0544C">
        <w:trPr>
          <w:trHeight w:val="1020"/>
          <w:jc w:val="center"/>
        </w:trPr>
        <w:tc>
          <w:tcPr>
            <w:tcW w:w="1101" w:type="dxa"/>
            <w:tcBorders>
              <w:top w:val="nil"/>
              <w:left w:val="single" w:sz="4" w:space="0" w:color="auto"/>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xml:space="preserve">1.04.05.2.01.03 </w:t>
            </w:r>
          </w:p>
        </w:tc>
        <w:tc>
          <w:tcPr>
            <w:tcW w:w="226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Koordinasi dan Sinkronisasi dalam rangka Penyediaan Prasarana, Sarana, dan Utilitas Umum Perumahan</w:t>
            </w:r>
          </w:p>
        </w:tc>
        <w:tc>
          <w:tcPr>
            <w:tcW w:w="2552"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Jumlah Laporan Hasil Koordinasi dan Sinkronisasi dalam rangka Penyediaan Prasarana, Sarana, dan Utilitas Umum Perumahan</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459"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930"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635"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8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834"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 </w:t>
            </w:r>
          </w:p>
        </w:tc>
        <w:tc>
          <w:tcPr>
            <w:tcW w:w="584" w:type="dxa"/>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3</w:t>
            </w:r>
          </w:p>
        </w:tc>
        <w:tc>
          <w:tcPr>
            <w:tcW w:w="6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Laporan</w:t>
            </w:r>
          </w:p>
        </w:tc>
        <w:tc>
          <w:tcPr>
            <w:tcW w:w="709" w:type="dxa"/>
            <w:gridSpan w:val="2"/>
            <w:tcBorders>
              <w:top w:val="nil"/>
              <w:left w:val="nil"/>
              <w:bottom w:val="single" w:sz="4" w:space="0" w:color="auto"/>
              <w:right w:val="nil"/>
            </w:tcBorders>
            <w:shd w:val="clear" w:color="auto" w:fill="auto"/>
            <w:hideMark/>
          </w:tcPr>
          <w:p w:rsidR="0023687E" w:rsidRPr="0023687E" w:rsidRDefault="0023687E" w:rsidP="0023687E">
            <w:pPr>
              <w:spacing w:after="0" w:line="240" w:lineRule="auto"/>
              <w:jc w:val="right"/>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0</w:t>
            </w:r>
          </w:p>
        </w:tc>
        <w:tc>
          <w:tcPr>
            <w:tcW w:w="688"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rPr>
                <w:rFonts w:ascii="Bookman Old Style" w:eastAsia="Times New Roman" w:hAnsi="Bookman Old Style" w:cs="Calibri"/>
                <w:color w:val="000000"/>
                <w:sz w:val="16"/>
                <w:szCs w:val="16"/>
              </w:rPr>
            </w:pPr>
            <w:r w:rsidRPr="0023687E">
              <w:rPr>
                <w:rFonts w:ascii="Bookman Old Style" w:eastAsia="Times New Roman" w:hAnsi="Bookman Old Style" w:cs="Calibri"/>
                <w:color w:val="000000"/>
                <w:sz w:val="16"/>
                <w:szCs w:val="16"/>
              </w:rPr>
              <w:t>Laporan</w:t>
            </w:r>
          </w:p>
        </w:tc>
        <w:tc>
          <w:tcPr>
            <w:tcW w:w="991" w:type="dxa"/>
            <w:tcBorders>
              <w:top w:val="nil"/>
              <w:left w:val="nil"/>
              <w:bottom w:val="single" w:sz="4" w:space="0" w:color="auto"/>
              <w:right w:val="single" w:sz="4" w:space="0" w:color="auto"/>
            </w:tcBorders>
            <w:shd w:val="clear" w:color="auto" w:fill="auto"/>
            <w:hideMark/>
          </w:tcPr>
          <w:p w:rsidR="0023687E" w:rsidRPr="0023687E" w:rsidRDefault="0023687E" w:rsidP="0023687E">
            <w:pPr>
              <w:spacing w:after="0" w:line="240" w:lineRule="auto"/>
              <w:jc w:val="center"/>
              <w:rPr>
                <w:rFonts w:ascii="Bookman Old Style" w:eastAsia="Times New Roman" w:hAnsi="Bookman Old Style" w:cs="Calibri"/>
                <w:b/>
                <w:bCs/>
                <w:color w:val="000000"/>
                <w:sz w:val="16"/>
                <w:szCs w:val="16"/>
              </w:rPr>
            </w:pPr>
            <w:r w:rsidRPr="0023687E">
              <w:rPr>
                <w:rFonts w:ascii="Bookman Old Style" w:eastAsia="Times New Roman" w:hAnsi="Bookman Old Style" w:cs="Calibri"/>
                <w:b/>
                <w:bCs/>
                <w:color w:val="000000"/>
                <w:sz w:val="16"/>
                <w:szCs w:val="16"/>
              </w:rPr>
              <w:t>0,00%</w:t>
            </w:r>
          </w:p>
        </w:tc>
      </w:tr>
    </w:tbl>
    <w:p w:rsidR="00D55558" w:rsidRPr="00A02E6D" w:rsidRDefault="00D55558" w:rsidP="00A02E6D">
      <w:pPr>
        <w:spacing w:before="100" w:beforeAutospacing="1" w:after="100" w:afterAutospacing="1" w:line="360" w:lineRule="auto"/>
        <w:rPr>
          <w:rFonts w:ascii="Book Antiqua" w:eastAsia="Times New Roman" w:hAnsi="Book Antiqua" w:cs="Arial"/>
          <w:b/>
          <w:bCs/>
          <w:sz w:val="24"/>
          <w:szCs w:val="24"/>
        </w:rPr>
      </w:pPr>
    </w:p>
    <w:p w:rsidR="00A02E6D" w:rsidRPr="00A02E6D" w:rsidRDefault="00A02E6D" w:rsidP="00E16EBD">
      <w:pPr>
        <w:pStyle w:val="ListParagraph"/>
        <w:spacing w:before="100" w:beforeAutospacing="1" w:after="100" w:afterAutospacing="1" w:line="360" w:lineRule="auto"/>
        <w:ind w:left="1080"/>
        <w:rPr>
          <w:rFonts w:ascii="Book Antiqua" w:eastAsia="Times New Roman" w:hAnsi="Book Antiqua" w:cs="Arial"/>
          <w:b/>
          <w:bCs/>
          <w:sz w:val="24"/>
          <w:szCs w:val="24"/>
        </w:rPr>
        <w:sectPr w:rsidR="00A02E6D" w:rsidRPr="00A02E6D" w:rsidSect="00277994">
          <w:headerReference w:type="default" r:id="rId25"/>
          <w:footerReference w:type="default" r:id="rId26"/>
          <w:pgSz w:w="16838" w:h="11906" w:orient="landscape" w:code="9"/>
          <w:pgMar w:top="1701" w:right="1701" w:bottom="2274" w:left="1701" w:header="720" w:footer="720" w:gutter="0"/>
          <w:cols w:space="720"/>
          <w:titlePg/>
          <w:docGrid w:linePitch="360"/>
        </w:sectPr>
      </w:pPr>
    </w:p>
    <w:p w:rsidR="00380AE1" w:rsidRPr="006C1A19" w:rsidRDefault="00380AE1" w:rsidP="00E16EBD">
      <w:pPr>
        <w:spacing w:after="100" w:afterAutospacing="1" w:line="360" w:lineRule="auto"/>
        <w:jc w:val="both"/>
        <w:rPr>
          <w:rStyle w:val="Heading2Char"/>
          <w:rFonts w:ascii="Book Antiqua" w:hAnsi="Book Antiqua"/>
          <w:color w:val="auto"/>
          <w:sz w:val="24"/>
          <w:szCs w:val="24"/>
        </w:rPr>
      </w:pPr>
      <w:r w:rsidRPr="006C1A19">
        <w:rPr>
          <w:rFonts w:ascii="Book Antiqua" w:eastAsia="Times New Roman" w:hAnsi="Book Antiqua" w:cs="Arial"/>
          <w:b/>
          <w:bCs/>
          <w:sz w:val="24"/>
          <w:szCs w:val="24"/>
        </w:rPr>
        <w:lastRenderedPageBreak/>
        <w:t xml:space="preserve">2.2 </w:t>
      </w:r>
      <w:r w:rsidR="004369B3" w:rsidRPr="006C1A19">
        <w:rPr>
          <w:rFonts w:ascii="Book Antiqua" w:hAnsi="Book Antiqua" w:cs="Times New Roman"/>
          <w:b/>
          <w:bCs/>
          <w:sz w:val="24"/>
          <w:szCs w:val="24"/>
        </w:rPr>
        <w:t xml:space="preserve">Analisis Kinerja Pelayanan </w:t>
      </w:r>
      <w:r w:rsidR="00F961C0" w:rsidRPr="006C1A19">
        <w:rPr>
          <w:rFonts w:ascii="Book Antiqua" w:eastAsia="Times New Roman" w:hAnsi="Book Antiqua" w:cs="Times New Roman"/>
          <w:b/>
          <w:bCs/>
          <w:sz w:val="24"/>
          <w:szCs w:val="24"/>
        </w:rPr>
        <w:t xml:space="preserve">Dinas Perumahan Rakyat </w:t>
      </w:r>
      <w:r w:rsidR="00CB35AA">
        <w:rPr>
          <w:rFonts w:ascii="Book Antiqua" w:eastAsia="Times New Roman" w:hAnsi="Book Antiqua" w:cs="Times New Roman"/>
          <w:b/>
          <w:bCs/>
          <w:sz w:val="24"/>
          <w:szCs w:val="24"/>
        </w:rPr>
        <w:t>Dan</w:t>
      </w:r>
      <w:r w:rsidR="00F961C0" w:rsidRPr="006C1A19">
        <w:rPr>
          <w:rFonts w:ascii="Book Antiqua" w:eastAsia="Times New Roman" w:hAnsi="Book Antiqua" w:cs="Times New Roman"/>
          <w:b/>
          <w:bCs/>
          <w:sz w:val="24"/>
          <w:szCs w:val="24"/>
        </w:rPr>
        <w:t xml:space="preserve"> Kawasan Permukiman</w:t>
      </w:r>
      <w:r w:rsidR="004369B3" w:rsidRPr="006C1A19">
        <w:rPr>
          <w:rFonts w:ascii="Book Antiqua" w:eastAsia="Times New Roman" w:hAnsi="Book Antiqua" w:cs="Times New Roman"/>
          <w:b/>
          <w:bCs/>
          <w:sz w:val="24"/>
          <w:szCs w:val="24"/>
        </w:rPr>
        <w:t xml:space="preserve"> Kabupaten Pamekasan</w:t>
      </w:r>
    </w:p>
    <w:p w:rsidR="004369B3" w:rsidRPr="006C1A19" w:rsidRDefault="001B1E0C" w:rsidP="004369B3">
      <w:pPr>
        <w:spacing w:after="0" w:line="360" w:lineRule="auto"/>
        <w:ind w:firstLine="720"/>
        <w:jc w:val="both"/>
        <w:rPr>
          <w:rFonts w:ascii="Book Antiqua" w:hAnsi="Book Antiqua" w:cs="Arial"/>
          <w:sz w:val="24"/>
          <w:szCs w:val="24"/>
        </w:rPr>
      </w:pPr>
      <w:r w:rsidRPr="006C1A19">
        <w:rPr>
          <w:rFonts w:ascii="Book Antiqua" w:hAnsi="Book Antiqua" w:cs="Arial"/>
          <w:sz w:val="24"/>
          <w:szCs w:val="24"/>
        </w:rPr>
        <w:t xml:space="preserve">Perencanaan kinerja merupakan proses penyusunan rencana kinerja sebagai penjabaran dari sasaran </w:t>
      </w:r>
      <w:r w:rsidR="00CB35AA">
        <w:rPr>
          <w:rFonts w:ascii="Book Antiqua" w:hAnsi="Book Antiqua" w:cs="Arial"/>
          <w:sz w:val="24"/>
          <w:szCs w:val="24"/>
        </w:rPr>
        <w:t>dan</w:t>
      </w:r>
      <w:r w:rsidRPr="006C1A19">
        <w:rPr>
          <w:rFonts w:ascii="Book Antiqua" w:hAnsi="Book Antiqua" w:cs="Arial"/>
          <w:sz w:val="24"/>
          <w:szCs w:val="24"/>
        </w:rPr>
        <w:t xml:space="preserve"> program yang telah ditetapkan dalam Rencana Strategis yang </w:t>
      </w:r>
      <w:proofErr w:type="gramStart"/>
      <w:r w:rsidRPr="006C1A19">
        <w:rPr>
          <w:rFonts w:ascii="Book Antiqua" w:hAnsi="Book Antiqua" w:cs="Arial"/>
          <w:sz w:val="24"/>
          <w:szCs w:val="24"/>
        </w:rPr>
        <w:t>akan</w:t>
      </w:r>
      <w:proofErr w:type="gramEnd"/>
      <w:r w:rsidRPr="006C1A19">
        <w:rPr>
          <w:rFonts w:ascii="Book Antiqua" w:hAnsi="Book Antiqua" w:cs="Arial"/>
          <w:sz w:val="24"/>
          <w:szCs w:val="24"/>
        </w:rPr>
        <w:t xml:space="preserve"> dilaksanakan oleh instansi Pemerintah melalui berbagai kegiatan tahunan.</w:t>
      </w:r>
      <w:r w:rsidR="00B13B0D" w:rsidRPr="006C1A19">
        <w:rPr>
          <w:rFonts w:ascii="Book Antiqua" w:hAnsi="Book Antiqua" w:cs="Arial"/>
          <w:sz w:val="24"/>
          <w:szCs w:val="24"/>
          <w:lang w:val="id-ID"/>
        </w:rPr>
        <w:t xml:space="preserve"> </w:t>
      </w:r>
      <w:proofErr w:type="gramStart"/>
      <w:r w:rsidRPr="006C1A19">
        <w:rPr>
          <w:rFonts w:ascii="Book Antiqua" w:hAnsi="Book Antiqua" w:cs="Arial"/>
          <w:sz w:val="24"/>
          <w:szCs w:val="24"/>
        </w:rPr>
        <w:t>Kinerja pelayanan</w:t>
      </w:r>
      <w:r w:rsidR="004369B3" w:rsidRPr="006C1A19">
        <w:rPr>
          <w:rFonts w:ascii="Book Antiqua" w:hAnsi="Book Antiqua" w:cs="Arial"/>
          <w:sz w:val="24"/>
          <w:szCs w:val="24"/>
        </w:rPr>
        <w:t xml:space="preserve"> yang</w:t>
      </w:r>
      <w:r w:rsidRPr="006C1A19">
        <w:rPr>
          <w:rFonts w:ascii="Book Antiqua" w:hAnsi="Book Antiqua" w:cs="Arial"/>
          <w:sz w:val="24"/>
          <w:szCs w:val="24"/>
        </w:rPr>
        <w:t xml:space="preserve"> disusun mengandung maksud agar setiap perencanaan yang dilakukan oleh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Permukiman</w:t>
      </w:r>
      <w:r w:rsidRPr="006C1A19">
        <w:rPr>
          <w:rFonts w:ascii="Book Antiqua" w:hAnsi="Book Antiqua" w:cs="Arial"/>
          <w:sz w:val="24"/>
          <w:szCs w:val="24"/>
        </w:rPr>
        <w:t xml:space="preserve"> Kabupaten Pamekasan dapat lebih terarah yang secara administratif dapat memenuhi persyaratan yang dapat dipertanggungjawabkan serta dengan skala prioritas yang disesuaikan dengan jumlah pen</w:t>
      </w:r>
      <w:r w:rsidR="00CB35AA">
        <w:rPr>
          <w:rFonts w:ascii="Book Antiqua" w:hAnsi="Book Antiqua" w:cs="Arial"/>
          <w:sz w:val="24"/>
          <w:szCs w:val="24"/>
        </w:rPr>
        <w:t>dan</w:t>
      </w:r>
      <w:r w:rsidRPr="006C1A19">
        <w:rPr>
          <w:rFonts w:ascii="Book Antiqua" w:hAnsi="Book Antiqua" w:cs="Arial"/>
          <w:sz w:val="24"/>
          <w:szCs w:val="24"/>
        </w:rPr>
        <w:t>aan yang telah disesuaikan.</w:t>
      </w:r>
      <w:proofErr w:type="gramEnd"/>
      <w:r w:rsidRPr="006C1A19">
        <w:rPr>
          <w:rFonts w:ascii="Book Antiqua" w:hAnsi="Book Antiqua" w:cs="Arial"/>
          <w:sz w:val="24"/>
          <w:szCs w:val="24"/>
        </w:rPr>
        <w:t xml:space="preserve"> Dengan demikian perencanaan yang dilakukan oleh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Permukiman</w:t>
      </w:r>
      <w:r w:rsidR="00F961C0" w:rsidRPr="006C1A19">
        <w:rPr>
          <w:rFonts w:ascii="Book Antiqua" w:hAnsi="Book Antiqua" w:cs="Arial"/>
          <w:sz w:val="24"/>
          <w:szCs w:val="24"/>
        </w:rPr>
        <w:t xml:space="preserve"> </w:t>
      </w:r>
      <w:r w:rsidRPr="006C1A19">
        <w:rPr>
          <w:rFonts w:ascii="Book Antiqua" w:hAnsi="Book Antiqua" w:cs="Arial"/>
          <w:sz w:val="24"/>
          <w:szCs w:val="24"/>
        </w:rPr>
        <w:t xml:space="preserve">Kabupaten Pamekasan </w:t>
      </w:r>
      <w:proofErr w:type="gramStart"/>
      <w:r w:rsidRPr="006C1A19">
        <w:rPr>
          <w:rFonts w:ascii="Book Antiqua" w:hAnsi="Book Antiqua" w:cs="Arial"/>
          <w:sz w:val="24"/>
          <w:szCs w:val="24"/>
        </w:rPr>
        <w:t>akan</w:t>
      </w:r>
      <w:proofErr w:type="gramEnd"/>
      <w:r w:rsidRPr="006C1A19">
        <w:rPr>
          <w:rFonts w:ascii="Book Antiqua" w:hAnsi="Book Antiqua" w:cs="Arial"/>
          <w:sz w:val="24"/>
          <w:szCs w:val="24"/>
        </w:rPr>
        <w:t xml:space="preserve"> lebih bermanfaat </w:t>
      </w:r>
      <w:r w:rsidR="00CB35AA">
        <w:rPr>
          <w:rFonts w:ascii="Book Antiqua" w:hAnsi="Book Antiqua" w:cs="Arial"/>
          <w:sz w:val="24"/>
          <w:szCs w:val="24"/>
        </w:rPr>
        <w:t>dan</w:t>
      </w:r>
      <w:r w:rsidRPr="006C1A19">
        <w:rPr>
          <w:rFonts w:ascii="Book Antiqua" w:hAnsi="Book Antiqua" w:cs="Arial"/>
          <w:sz w:val="24"/>
          <w:szCs w:val="24"/>
        </w:rPr>
        <w:t xml:space="preserve"> tepat sasaran sehingga yang menjadi tujuan setiap kegiatan dapat tercapai sesuai harapan.</w:t>
      </w:r>
    </w:p>
    <w:p w:rsidR="00D573FF" w:rsidRPr="006C1A19" w:rsidRDefault="00C315A2" w:rsidP="004369B3">
      <w:pPr>
        <w:spacing w:after="0" w:line="360" w:lineRule="auto"/>
        <w:ind w:firstLine="720"/>
        <w:jc w:val="both"/>
        <w:rPr>
          <w:rFonts w:ascii="Book Antiqua" w:hAnsi="Book Antiqua" w:cs="Arial"/>
          <w:sz w:val="24"/>
          <w:szCs w:val="24"/>
        </w:rPr>
      </w:pPr>
      <w:proofErr w:type="gramStart"/>
      <w:r w:rsidRPr="006C1A19">
        <w:rPr>
          <w:rFonts w:ascii="Book Antiqua" w:hAnsi="Book Antiqua" w:cs="Arial"/>
          <w:sz w:val="24"/>
          <w:szCs w:val="24"/>
        </w:rPr>
        <w:t xml:space="preserve">Capaian Kinerja pelayanan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Permukiman</w:t>
      </w:r>
      <w:r w:rsidR="00F961C0" w:rsidRPr="006C1A19">
        <w:rPr>
          <w:rFonts w:ascii="Book Antiqua" w:hAnsi="Book Antiqua" w:cs="Arial"/>
          <w:sz w:val="24"/>
          <w:szCs w:val="24"/>
        </w:rPr>
        <w:t xml:space="preserve"> </w:t>
      </w:r>
      <w:r w:rsidRPr="006C1A19">
        <w:rPr>
          <w:rFonts w:ascii="Book Antiqua" w:hAnsi="Book Antiqua" w:cs="Arial"/>
          <w:sz w:val="24"/>
          <w:szCs w:val="24"/>
        </w:rPr>
        <w:t xml:space="preserve">Kabupaten Pamekasan berdasarkan indikator kinerja pada RPJMD Kabupaten Pamekasan </w:t>
      </w:r>
      <w:r w:rsidR="004369B3" w:rsidRPr="006C1A19">
        <w:rPr>
          <w:rFonts w:ascii="Book Antiqua" w:hAnsi="Book Antiqua" w:cs="Arial"/>
          <w:sz w:val="24"/>
          <w:szCs w:val="24"/>
        </w:rPr>
        <w:t>adalah sebagai berikut.</w:t>
      </w:r>
      <w:proofErr w:type="gramEnd"/>
    </w:p>
    <w:p w:rsidR="0047340A" w:rsidRPr="006C1A19" w:rsidRDefault="0047340A" w:rsidP="004369B3">
      <w:pPr>
        <w:spacing w:after="0" w:line="360" w:lineRule="auto"/>
        <w:ind w:firstLine="720"/>
        <w:jc w:val="both"/>
        <w:rPr>
          <w:rFonts w:ascii="Book Antiqua" w:hAnsi="Book Antiqua" w:cs="Arial"/>
          <w:sz w:val="24"/>
          <w:szCs w:val="24"/>
        </w:rPr>
        <w:sectPr w:rsidR="0047340A" w:rsidRPr="006C1A19" w:rsidSect="00277994">
          <w:headerReference w:type="default" r:id="rId27"/>
          <w:footerReference w:type="default" r:id="rId28"/>
          <w:pgSz w:w="11906" w:h="16838" w:code="9"/>
          <w:pgMar w:top="1701" w:right="1701" w:bottom="1701" w:left="2274" w:header="720" w:footer="720" w:gutter="0"/>
          <w:cols w:space="720"/>
          <w:titlePg/>
          <w:docGrid w:linePitch="360"/>
        </w:sectPr>
      </w:pPr>
    </w:p>
    <w:p w:rsidR="00C94669" w:rsidRPr="006C1A19" w:rsidRDefault="00B903B5" w:rsidP="0074028D">
      <w:pPr>
        <w:pStyle w:val="Caption"/>
        <w:jc w:val="center"/>
        <w:rPr>
          <w:rFonts w:ascii="Book Antiqua" w:eastAsia="Times New Roman" w:hAnsi="Book Antiqua" w:cs="Times New Roman"/>
          <w:bCs w:val="0"/>
          <w:color w:val="auto"/>
          <w:sz w:val="24"/>
          <w:szCs w:val="24"/>
        </w:rPr>
      </w:pPr>
      <w:bookmarkStart w:id="5" w:name="_Toc76790690"/>
      <w:r w:rsidRPr="006C1A19">
        <w:rPr>
          <w:rFonts w:ascii="Book Antiqua" w:hAnsi="Book Antiqua"/>
          <w:color w:val="auto"/>
          <w:sz w:val="24"/>
          <w:szCs w:val="24"/>
        </w:rPr>
        <w:lastRenderedPageBreak/>
        <w:t xml:space="preserve">Tabel </w:t>
      </w:r>
      <w:r w:rsidR="004369B3" w:rsidRPr="006C1A19">
        <w:rPr>
          <w:rFonts w:ascii="Book Antiqua" w:hAnsi="Book Antiqua"/>
          <w:color w:val="auto"/>
          <w:sz w:val="24"/>
          <w:szCs w:val="24"/>
        </w:rPr>
        <w:t>2.3</w:t>
      </w:r>
      <w:r w:rsidR="0074028D" w:rsidRPr="006C1A19">
        <w:rPr>
          <w:rFonts w:ascii="Book Antiqua" w:hAnsi="Book Antiqua"/>
          <w:color w:val="auto"/>
          <w:sz w:val="24"/>
          <w:szCs w:val="24"/>
        </w:rPr>
        <w:t xml:space="preserve">                                                                                                                                                            </w:t>
      </w:r>
      <w:r w:rsidR="00C8404B">
        <w:rPr>
          <w:rFonts w:ascii="Book Antiqua" w:hAnsi="Book Antiqua"/>
          <w:color w:val="auto"/>
          <w:sz w:val="24"/>
          <w:szCs w:val="24"/>
        </w:rPr>
        <w:t xml:space="preserve">                                                       </w:t>
      </w:r>
      <w:r w:rsidRPr="006C1A19">
        <w:rPr>
          <w:rFonts w:ascii="Book Antiqua" w:hAnsi="Book Antiqua"/>
          <w:color w:val="auto"/>
          <w:sz w:val="24"/>
          <w:szCs w:val="24"/>
        </w:rPr>
        <w:t xml:space="preserve">Sasaran Strategis </w:t>
      </w:r>
      <w:bookmarkEnd w:id="5"/>
      <w:r w:rsidR="00F961C0" w:rsidRPr="006C1A19">
        <w:rPr>
          <w:rFonts w:ascii="Book Antiqua" w:eastAsia="Times New Roman" w:hAnsi="Book Antiqua" w:cs="Times New Roman"/>
          <w:bCs w:val="0"/>
          <w:color w:val="000000" w:themeColor="text1"/>
          <w:sz w:val="24"/>
          <w:szCs w:val="24"/>
        </w:rPr>
        <w:t xml:space="preserve">Dinas Perumahan Rakyat </w:t>
      </w:r>
      <w:r w:rsidR="00CB35AA">
        <w:rPr>
          <w:rFonts w:ascii="Book Antiqua" w:eastAsia="Times New Roman" w:hAnsi="Book Antiqua" w:cs="Times New Roman"/>
          <w:bCs w:val="0"/>
          <w:color w:val="000000" w:themeColor="text1"/>
          <w:sz w:val="24"/>
          <w:szCs w:val="24"/>
        </w:rPr>
        <w:t>Dan</w:t>
      </w:r>
      <w:r w:rsidR="00F961C0" w:rsidRPr="006C1A19">
        <w:rPr>
          <w:rFonts w:ascii="Book Antiqua" w:eastAsia="Times New Roman" w:hAnsi="Book Antiqua" w:cs="Times New Roman"/>
          <w:bCs w:val="0"/>
          <w:color w:val="000000" w:themeColor="text1"/>
          <w:sz w:val="24"/>
          <w:szCs w:val="24"/>
        </w:rPr>
        <w:t xml:space="preserve"> Kawasan Permukiman Kabupaten Pamekasan</w:t>
      </w:r>
      <w:r w:rsidR="00C56C88">
        <w:rPr>
          <w:rFonts w:ascii="Book Antiqua" w:eastAsia="Times New Roman" w:hAnsi="Book Antiqua" w:cs="Times New Roman"/>
          <w:bCs w:val="0"/>
          <w:color w:val="000000" w:themeColor="text1"/>
          <w:sz w:val="24"/>
          <w:szCs w:val="24"/>
        </w:rPr>
        <w:t xml:space="preserve"> (2022)</w:t>
      </w:r>
    </w:p>
    <w:tbl>
      <w:tblPr>
        <w:tblpPr w:leftFromText="180" w:rightFromText="180" w:vertAnchor="text" w:horzAnchor="margin" w:tblpXSpec="center" w:tblpY="177"/>
        <w:tblOverlap w:val="never"/>
        <w:tblW w:w="13812" w:type="dxa"/>
        <w:tblLook w:val="04A0" w:firstRow="1" w:lastRow="0" w:firstColumn="1" w:lastColumn="0" w:noHBand="0" w:noVBand="1"/>
      </w:tblPr>
      <w:tblGrid>
        <w:gridCol w:w="3794"/>
        <w:gridCol w:w="5745"/>
        <w:gridCol w:w="1480"/>
        <w:gridCol w:w="1540"/>
        <w:gridCol w:w="1253"/>
      </w:tblGrid>
      <w:tr w:rsidR="005F130E" w:rsidRPr="005F130E" w:rsidTr="005F130E">
        <w:trPr>
          <w:trHeight w:val="720"/>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4"/>
                <w:szCs w:val="24"/>
              </w:rPr>
            </w:pPr>
            <w:r w:rsidRPr="005F130E">
              <w:rPr>
                <w:rFonts w:ascii="Bookman Old Style" w:eastAsia="Times New Roman" w:hAnsi="Bookman Old Style" w:cs="Calibri"/>
                <w:b/>
                <w:bCs/>
                <w:color w:val="000000"/>
                <w:sz w:val="24"/>
                <w:szCs w:val="24"/>
              </w:rPr>
              <w:t>Sasaran Strategis</w:t>
            </w:r>
          </w:p>
        </w:tc>
        <w:tc>
          <w:tcPr>
            <w:tcW w:w="5745" w:type="dxa"/>
            <w:tcBorders>
              <w:top w:val="single" w:sz="4" w:space="0" w:color="auto"/>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4"/>
                <w:szCs w:val="24"/>
              </w:rPr>
            </w:pPr>
            <w:r w:rsidRPr="005F130E">
              <w:rPr>
                <w:rFonts w:ascii="Bookman Old Style" w:eastAsia="Times New Roman" w:hAnsi="Bookman Old Style" w:cs="Calibri"/>
                <w:b/>
                <w:bCs/>
                <w:color w:val="000000"/>
                <w:sz w:val="24"/>
                <w:szCs w:val="24"/>
              </w:rPr>
              <w:t>Indikator Kinerja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4"/>
                <w:szCs w:val="24"/>
              </w:rPr>
            </w:pPr>
            <w:r w:rsidRPr="005F130E">
              <w:rPr>
                <w:rFonts w:ascii="Bookman Old Style" w:eastAsia="Times New Roman" w:hAnsi="Bookman Old Style" w:cs="Calibri"/>
                <w:b/>
                <w:bCs/>
                <w:color w:val="000000"/>
                <w:sz w:val="24"/>
                <w:szCs w:val="24"/>
              </w:rPr>
              <w:t>Target</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4"/>
                <w:szCs w:val="24"/>
              </w:rPr>
            </w:pPr>
            <w:r w:rsidRPr="005F130E">
              <w:rPr>
                <w:rFonts w:ascii="Bookman Old Style" w:eastAsia="Times New Roman" w:hAnsi="Bookman Old Style" w:cs="Calibri"/>
                <w:b/>
                <w:bCs/>
                <w:color w:val="000000"/>
                <w:sz w:val="24"/>
                <w:szCs w:val="24"/>
              </w:rPr>
              <w:t>Realisasi</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4"/>
                <w:szCs w:val="24"/>
              </w:rPr>
            </w:pPr>
            <w:r w:rsidRPr="005F130E">
              <w:rPr>
                <w:rFonts w:ascii="Bookman Old Style" w:eastAsia="Times New Roman" w:hAnsi="Bookman Old Style" w:cs="Calibri"/>
                <w:b/>
                <w:bCs/>
                <w:color w:val="000000"/>
                <w:sz w:val="24"/>
                <w:szCs w:val="24"/>
              </w:rPr>
              <w:t>%</w:t>
            </w:r>
          </w:p>
        </w:tc>
      </w:tr>
      <w:tr w:rsidR="005F130E" w:rsidRPr="005F130E" w:rsidTr="005F130E">
        <w:trPr>
          <w:trHeight w:val="645"/>
        </w:trPr>
        <w:tc>
          <w:tcPr>
            <w:tcW w:w="3794" w:type="dxa"/>
            <w:tcBorders>
              <w:top w:val="nil"/>
              <w:left w:val="single" w:sz="4" w:space="0" w:color="auto"/>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sz w:val="24"/>
                <w:szCs w:val="24"/>
              </w:rPr>
            </w:pPr>
            <w:r w:rsidRPr="005F130E">
              <w:rPr>
                <w:rFonts w:ascii="Bookman Old Style" w:eastAsia="Times New Roman" w:hAnsi="Bookman Old Style" w:cs="Calibri"/>
                <w:sz w:val="24"/>
                <w:szCs w:val="24"/>
              </w:rPr>
              <w:t>Meningkatnya Kualitas  bangunan gedung sesuai standart</w:t>
            </w:r>
          </w:p>
        </w:tc>
        <w:tc>
          <w:tcPr>
            <w:tcW w:w="5745"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Prosentase tertib penyelenggaraan bangunan gedung</w:t>
            </w:r>
          </w:p>
        </w:tc>
        <w:tc>
          <w:tcPr>
            <w:tcW w:w="1480"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78,94%</w:t>
            </w:r>
          </w:p>
        </w:tc>
        <w:tc>
          <w:tcPr>
            <w:tcW w:w="1540"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95%</w:t>
            </w:r>
          </w:p>
        </w:tc>
        <w:tc>
          <w:tcPr>
            <w:tcW w:w="1253"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120,78%</w:t>
            </w:r>
          </w:p>
        </w:tc>
      </w:tr>
      <w:tr w:rsidR="005F130E" w:rsidRPr="005F130E" w:rsidTr="005F130E">
        <w:trPr>
          <w:trHeight w:val="765"/>
        </w:trPr>
        <w:tc>
          <w:tcPr>
            <w:tcW w:w="3794" w:type="dxa"/>
            <w:tcBorders>
              <w:top w:val="nil"/>
              <w:left w:val="single" w:sz="4" w:space="0" w:color="auto"/>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 </w:t>
            </w:r>
          </w:p>
        </w:tc>
        <w:tc>
          <w:tcPr>
            <w:tcW w:w="5745"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Prosentase pemenuhan bangunan gedung pemerintah yang berkualitas/laik fungsi</w:t>
            </w:r>
          </w:p>
        </w:tc>
        <w:tc>
          <w:tcPr>
            <w:tcW w:w="1480"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60%</w:t>
            </w:r>
          </w:p>
        </w:tc>
        <w:tc>
          <w:tcPr>
            <w:tcW w:w="1540"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56%</w:t>
            </w:r>
          </w:p>
        </w:tc>
        <w:tc>
          <w:tcPr>
            <w:tcW w:w="1253"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94,00%</w:t>
            </w:r>
          </w:p>
        </w:tc>
      </w:tr>
      <w:tr w:rsidR="005F130E" w:rsidRPr="005F130E" w:rsidTr="005F130E">
        <w:trPr>
          <w:trHeight w:val="510"/>
        </w:trPr>
        <w:tc>
          <w:tcPr>
            <w:tcW w:w="3794" w:type="dxa"/>
            <w:tcBorders>
              <w:top w:val="nil"/>
              <w:left w:val="single" w:sz="4" w:space="0" w:color="auto"/>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sz w:val="24"/>
                <w:szCs w:val="24"/>
              </w:rPr>
            </w:pPr>
            <w:r w:rsidRPr="005F130E">
              <w:rPr>
                <w:rFonts w:ascii="Bookman Old Style" w:eastAsia="Times New Roman" w:hAnsi="Bookman Old Style" w:cs="Calibri"/>
                <w:sz w:val="24"/>
                <w:szCs w:val="24"/>
              </w:rPr>
              <w:t>Meningkatnya  Lingkungan Permukiman yang sehat</w:t>
            </w:r>
          </w:p>
        </w:tc>
        <w:tc>
          <w:tcPr>
            <w:tcW w:w="5745"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Cakupan ketersediaan rumah layak huni</w:t>
            </w:r>
          </w:p>
        </w:tc>
        <w:tc>
          <w:tcPr>
            <w:tcW w:w="1480"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97,57%</w:t>
            </w:r>
          </w:p>
        </w:tc>
        <w:tc>
          <w:tcPr>
            <w:tcW w:w="1540"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92,43%</w:t>
            </w:r>
          </w:p>
        </w:tc>
        <w:tc>
          <w:tcPr>
            <w:tcW w:w="1253"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94,73%</w:t>
            </w:r>
          </w:p>
        </w:tc>
      </w:tr>
      <w:tr w:rsidR="005F130E" w:rsidRPr="005F130E" w:rsidTr="005F130E">
        <w:trPr>
          <w:trHeight w:val="510"/>
        </w:trPr>
        <w:tc>
          <w:tcPr>
            <w:tcW w:w="3794" w:type="dxa"/>
            <w:tcBorders>
              <w:top w:val="nil"/>
              <w:left w:val="single" w:sz="4" w:space="0" w:color="auto"/>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sz w:val="24"/>
                <w:szCs w:val="24"/>
              </w:rPr>
            </w:pPr>
            <w:r w:rsidRPr="005F130E">
              <w:rPr>
                <w:rFonts w:ascii="Bookman Old Style" w:eastAsia="Times New Roman" w:hAnsi="Bookman Old Style" w:cs="Calibri"/>
                <w:sz w:val="24"/>
                <w:szCs w:val="24"/>
              </w:rPr>
              <w:t> </w:t>
            </w:r>
          </w:p>
        </w:tc>
        <w:tc>
          <w:tcPr>
            <w:tcW w:w="5745"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Prosentase penurunan luasan kawasan kumuh</w:t>
            </w:r>
          </w:p>
        </w:tc>
        <w:tc>
          <w:tcPr>
            <w:tcW w:w="1480" w:type="dxa"/>
            <w:tcBorders>
              <w:top w:val="nil"/>
              <w:left w:val="nil"/>
              <w:bottom w:val="single" w:sz="4" w:space="0" w:color="auto"/>
              <w:right w:val="single" w:sz="4" w:space="0" w:color="auto"/>
            </w:tcBorders>
            <w:shd w:val="clear" w:color="auto" w:fill="auto"/>
            <w:noWrap/>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42,02%</w:t>
            </w:r>
          </w:p>
        </w:tc>
        <w:tc>
          <w:tcPr>
            <w:tcW w:w="1540" w:type="dxa"/>
            <w:tcBorders>
              <w:top w:val="nil"/>
              <w:left w:val="nil"/>
              <w:bottom w:val="single" w:sz="4" w:space="0" w:color="auto"/>
              <w:right w:val="single" w:sz="4" w:space="0" w:color="auto"/>
            </w:tcBorders>
            <w:shd w:val="clear" w:color="auto" w:fill="auto"/>
            <w:noWrap/>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30,23%</w:t>
            </w:r>
          </w:p>
        </w:tc>
        <w:tc>
          <w:tcPr>
            <w:tcW w:w="1253"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71,94%</w:t>
            </w:r>
          </w:p>
        </w:tc>
      </w:tr>
      <w:tr w:rsidR="005F130E" w:rsidRPr="005F130E" w:rsidTr="005F130E">
        <w:trPr>
          <w:trHeight w:val="765"/>
        </w:trPr>
        <w:tc>
          <w:tcPr>
            <w:tcW w:w="3794" w:type="dxa"/>
            <w:tcBorders>
              <w:top w:val="nil"/>
              <w:left w:val="single" w:sz="4" w:space="0" w:color="auto"/>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sz w:val="24"/>
                <w:szCs w:val="24"/>
              </w:rPr>
            </w:pPr>
            <w:r w:rsidRPr="005F130E">
              <w:rPr>
                <w:rFonts w:ascii="Bookman Old Style" w:eastAsia="Times New Roman" w:hAnsi="Bookman Old Style" w:cs="Calibri"/>
                <w:sz w:val="24"/>
                <w:szCs w:val="24"/>
              </w:rPr>
              <w:t> </w:t>
            </w:r>
          </w:p>
        </w:tc>
        <w:tc>
          <w:tcPr>
            <w:tcW w:w="5745"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Proporsi rumah tangga (RT) dengan akses berkelanjutan terhadap air minum layak, perkotaan dan perdesaan</w:t>
            </w:r>
          </w:p>
        </w:tc>
        <w:tc>
          <w:tcPr>
            <w:tcW w:w="1480" w:type="dxa"/>
            <w:tcBorders>
              <w:top w:val="nil"/>
              <w:left w:val="nil"/>
              <w:bottom w:val="single" w:sz="4" w:space="0" w:color="auto"/>
              <w:right w:val="single" w:sz="4" w:space="0" w:color="auto"/>
            </w:tcBorders>
            <w:shd w:val="clear" w:color="auto" w:fill="auto"/>
            <w:noWrap/>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56,53%</w:t>
            </w:r>
          </w:p>
        </w:tc>
        <w:tc>
          <w:tcPr>
            <w:tcW w:w="1540" w:type="dxa"/>
            <w:tcBorders>
              <w:top w:val="nil"/>
              <w:left w:val="nil"/>
              <w:bottom w:val="single" w:sz="4" w:space="0" w:color="auto"/>
              <w:right w:val="single" w:sz="4" w:space="0" w:color="auto"/>
            </w:tcBorders>
            <w:shd w:val="clear" w:color="auto" w:fill="auto"/>
            <w:noWrap/>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43,97%</w:t>
            </w:r>
          </w:p>
        </w:tc>
        <w:tc>
          <w:tcPr>
            <w:tcW w:w="1253"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77,78%</w:t>
            </w:r>
          </w:p>
        </w:tc>
      </w:tr>
      <w:tr w:rsidR="005F130E" w:rsidRPr="005F130E" w:rsidTr="005F130E">
        <w:trPr>
          <w:trHeight w:val="765"/>
        </w:trPr>
        <w:tc>
          <w:tcPr>
            <w:tcW w:w="3794" w:type="dxa"/>
            <w:tcBorders>
              <w:top w:val="nil"/>
              <w:left w:val="single" w:sz="4" w:space="0" w:color="auto"/>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 </w:t>
            </w:r>
          </w:p>
        </w:tc>
        <w:tc>
          <w:tcPr>
            <w:tcW w:w="5745"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Proporsi rumah tangga (RT) dengan akses berkelanjutan terhadap sanitasi layak, perkotaan dan perdesaan</w:t>
            </w:r>
          </w:p>
        </w:tc>
        <w:tc>
          <w:tcPr>
            <w:tcW w:w="1480" w:type="dxa"/>
            <w:tcBorders>
              <w:top w:val="nil"/>
              <w:left w:val="nil"/>
              <w:bottom w:val="single" w:sz="4" w:space="0" w:color="auto"/>
              <w:right w:val="single" w:sz="4" w:space="0" w:color="auto"/>
            </w:tcBorders>
            <w:shd w:val="clear" w:color="auto" w:fill="auto"/>
            <w:noWrap/>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66,65%</w:t>
            </w:r>
          </w:p>
        </w:tc>
        <w:tc>
          <w:tcPr>
            <w:tcW w:w="1540" w:type="dxa"/>
            <w:tcBorders>
              <w:top w:val="nil"/>
              <w:left w:val="nil"/>
              <w:bottom w:val="single" w:sz="4" w:space="0" w:color="auto"/>
              <w:right w:val="single" w:sz="4" w:space="0" w:color="auto"/>
            </w:tcBorders>
            <w:shd w:val="clear" w:color="auto" w:fill="auto"/>
            <w:noWrap/>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37,15%</w:t>
            </w:r>
          </w:p>
        </w:tc>
        <w:tc>
          <w:tcPr>
            <w:tcW w:w="1253"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55,74%</w:t>
            </w:r>
          </w:p>
        </w:tc>
      </w:tr>
      <w:tr w:rsidR="005F130E" w:rsidRPr="005F130E" w:rsidTr="005F130E">
        <w:trPr>
          <w:trHeight w:val="510"/>
        </w:trPr>
        <w:tc>
          <w:tcPr>
            <w:tcW w:w="3794" w:type="dxa"/>
            <w:tcBorders>
              <w:top w:val="nil"/>
              <w:left w:val="single" w:sz="4" w:space="0" w:color="auto"/>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Meningkatnya Nilai AKIP Perangkat Daerah</w:t>
            </w:r>
          </w:p>
        </w:tc>
        <w:tc>
          <w:tcPr>
            <w:tcW w:w="5745"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 xml:space="preserve">Nilai SAKIP </w:t>
            </w:r>
          </w:p>
        </w:tc>
        <w:tc>
          <w:tcPr>
            <w:tcW w:w="1480" w:type="dxa"/>
            <w:tcBorders>
              <w:top w:val="nil"/>
              <w:left w:val="nil"/>
              <w:bottom w:val="single" w:sz="4" w:space="0" w:color="auto"/>
              <w:right w:val="single" w:sz="4" w:space="0" w:color="auto"/>
            </w:tcBorders>
            <w:shd w:val="clear" w:color="auto" w:fill="auto"/>
            <w:noWrap/>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A</w:t>
            </w:r>
          </w:p>
        </w:tc>
        <w:tc>
          <w:tcPr>
            <w:tcW w:w="1540" w:type="dxa"/>
            <w:tcBorders>
              <w:top w:val="nil"/>
              <w:left w:val="nil"/>
              <w:bottom w:val="single" w:sz="4" w:space="0" w:color="auto"/>
              <w:right w:val="single" w:sz="4" w:space="0" w:color="auto"/>
            </w:tcBorders>
            <w:shd w:val="clear" w:color="auto" w:fill="auto"/>
            <w:noWrap/>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A</w:t>
            </w:r>
          </w:p>
        </w:tc>
        <w:tc>
          <w:tcPr>
            <w:tcW w:w="1253" w:type="dxa"/>
            <w:tcBorders>
              <w:top w:val="nil"/>
              <w:left w:val="nil"/>
              <w:bottom w:val="single" w:sz="4" w:space="0" w:color="auto"/>
              <w:right w:val="single" w:sz="4" w:space="0" w:color="auto"/>
            </w:tcBorders>
            <w:shd w:val="clear" w:color="auto" w:fill="auto"/>
            <w:noWrap/>
            <w:hideMark/>
          </w:tcPr>
          <w:p w:rsidR="005F130E" w:rsidRPr="005F130E" w:rsidRDefault="005F130E" w:rsidP="005F130E">
            <w:pPr>
              <w:spacing w:after="0" w:line="240" w:lineRule="auto"/>
              <w:jc w:val="center"/>
              <w:rPr>
                <w:rFonts w:ascii="Bookman Old Style" w:eastAsia="Times New Roman" w:hAnsi="Bookman Old Style" w:cs="Calibri"/>
                <w:color w:val="000000"/>
                <w:sz w:val="24"/>
                <w:szCs w:val="24"/>
              </w:rPr>
            </w:pPr>
            <w:r w:rsidRPr="005F130E">
              <w:rPr>
                <w:rFonts w:ascii="Bookman Old Style" w:eastAsia="Times New Roman" w:hAnsi="Bookman Old Style" w:cs="Calibri"/>
                <w:color w:val="000000"/>
                <w:sz w:val="24"/>
                <w:szCs w:val="24"/>
              </w:rPr>
              <w:t>100%</w:t>
            </w:r>
          </w:p>
        </w:tc>
      </w:tr>
    </w:tbl>
    <w:p w:rsidR="001533A3" w:rsidRDefault="001533A3" w:rsidP="00DD7796">
      <w:pPr>
        <w:pStyle w:val="ListParagraph"/>
        <w:tabs>
          <w:tab w:val="left" w:pos="3544"/>
        </w:tabs>
        <w:spacing w:before="100" w:beforeAutospacing="1" w:after="100" w:afterAutospacing="1" w:line="360" w:lineRule="auto"/>
        <w:ind w:left="0"/>
        <w:jc w:val="both"/>
        <w:rPr>
          <w:rFonts w:ascii="Book Antiqua" w:eastAsia="Times New Roman" w:hAnsi="Book Antiqua" w:cs="Times New Roman"/>
          <w:bCs/>
          <w:sz w:val="24"/>
          <w:szCs w:val="24"/>
          <w:highlight w:val="yellow"/>
        </w:rPr>
      </w:pPr>
    </w:p>
    <w:p w:rsidR="005F130E" w:rsidRPr="006C1A19" w:rsidRDefault="005F130E" w:rsidP="00DD7796">
      <w:pPr>
        <w:pStyle w:val="ListParagraph"/>
        <w:tabs>
          <w:tab w:val="left" w:pos="3544"/>
        </w:tabs>
        <w:spacing w:before="100" w:beforeAutospacing="1" w:after="100" w:afterAutospacing="1" w:line="360" w:lineRule="auto"/>
        <w:ind w:left="0"/>
        <w:jc w:val="both"/>
        <w:rPr>
          <w:rFonts w:ascii="Book Antiqua" w:eastAsia="Times New Roman" w:hAnsi="Book Antiqua" w:cs="Times New Roman"/>
          <w:bCs/>
          <w:sz w:val="24"/>
          <w:szCs w:val="24"/>
          <w:highlight w:val="yellow"/>
        </w:rPr>
        <w:sectPr w:rsidR="005F130E" w:rsidRPr="006C1A19" w:rsidSect="00277994">
          <w:headerReference w:type="default" r:id="rId29"/>
          <w:footerReference w:type="default" r:id="rId30"/>
          <w:pgSz w:w="16838" w:h="11906" w:orient="landscape" w:code="9"/>
          <w:pgMar w:top="1701" w:right="1701" w:bottom="2274" w:left="1701" w:header="720" w:footer="720" w:gutter="0"/>
          <w:cols w:space="720"/>
          <w:titlePg/>
          <w:docGrid w:linePitch="360"/>
        </w:sectPr>
      </w:pPr>
    </w:p>
    <w:p w:rsidR="001533A3" w:rsidRPr="006C1A19" w:rsidRDefault="00FB6912" w:rsidP="00CE1E18">
      <w:pPr>
        <w:pStyle w:val="ListParagraph"/>
        <w:tabs>
          <w:tab w:val="left" w:pos="720"/>
        </w:tabs>
        <w:spacing w:before="100" w:beforeAutospacing="1" w:after="100" w:afterAutospacing="1" w:line="360" w:lineRule="auto"/>
        <w:ind w:left="0" w:firstLine="720"/>
        <w:jc w:val="both"/>
        <w:rPr>
          <w:rFonts w:ascii="Book Antiqua" w:eastAsia="Times New Roman" w:hAnsi="Book Antiqua" w:cs="Times New Roman"/>
          <w:bCs/>
          <w:sz w:val="24"/>
          <w:szCs w:val="24"/>
        </w:rPr>
        <w:sectPr w:rsidR="001533A3" w:rsidRPr="006C1A19" w:rsidSect="001533A3">
          <w:pgSz w:w="11906" w:h="16838" w:code="9"/>
          <w:pgMar w:top="1701" w:right="1701" w:bottom="1701" w:left="2274" w:header="720" w:footer="720" w:gutter="0"/>
          <w:cols w:space="720"/>
          <w:titlePg/>
          <w:docGrid w:linePitch="360"/>
        </w:sectPr>
      </w:pPr>
      <w:r w:rsidRPr="006C1A19">
        <w:rPr>
          <w:rFonts w:ascii="Book Antiqua" w:eastAsia="Times New Roman" w:hAnsi="Book Antiqua" w:cs="Times New Roman"/>
          <w:bCs/>
          <w:sz w:val="24"/>
          <w:szCs w:val="24"/>
        </w:rPr>
        <w:lastRenderedPageBreak/>
        <w:t xml:space="preserve">Pencapaian kinerja pelayanan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Permukiman</w:t>
      </w:r>
      <w:r w:rsidR="00F961C0" w:rsidRPr="006C1A19">
        <w:rPr>
          <w:rFonts w:ascii="Book Antiqua" w:hAnsi="Book Antiqua" w:cs="Arial"/>
          <w:sz w:val="24"/>
          <w:szCs w:val="24"/>
        </w:rPr>
        <w:t xml:space="preserve"> Kabupaten Pamekasan </w:t>
      </w:r>
      <w:r w:rsidRPr="006C1A19">
        <w:rPr>
          <w:rFonts w:ascii="Book Antiqua" w:eastAsia="Times New Roman" w:hAnsi="Book Antiqua" w:cs="Times New Roman"/>
          <w:bCs/>
          <w:sz w:val="24"/>
          <w:szCs w:val="24"/>
        </w:rPr>
        <w:t xml:space="preserve">dalam melaksanakan tugas pokok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fungsi</w:t>
      </w:r>
      <w:r w:rsidR="00850195">
        <w:rPr>
          <w:rFonts w:ascii="Book Antiqua" w:eastAsia="Times New Roman" w:hAnsi="Book Antiqua" w:cs="Times New Roman"/>
          <w:bCs/>
          <w:sz w:val="24"/>
          <w:szCs w:val="24"/>
        </w:rPr>
        <w:t>,</w:t>
      </w:r>
      <w:r w:rsidRPr="006C1A19">
        <w:rPr>
          <w:rFonts w:ascii="Book Antiqua" w:eastAsia="Times New Roman" w:hAnsi="Book Antiqua" w:cs="Times New Roman"/>
          <w:bCs/>
          <w:sz w:val="24"/>
          <w:szCs w:val="24"/>
        </w:rPr>
        <w:t xml:space="preserve">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Permukiman</w:t>
      </w:r>
      <w:r w:rsidR="00F961C0" w:rsidRPr="006C1A19">
        <w:rPr>
          <w:rFonts w:ascii="Book Antiqua" w:hAnsi="Book Antiqua" w:cs="Arial"/>
          <w:sz w:val="24"/>
          <w:szCs w:val="24"/>
        </w:rPr>
        <w:t xml:space="preserve"> Kabupaten Pamekasan </w:t>
      </w:r>
      <w:r w:rsidRPr="006C1A19">
        <w:rPr>
          <w:rFonts w:ascii="Book Antiqua" w:eastAsia="Times New Roman" w:hAnsi="Book Antiqua" w:cs="Times New Roman"/>
          <w:bCs/>
          <w:sz w:val="24"/>
          <w:szCs w:val="24"/>
        </w:rPr>
        <w:t>sebagai organisasi perangkat daerah dalam urusan</w:t>
      </w:r>
      <w:r w:rsidR="00AF73E7" w:rsidRPr="006C1A19">
        <w:rPr>
          <w:rFonts w:ascii="Book Antiqua" w:eastAsia="Times New Roman" w:hAnsi="Book Antiqua" w:cs="Times New Roman"/>
          <w:bCs/>
          <w:sz w:val="24"/>
          <w:szCs w:val="24"/>
        </w:rPr>
        <w:t xml:space="preserve"> bi</w:t>
      </w:r>
      <w:r w:rsidR="00CB35AA">
        <w:rPr>
          <w:rFonts w:ascii="Book Antiqua" w:eastAsia="Times New Roman" w:hAnsi="Book Antiqua" w:cs="Times New Roman"/>
          <w:bCs/>
          <w:sz w:val="24"/>
          <w:szCs w:val="24"/>
        </w:rPr>
        <w:t>dan</w:t>
      </w:r>
      <w:r w:rsidR="00AF73E7" w:rsidRPr="006C1A19">
        <w:rPr>
          <w:rFonts w:ascii="Book Antiqua" w:eastAsia="Times New Roman" w:hAnsi="Book Antiqua" w:cs="Times New Roman"/>
          <w:bCs/>
          <w:sz w:val="24"/>
          <w:szCs w:val="24"/>
        </w:rPr>
        <w:t xml:space="preserve">g perumahan </w:t>
      </w:r>
      <w:r w:rsidR="00CB35AA">
        <w:rPr>
          <w:rFonts w:ascii="Book Antiqua" w:eastAsia="Times New Roman" w:hAnsi="Book Antiqua" w:cs="Times New Roman"/>
          <w:bCs/>
          <w:sz w:val="24"/>
          <w:szCs w:val="24"/>
        </w:rPr>
        <w:t>dan</w:t>
      </w:r>
      <w:r w:rsidR="00AF73E7" w:rsidRPr="006C1A19">
        <w:rPr>
          <w:rFonts w:ascii="Book Antiqua" w:eastAsia="Times New Roman" w:hAnsi="Book Antiqua" w:cs="Times New Roman"/>
          <w:bCs/>
          <w:sz w:val="24"/>
          <w:szCs w:val="24"/>
        </w:rPr>
        <w:t xml:space="preserve"> kawasan permukiman</w:t>
      </w:r>
      <w:r w:rsidRPr="006C1A19">
        <w:rPr>
          <w:rFonts w:ascii="Book Antiqua" w:eastAsia="Times New Roman" w:hAnsi="Book Antiqua" w:cs="Times New Roman"/>
          <w:bCs/>
          <w:sz w:val="24"/>
          <w:szCs w:val="24"/>
        </w:rPr>
        <w:t xml:space="preserve"> disajikan dalam tabel berikut</w:t>
      </w:r>
      <w:r w:rsidR="00F961C0" w:rsidRPr="006C1A19">
        <w:rPr>
          <w:rFonts w:ascii="Book Antiqua" w:eastAsia="Times New Roman" w:hAnsi="Book Antiqua" w:cs="Times New Roman"/>
          <w:bCs/>
          <w:sz w:val="24"/>
          <w:szCs w:val="24"/>
        </w:rPr>
        <w:t xml:space="preserve"> </w:t>
      </w:r>
      <w:r w:rsidRPr="006C1A19">
        <w:rPr>
          <w:rFonts w:ascii="Book Antiqua" w:eastAsia="Times New Roman" w:hAnsi="Book Antiqua" w:cs="Times New Roman"/>
          <w:bCs/>
          <w:sz w:val="24"/>
          <w:szCs w:val="24"/>
        </w:rPr>
        <w:t xml:space="preserve">ini: </w:t>
      </w:r>
      <w:r w:rsidR="00CE1E18" w:rsidRPr="006C1A19">
        <w:rPr>
          <w:rFonts w:ascii="Book Antiqua" w:eastAsia="Times New Roman" w:hAnsi="Book Antiqua" w:cs="Times New Roman"/>
          <w:bCs/>
          <w:sz w:val="24"/>
          <w:szCs w:val="24"/>
        </w:rPr>
        <w:tab/>
      </w:r>
    </w:p>
    <w:tbl>
      <w:tblPr>
        <w:tblpPr w:leftFromText="180" w:rightFromText="180" w:vertAnchor="text" w:tblpXSpec="center" w:tblpY="1"/>
        <w:tblOverlap w:val="never"/>
        <w:tblW w:w="16295" w:type="dxa"/>
        <w:jc w:val="center"/>
        <w:tblLayout w:type="fixed"/>
        <w:tblLook w:val="04A0" w:firstRow="1" w:lastRow="0" w:firstColumn="1" w:lastColumn="0" w:noHBand="0" w:noVBand="1"/>
      </w:tblPr>
      <w:tblGrid>
        <w:gridCol w:w="579"/>
        <w:gridCol w:w="1656"/>
        <w:gridCol w:w="1842"/>
        <w:gridCol w:w="2005"/>
        <w:gridCol w:w="957"/>
        <w:gridCol w:w="957"/>
        <w:gridCol w:w="957"/>
        <w:gridCol w:w="1081"/>
        <w:gridCol w:w="957"/>
        <w:gridCol w:w="957"/>
        <w:gridCol w:w="957"/>
        <w:gridCol w:w="1081"/>
        <w:gridCol w:w="2309"/>
      </w:tblGrid>
      <w:tr w:rsidR="005F130E" w:rsidRPr="005F130E" w:rsidTr="005F130E">
        <w:trPr>
          <w:trHeight w:val="315"/>
          <w:jc w:val="center"/>
        </w:trPr>
        <w:tc>
          <w:tcPr>
            <w:tcW w:w="16295" w:type="dxa"/>
            <w:gridSpan w:val="13"/>
            <w:tcBorders>
              <w:top w:val="nil"/>
              <w:left w:val="nil"/>
              <w:bottom w:val="nil"/>
              <w:right w:val="nil"/>
            </w:tcBorders>
            <w:shd w:val="clear" w:color="auto" w:fill="auto"/>
            <w:noWrap/>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4"/>
                <w:szCs w:val="24"/>
              </w:rPr>
            </w:pPr>
            <w:r w:rsidRPr="005F130E">
              <w:rPr>
                <w:rFonts w:ascii="Bookman Old Style" w:eastAsia="Times New Roman" w:hAnsi="Bookman Old Style" w:cs="Calibri"/>
                <w:b/>
                <w:bCs/>
                <w:color w:val="000000"/>
                <w:sz w:val="24"/>
                <w:szCs w:val="24"/>
              </w:rPr>
              <w:lastRenderedPageBreak/>
              <w:t xml:space="preserve">Tabel 2.4 </w:t>
            </w:r>
          </w:p>
        </w:tc>
      </w:tr>
      <w:tr w:rsidR="005F130E" w:rsidRPr="005F130E" w:rsidTr="005F130E">
        <w:trPr>
          <w:trHeight w:val="315"/>
          <w:jc w:val="center"/>
        </w:trPr>
        <w:tc>
          <w:tcPr>
            <w:tcW w:w="16295" w:type="dxa"/>
            <w:gridSpan w:val="13"/>
            <w:tcBorders>
              <w:top w:val="nil"/>
              <w:left w:val="nil"/>
              <w:bottom w:val="nil"/>
              <w:right w:val="nil"/>
            </w:tcBorders>
            <w:shd w:val="clear" w:color="auto" w:fill="auto"/>
            <w:noWrap/>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4"/>
                <w:szCs w:val="24"/>
              </w:rPr>
            </w:pPr>
            <w:r w:rsidRPr="005F130E">
              <w:rPr>
                <w:rFonts w:ascii="Bookman Old Style" w:eastAsia="Times New Roman" w:hAnsi="Bookman Old Style" w:cs="Calibri"/>
                <w:b/>
                <w:bCs/>
                <w:color w:val="000000"/>
                <w:sz w:val="24"/>
                <w:szCs w:val="24"/>
              </w:rPr>
              <w:t>Pencapaian Kinerja Pelayanan</w:t>
            </w:r>
          </w:p>
        </w:tc>
      </w:tr>
      <w:tr w:rsidR="005F130E" w:rsidRPr="005F130E" w:rsidTr="005F130E">
        <w:trPr>
          <w:trHeight w:val="315"/>
          <w:jc w:val="center"/>
        </w:trPr>
        <w:tc>
          <w:tcPr>
            <w:tcW w:w="16295" w:type="dxa"/>
            <w:gridSpan w:val="13"/>
            <w:tcBorders>
              <w:top w:val="nil"/>
              <w:left w:val="nil"/>
              <w:bottom w:val="nil"/>
              <w:right w:val="nil"/>
            </w:tcBorders>
            <w:shd w:val="clear" w:color="auto" w:fill="auto"/>
            <w:noWrap/>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4"/>
                <w:szCs w:val="24"/>
              </w:rPr>
            </w:pPr>
            <w:r w:rsidRPr="005F130E">
              <w:rPr>
                <w:rFonts w:ascii="Bookman Old Style" w:eastAsia="Times New Roman" w:hAnsi="Bookman Old Style" w:cs="Calibri"/>
                <w:b/>
                <w:bCs/>
                <w:color w:val="000000"/>
                <w:sz w:val="24"/>
                <w:szCs w:val="24"/>
              </w:rPr>
              <w:t>Dinas Perumahan Rakyat dan Kawasan Permukiman</w:t>
            </w:r>
          </w:p>
        </w:tc>
      </w:tr>
      <w:tr w:rsidR="005F130E" w:rsidRPr="005F130E" w:rsidTr="005F130E">
        <w:trPr>
          <w:trHeight w:val="315"/>
          <w:jc w:val="center"/>
        </w:trPr>
        <w:tc>
          <w:tcPr>
            <w:tcW w:w="16295" w:type="dxa"/>
            <w:gridSpan w:val="13"/>
            <w:tcBorders>
              <w:top w:val="nil"/>
              <w:left w:val="nil"/>
              <w:bottom w:val="nil"/>
              <w:right w:val="nil"/>
            </w:tcBorders>
            <w:shd w:val="clear" w:color="auto" w:fill="auto"/>
            <w:noWrap/>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4"/>
                <w:szCs w:val="24"/>
              </w:rPr>
            </w:pPr>
            <w:r w:rsidRPr="005F130E">
              <w:rPr>
                <w:rFonts w:ascii="Bookman Old Style" w:eastAsia="Times New Roman" w:hAnsi="Bookman Old Style" w:cs="Calibri"/>
                <w:b/>
                <w:bCs/>
                <w:color w:val="000000"/>
                <w:sz w:val="24"/>
                <w:szCs w:val="24"/>
              </w:rPr>
              <w:t>Kabupaten Pamekasan</w:t>
            </w:r>
          </w:p>
        </w:tc>
      </w:tr>
      <w:tr w:rsidR="005F130E" w:rsidRPr="005F130E" w:rsidTr="005F130E">
        <w:trPr>
          <w:trHeight w:val="255"/>
          <w:jc w:val="center"/>
        </w:trPr>
        <w:tc>
          <w:tcPr>
            <w:tcW w:w="579" w:type="dxa"/>
            <w:tcBorders>
              <w:top w:val="nil"/>
              <w:left w:val="nil"/>
              <w:bottom w:val="nil"/>
              <w:right w:val="nil"/>
            </w:tcBorders>
            <w:shd w:val="clear" w:color="auto" w:fill="auto"/>
            <w:noWrap/>
            <w:vAlign w:val="bottom"/>
            <w:hideMark/>
          </w:tcPr>
          <w:p w:rsidR="005F130E" w:rsidRPr="005F130E" w:rsidRDefault="005F130E" w:rsidP="005F130E">
            <w:pPr>
              <w:spacing w:after="0" w:line="240" w:lineRule="auto"/>
              <w:jc w:val="center"/>
              <w:rPr>
                <w:rFonts w:ascii="Bookman Old Style" w:eastAsia="Times New Roman" w:hAnsi="Bookman Old Style" w:cs="Calibri"/>
                <w:color w:val="000000"/>
                <w:sz w:val="16"/>
                <w:szCs w:val="16"/>
              </w:rPr>
            </w:pPr>
          </w:p>
        </w:tc>
        <w:tc>
          <w:tcPr>
            <w:tcW w:w="1656" w:type="dxa"/>
            <w:tcBorders>
              <w:top w:val="nil"/>
              <w:left w:val="nil"/>
              <w:bottom w:val="nil"/>
              <w:right w:val="nil"/>
            </w:tcBorders>
            <w:shd w:val="clear" w:color="auto" w:fill="auto"/>
            <w:noWrap/>
            <w:vAlign w:val="bottom"/>
            <w:hideMark/>
          </w:tcPr>
          <w:p w:rsidR="005F130E" w:rsidRPr="005F130E" w:rsidRDefault="005F130E" w:rsidP="005F130E">
            <w:pPr>
              <w:spacing w:after="0" w:line="240" w:lineRule="auto"/>
              <w:jc w:val="center"/>
              <w:rPr>
                <w:rFonts w:ascii="Bookman Old Style" w:eastAsia="Times New Roman" w:hAnsi="Bookman Old Style" w:cs="Calibri"/>
                <w:color w:val="000000"/>
                <w:sz w:val="16"/>
                <w:szCs w:val="16"/>
              </w:rPr>
            </w:pPr>
          </w:p>
        </w:tc>
        <w:tc>
          <w:tcPr>
            <w:tcW w:w="1842" w:type="dxa"/>
            <w:tcBorders>
              <w:top w:val="nil"/>
              <w:left w:val="nil"/>
              <w:bottom w:val="nil"/>
              <w:right w:val="nil"/>
            </w:tcBorders>
            <w:shd w:val="clear" w:color="auto" w:fill="auto"/>
            <w:noWrap/>
            <w:vAlign w:val="bottom"/>
            <w:hideMark/>
          </w:tcPr>
          <w:p w:rsidR="005F130E" w:rsidRPr="005F130E" w:rsidRDefault="005F130E" w:rsidP="005F130E">
            <w:pPr>
              <w:spacing w:after="0" w:line="240" w:lineRule="auto"/>
              <w:jc w:val="center"/>
              <w:rPr>
                <w:rFonts w:ascii="Bookman Old Style" w:eastAsia="Times New Roman" w:hAnsi="Bookman Old Style" w:cs="Calibri"/>
                <w:color w:val="000000"/>
                <w:sz w:val="16"/>
                <w:szCs w:val="16"/>
              </w:rPr>
            </w:pPr>
          </w:p>
        </w:tc>
        <w:tc>
          <w:tcPr>
            <w:tcW w:w="2005" w:type="dxa"/>
            <w:tcBorders>
              <w:top w:val="nil"/>
              <w:left w:val="nil"/>
              <w:bottom w:val="nil"/>
              <w:right w:val="nil"/>
            </w:tcBorders>
            <w:shd w:val="clear" w:color="auto" w:fill="auto"/>
            <w:noWrap/>
            <w:vAlign w:val="bottom"/>
            <w:hideMark/>
          </w:tcPr>
          <w:p w:rsidR="005F130E" w:rsidRPr="005F130E" w:rsidRDefault="005F130E" w:rsidP="005F130E">
            <w:pPr>
              <w:spacing w:after="0" w:line="240" w:lineRule="auto"/>
              <w:jc w:val="center"/>
              <w:rPr>
                <w:rFonts w:ascii="Bookman Old Style" w:eastAsia="Times New Roman" w:hAnsi="Bookman Old Style" w:cs="Calibri"/>
                <w:color w:val="000000"/>
                <w:sz w:val="16"/>
                <w:szCs w:val="16"/>
              </w:rPr>
            </w:pPr>
          </w:p>
        </w:tc>
        <w:tc>
          <w:tcPr>
            <w:tcW w:w="957" w:type="dxa"/>
            <w:tcBorders>
              <w:top w:val="nil"/>
              <w:left w:val="nil"/>
              <w:bottom w:val="nil"/>
              <w:right w:val="nil"/>
            </w:tcBorders>
            <w:shd w:val="clear" w:color="auto" w:fill="auto"/>
            <w:noWrap/>
            <w:vAlign w:val="bottom"/>
            <w:hideMark/>
          </w:tcPr>
          <w:p w:rsidR="005F130E" w:rsidRPr="005F130E" w:rsidRDefault="005F130E" w:rsidP="005F130E">
            <w:pPr>
              <w:spacing w:after="0" w:line="240" w:lineRule="auto"/>
              <w:jc w:val="center"/>
              <w:rPr>
                <w:rFonts w:ascii="Bookman Old Style" w:eastAsia="Times New Roman" w:hAnsi="Bookman Old Style" w:cs="Calibri"/>
                <w:color w:val="000000"/>
                <w:sz w:val="16"/>
                <w:szCs w:val="16"/>
              </w:rPr>
            </w:pPr>
          </w:p>
        </w:tc>
        <w:tc>
          <w:tcPr>
            <w:tcW w:w="957" w:type="dxa"/>
            <w:tcBorders>
              <w:top w:val="nil"/>
              <w:left w:val="nil"/>
              <w:bottom w:val="nil"/>
              <w:right w:val="nil"/>
            </w:tcBorders>
            <w:shd w:val="clear" w:color="auto" w:fill="auto"/>
            <w:noWrap/>
            <w:vAlign w:val="bottom"/>
            <w:hideMark/>
          </w:tcPr>
          <w:p w:rsidR="005F130E" w:rsidRPr="005F130E" w:rsidRDefault="005F130E" w:rsidP="005F130E">
            <w:pPr>
              <w:spacing w:after="0" w:line="240" w:lineRule="auto"/>
              <w:jc w:val="center"/>
              <w:rPr>
                <w:rFonts w:ascii="Bookman Old Style" w:eastAsia="Times New Roman" w:hAnsi="Bookman Old Style" w:cs="Calibri"/>
                <w:color w:val="000000"/>
                <w:sz w:val="16"/>
                <w:szCs w:val="16"/>
              </w:rPr>
            </w:pPr>
          </w:p>
        </w:tc>
        <w:tc>
          <w:tcPr>
            <w:tcW w:w="957" w:type="dxa"/>
            <w:tcBorders>
              <w:top w:val="nil"/>
              <w:left w:val="nil"/>
              <w:bottom w:val="nil"/>
              <w:right w:val="nil"/>
            </w:tcBorders>
            <w:shd w:val="clear" w:color="auto" w:fill="auto"/>
            <w:noWrap/>
            <w:vAlign w:val="bottom"/>
            <w:hideMark/>
          </w:tcPr>
          <w:p w:rsidR="005F130E" w:rsidRPr="005F130E" w:rsidRDefault="005F130E" w:rsidP="005F130E">
            <w:pPr>
              <w:spacing w:after="0" w:line="240" w:lineRule="auto"/>
              <w:jc w:val="center"/>
              <w:rPr>
                <w:rFonts w:ascii="Bookman Old Style" w:eastAsia="Times New Roman" w:hAnsi="Bookman Old Style" w:cs="Calibri"/>
                <w:color w:val="000000"/>
                <w:sz w:val="16"/>
                <w:szCs w:val="16"/>
              </w:rPr>
            </w:pPr>
          </w:p>
        </w:tc>
        <w:tc>
          <w:tcPr>
            <w:tcW w:w="1081" w:type="dxa"/>
            <w:tcBorders>
              <w:top w:val="nil"/>
              <w:left w:val="nil"/>
              <w:bottom w:val="nil"/>
              <w:right w:val="nil"/>
            </w:tcBorders>
            <w:shd w:val="clear" w:color="auto" w:fill="auto"/>
            <w:noWrap/>
            <w:vAlign w:val="bottom"/>
            <w:hideMark/>
          </w:tcPr>
          <w:p w:rsidR="005F130E" w:rsidRPr="005F130E" w:rsidRDefault="005F130E" w:rsidP="005F130E">
            <w:pPr>
              <w:spacing w:after="0" w:line="240" w:lineRule="auto"/>
              <w:jc w:val="center"/>
              <w:rPr>
                <w:rFonts w:ascii="Bookman Old Style" w:eastAsia="Times New Roman" w:hAnsi="Bookman Old Style" w:cs="Calibri"/>
                <w:color w:val="000000"/>
                <w:sz w:val="16"/>
                <w:szCs w:val="16"/>
              </w:rPr>
            </w:pPr>
          </w:p>
        </w:tc>
        <w:tc>
          <w:tcPr>
            <w:tcW w:w="957" w:type="dxa"/>
            <w:tcBorders>
              <w:top w:val="nil"/>
              <w:left w:val="nil"/>
              <w:bottom w:val="nil"/>
              <w:right w:val="nil"/>
            </w:tcBorders>
            <w:shd w:val="clear" w:color="auto" w:fill="auto"/>
            <w:noWrap/>
            <w:vAlign w:val="bottom"/>
            <w:hideMark/>
          </w:tcPr>
          <w:p w:rsidR="005F130E" w:rsidRPr="005F130E" w:rsidRDefault="005F130E" w:rsidP="005F130E">
            <w:pPr>
              <w:spacing w:after="0" w:line="240" w:lineRule="auto"/>
              <w:jc w:val="center"/>
              <w:rPr>
                <w:rFonts w:ascii="Bookman Old Style" w:eastAsia="Times New Roman" w:hAnsi="Bookman Old Style" w:cs="Calibri"/>
                <w:color w:val="000000"/>
                <w:sz w:val="16"/>
                <w:szCs w:val="16"/>
              </w:rPr>
            </w:pPr>
          </w:p>
        </w:tc>
        <w:tc>
          <w:tcPr>
            <w:tcW w:w="957" w:type="dxa"/>
            <w:tcBorders>
              <w:top w:val="nil"/>
              <w:left w:val="nil"/>
              <w:bottom w:val="nil"/>
              <w:right w:val="nil"/>
            </w:tcBorders>
            <w:shd w:val="clear" w:color="auto" w:fill="auto"/>
            <w:noWrap/>
            <w:vAlign w:val="bottom"/>
            <w:hideMark/>
          </w:tcPr>
          <w:p w:rsidR="005F130E" w:rsidRPr="005F130E" w:rsidRDefault="005F130E" w:rsidP="005F130E">
            <w:pPr>
              <w:spacing w:after="0" w:line="240" w:lineRule="auto"/>
              <w:jc w:val="center"/>
              <w:rPr>
                <w:rFonts w:ascii="Bookman Old Style" w:eastAsia="Times New Roman" w:hAnsi="Bookman Old Style" w:cs="Calibri"/>
                <w:color w:val="000000"/>
                <w:sz w:val="16"/>
                <w:szCs w:val="16"/>
              </w:rPr>
            </w:pPr>
          </w:p>
        </w:tc>
        <w:tc>
          <w:tcPr>
            <w:tcW w:w="957" w:type="dxa"/>
            <w:tcBorders>
              <w:top w:val="nil"/>
              <w:left w:val="nil"/>
              <w:bottom w:val="nil"/>
              <w:right w:val="nil"/>
            </w:tcBorders>
            <w:shd w:val="clear" w:color="auto" w:fill="auto"/>
            <w:noWrap/>
            <w:vAlign w:val="bottom"/>
            <w:hideMark/>
          </w:tcPr>
          <w:p w:rsidR="005F130E" w:rsidRPr="005F130E" w:rsidRDefault="005F130E" w:rsidP="005F130E">
            <w:pPr>
              <w:spacing w:after="0" w:line="240" w:lineRule="auto"/>
              <w:jc w:val="center"/>
              <w:rPr>
                <w:rFonts w:ascii="Bookman Old Style" w:eastAsia="Times New Roman" w:hAnsi="Bookman Old Style" w:cs="Calibri"/>
                <w:color w:val="000000"/>
                <w:sz w:val="16"/>
                <w:szCs w:val="16"/>
              </w:rPr>
            </w:pPr>
          </w:p>
        </w:tc>
        <w:tc>
          <w:tcPr>
            <w:tcW w:w="1081" w:type="dxa"/>
            <w:tcBorders>
              <w:top w:val="nil"/>
              <w:left w:val="nil"/>
              <w:bottom w:val="nil"/>
              <w:right w:val="nil"/>
            </w:tcBorders>
            <w:shd w:val="clear" w:color="auto" w:fill="auto"/>
            <w:noWrap/>
            <w:vAlign w:val="bottom"/>
            <w:hideMark/>
          </w:tcPr>
          <w:p w:rsidR="005F130E" w:rsidRPr="005F130E" w:rsidRDefault="005F130E" w:rsidP="005F130E">
            <w:pPr>
              <w:spacing w:after="0" w:line="240" w:lineRule="auto"/>
              <w:jc w:val="center"/>
              <w:rPr>
                <w:rFonts w:ascii="Bookman Old Style" w:eastAsia="Times New Roman" w:hAnsi="Bookman Old Style" w:cs="Calibri"/>
                <w:color w:val="000000"/>
                <w:sz w:val="16"/>
                <w:szCs w:val="16"/>
              </w:rPr>
            </w:pPr>
          </w:p>
        </w:tc>
        <w:tc>
          <w:tcPr>
            <w:tcW w:w="2309" w:type="dxa"/>
            <w:tcBorders>
              <w:top w:val="nil"/>
              <w:left w:val="nil"/>
              <w:bottom w:val="nil"/>
              <w:right w:val="nil"/>
            </w:tcBorders>
            <w:shd w:val="clear" w:color="auto" w:fill="auto"/>
            <w:noWrap/>
            <w:vAlign w:val="bottom"/>
            <w:hideMark/>
          </w:tcPr>
          <w:p w:rsidR="005F130E" w:rsidRPr="005F130E" w:rsidRDefault="005F130E" w:rsidP="005F130E">
            <w:pPr>
              <w:spacing w:after="0" w:line="240" w:lineRule="auto"/>
              <w:jc w:val="center"/>
              <w:rPr>
                <w:rFonts w:ascii="Bookman Old Style" w:eastAsia="Times New Roman" w:hAnsi="Bookman Old Style" w:cs="Calibri"/>
                <w:color w:val="000000"/>
                <w:sz w:val="16"/>
                <w:szCs w:val="16"/>
              </w:rPr>
            </w:pPr>
          </w:p>
        </w:tc>
      </w:tr>
      <w:tr w:rsidR="005F130E" w:rsidRPr="005F130E" w:rsidTr="005F130E">
        <w:trPr>
          <w:trHeight w:val="235"/>
          <w:jc w:val="center"/>
        </w:trPr>
        <w:tc>
          <w:tcPr>
            <w:tcW w:w="5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 xml:space="preserve">No. </w:t>
            </w:r>
          </w:p>
        </w:tc>
        <w:tc>
          <w:tcPr>
            <w:tcW w:w="16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Indikator</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SPM/standar nasional</w:t>
            </w:r>
          </w:p>
        </w:tc>
        <w:tc>
          <w:tcPr>
            <w:tcW w:w="20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IKK</w:t>
            </w:r>
          </w:p>
        </w:tc>
        <w:tc>
          <w:tcPr>
            <w:tcW w:w="395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Target Renstra Perangkat Daerah</w:t>
            </w:r>
          </w:p>
        </w:tc>
        <w:tc>
          <w:tcPr>
            <w:tcW w:w="191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Realisasi Capaian</w:t>
            </w:r>
          </w:p>
        </w:tc>
        <w:tc>
          <w:tcPr>
            <w:tcW w:w="203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Proyeksi</w:t>
            </w:r>
          </w:p>
        </w:tc>
        <w:tc>
          <w:tcPr>
            <w:tcW w:w="23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Catatan Analisis</w:t>
            </w:r>
          </w:p>
        </w:tc>
      </w:tr>
      <w:tr w:rsidR="005F130E" w:rsidRPr="005F130E" w:rsidTr="005F130E">
        <w:trPr>
          <w:trHeight w:val="235"/>
          <w:jc w:val="center"/>
        </w:trPr>
        <w:tc>
          <w:tcPr>
            <w:tcW w:w="579" w:type="dxa"/>
            <w:vMerge/>
            <w:tcBorders>
              <w:top w:val="single" w:sz="4" w:space="0" w:color="auto"/>
              <w:left w:val="single" w:sz="4" w:space="0" w:color="auto"/>
              <w:bottom w:val="single" w:sz="4" w:space="0" w:color="auto"/>
              <w:right w:val="single" w:sz="4" w:space="0" w:color="auto"/>
            </w:tcBorders>
            <w:vAlign w:val="center"/>
            <w:hideMark/>
          </w:tcPr>
          <w:p w:rsidR="005F130E" w:rsidRPr="005F130E" w:rsidRDefault="005F130E" w:rsidP="005F130E">
            <w:pPr>
              <w:spacing w:after="0" w:line="240" w:lineRule="auto"/>
              <w:rPr>
                <w:rFonts w:ascii="Bookman Old Style" w:eastAsia="Times New Roman" w:hAnsi="Bookman Old Style" w:cs="Calibri"/>
                <w:b/>
                <w:bCs/>
                <w:color w:val="000000"/>
                <w:sz w:val="20"/>
                <w:szCs w:val="20"/>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rsidR="005F130E" w:rsidRPr="005F130E" w:rsidRDefault="005F130E" w:rsidP="005F130E">
            <w:pPr>
              <w:spacing w:after="0" w:line="240" w:lineRule="auto"/>
              <w:rPr>
                <w:rFonts w:ascii="Bookman Old Style" w:eastAsia="Times New Roman" w:hAnsi="Bookman Old Style" w:cs="Calibri"/>
                <w:b/>
                <w:bCs/>
                <w:color w:val="000000"/>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F130E" w:rsidRPr="005F130E" w:rsidRDefault="005F130E" w:rsidP="005F130E">
            <w:pPr>
              <w:spacing w:after="0" w:line="240" w:lineRule="auto"/>
              <w:rPr>
                <w:rFonts w:ascii="Bookman Old Style" w:eastAsia="Times New Roman" w:hAnsi="Bookman Old Style" w:cs="Calibri"/>
                <w:b/>
                <w:bCs/>
                <w:color w:val="000000"/>
                <w:sz w:val="20"/>
                <w:szCs w:val="20"/>
              </w:rPr>
            </w:pPr>
          </w:p>
        </w:tc>
        <w:tc>
          <w:tcPr>
            <w:tcW w:w="2005" w:type="dxa"/>
            <w:vMerge/>
            <w:tcBorders>
              <w:top w:val="single" w:sz="4" w:space="0" w:color="auto"/>
              <w:left w:val="single" w:sz="4" w:space="0" w:color="auto"/>
              <w:bottom w:val="single" w:sz="4" w:space="0" w:color="auto"/>
              <w:right w:val="single" w:sz="4" w:space="0" w:color="auto"/>
            </w:tcBorders>
            <w:vAlign w:val="center"/>
            <w:hideMark/>
          </w:tcPr>
          <w:p w:rsidR="005F130E" w:rsidRPr="005F130E" w:rsidRDefault="005F130E" w:rsidP="005F130E">
            <w:pPr>
              <w:spacing w:after="0" w:line="240" w:lineRule="auto"/>
              <w:rPr>
                <w:rFonts w:ascii="Bookman Old Style" w:eastAsia="Times New Roman" w:hAnsi="Bookman Old Style" w:cs="Calibri"/>
                <w:b/>
                <w:bCs/>
                <w:color w:val="000000"/>
                <w:sz w:val="20"/>
                <w:szCs w:val="20"/>
              </w:rPr>
            </w:pPr>
          </w:p>
        </w:tc>
        <w:tc>
          <w:tcPr>
            <w:tcW w:w="3952" w:type="dxa"/>
            <w:gridSpan w:val="4"/>
            <w:vMerge/>
            <w:tcBorders>
              <w:top w:val="single" w:sz="4" w:space="0" w:color="auto"/>
              <w:left w:val="single" w:sz="4" w:space="0" w:color="auto"/>
              <w:bottom w:val="single" w:sz="4" w:space="0" w:color="auto"/>
              <w:right w:val="single" w:sz="4" w:space="0" w:color="auto"/>
            </w:tcBorders>
            <w:vAlign w:val="center"/>
            <w:hideMark/>
          </w:tcPr>
          <w:p w:rsidR="005F130E" w:rsidRPr="005F130E" w:rsidRDefault="005F130E" w:rsidP="005F130E">
            <w:pPr>
              <w:spacing w:after="0" w:line="240" w:lineRule="auto"/>
              <w:rPr>
                <w:rFonts w:ascii="Bookman Old Style" w:eastAsia="Times New Roman" w:hAnsi="Bookman Old Style" w:cs="Calibri"/>
                <w:b/>
                <w:bCs/>
                <w:color w:val="000000"/>
                <w:sz w:val="20"/>
                <w:szCs w:val="20"/>
              </w:rPr>
            </w:pPr>
          </w:p>
        </w:tc>
        <w:tc>
          <w:tcPr>
            <w:tcW w:w="1914" w:type="dxa"/>
            <w:gridSpan w:val="2"/>
            <w:vMerge/>
            <w:tcBorders>
              <w:top w:val="single" w:sz="4" w:space="0" w:color="auto"/>
              <w:left w:val="single" w:sz="4" w:space="0" w:color="auto"/>
              <w:bottom w:val="single" w:sz="4" w:space="0" w:color="auto"/>
              <w:right w:val="single" w:sz="4" w:space="0" w:color="auto"/>
            </w:tcBorders>
            <w:vAlign w:val="center"/>
            <w:hideMark/>
          </w:tcPr>
          <w:p w:rsidR="005F130E" w:rsidRPr="005F130E" w:rsidRDefault="005F130E" w:rsidP="005F130E">
            <w:pPr>
              <w:spacing w:after="0" w:line="240" w:lineRule="auto"/>
              <w:rPr>
                <w:rFonts w:ascii="Bookman Old Style" w:eastAsia="Times New Roman" w:hAnsi="Bookman Old Style" w:cs="Calibri"/>
                <w:b/>
                <w:bCs/>
                <w:color w:val="000000"/>
                <w:sz w:val="20"/>
                <w:szCs w:val="20"/>
              </w:rPr>
            </w:pPr>
          </w:p>
        </w:tc>
        <w:tc>
          <w:tcPr>
            <w:tcW w:w="2038" w:type="dxa"/>
            <w:gridSpan w:val="2"/>
            <w:vMerge/>
            <w:tcBorders>
              <w:top w:val="single" w:sz="4" w:space="0" w:color="auto"/>
              <w:left w:val="single" w:sz="4" w:space="0" w:color="auto"/>
              <w:bottom w:val="single" w:sz="4" w:space="0" w:color="auto"/>
              <w:right w:val="single" w:sz="4" w:space="0" w:color="auto"/>
            </w:tcBorders>
            <w:vAlign w:val="center"/>
            <w:hideMark/>
          </w:tcPr>
          <w:p w:rsidR="005F130E" w:rsidRPr="005F130E" w:rsidRDefault="005F130E" w:rsidP="005F130E">
            <w:pPr>
              <w:spacing w:after="0" w:line="240" w:lineRule="auto"/>
              <w:rPr>
                <w:rFonts w:ascii="Bookman Old Style" w:eastAsia="Times New Roman" w:hAnsi="Bookman Old Style" w:cs="Calibri"/>
                <w:b/>
                <w:bCs/>
                <w:color w:val="000000"/>
                <w:sz w:val="20"/>
                <w:szCs w:val="20"/>
              </w:rPr>
            </w:pPr>
          </w:p>
        </w:tc>
        <w:tc>
          <w:tcPr>
            <w:tcW w:w="2309" w:type="dxa"/>
            <w:vMerge/>
            <w:tcBorders>
              <w:top w:val="single" w:sz="4" w:space="0" w:color="auto"/>
              <w:left w:val="single" w:sz="4" w:space="0" w:color="auto"/>
              <w:bottom w:val="single" w:sz="4" w:space="0" w:color="auto"/>
              <w:right w:val="single" w:sz="4" w:space="0" w:color="auto"/>
            </w:tcBorders>
            <w:vAlign w:val="center"/>
            <w:hideMark/>
          </w:tcPr>
          <w:p w:rsidR="005F130E" w:rsidRPr="005F130E" w:rsidRDefault="005F130E" w:rsidP="005F130E">
            <w:pPr>
              <w:spacing w:after="0" w:line="240" w:lineRule="auto"/>
              <w:rPr>
                <w:rFonts w:ascii="Bookman Old Style" w:eastAsia="Times New Roman" w:hAnsi="Bookman Old Style" w:cs="Calibri"/>
                <w:b/>
                <w:bCs/>
                <w:color w:val="000000"/>
                <w:sz w:val="20"/>
                <w:szCs w:val="20"/>
              </w:rPr>
            </w:pPr>
          </w:p>
        </w:tc>
      </w:tr>
      <w:tr w:rsidR="005F130E" w:rsidRPr="005F130E" w:rsidTr="005F130E">
        <w:trPr>
          <w:trHeight w:val="420"/>
          <w:jc w:val="center"/>
        </w:trPr>
        <w:tc>
          <w:tcPr>
            <w:tcW w:w="579" w:type="dxa"/>
            <w:vMerge/>
            <w:tcBorders>
              <w:top w:val="single" w:sz="4" w:space="0" w:color="auto"/>
              <w:left w:val="single" w:sz="4" w:space="0" w:color="auto"/>
              <w:bottom w:val="single" w:sz="4" w:space="0" w:color="auto"/>
              <w:right w:val="single" w:sz="4" w:space="0" w:color="auto"/>
            </w:tcBorders>
            <w:vAlign w:val="center"/>
            <w:hideMark/>
          </w:tcPr>
          <w:p w:rsidR="005F130E" w:rsidRPr="005F130E" w:rsidRDefault="005F130E" w:rsidP="005F130E">
            <w:pPr>
              <w:spacing w:after="0" w:line="240" w:lineRule="auto"/>
              <w:rPr>
                <w:rFonts w:ascii="Bookman Old Style" w:eastAsia="Times New Roman" w:hAnsi="Bookman Old Style" w:cs="Calibri"/>
                <w:b/>
                <w:bCs/>
                <w:color w:val="000000"/>
                <w:sz w:val="20"/>
                <w:szCs w:val="20"/>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rsidR="005F130E" w:rsidRPr="005F130E" w:rsidRDefault="005F130E" w:rsidP="005F130E">
            <w:pPr>
              <w:spacing w:after="0" w:line="240" w:lineRule="auto"/>
              <w:rPr>
                <w:rFonts w:ascii="Bookman Old Style" w:eastAsia="Times New Roman" w:hAnsi="Bookman Old Style" w:cs="Calibri"/>
                <w:b/>
                <w:bCs/>
                <w:color w:val="000000"/>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F130E" w:rsidRPr="005F130E" w:rsidRDefault="005F130E" w:rsidP="005F130E">
            <w:pPr>
              <w:spacing w:after="0" w:line="240" w:lineRule="auto"/>
              <w:rPr>
                <w:rFonts w:ascii="Bookman Old Style" w:eastAsia="Times New Roman" w:hAnsi="Bookman Old Style" w:cs="Calibri"/>
                <w:b/>
                <w:bCs/>
                <w:color w:val="000000"/>
                <w:sz w:val="20"/>
                <w:szCs w:val="20"/>
              </w:rPr>
            </w:pPr>
          </w:p>
        </w:tc>
        <w:tc>
          <w:tcPr>
            <w:tcW w:w="2005" w:type="dxa"/>
            <w:vMerge/>
            <w:tcBorders>
              <w:top w:val="single" w:sz="4" w:space="0" w:color="auto"/>
              <w:left w:val="single" w:sz="4" w:space="0" w:color="auto"/>
              <w:bottom w:val="single" w:sz="4" w:space="0" w:color="auto"/>
              <w:right w:val="single" w:sz="4" w:space="0" w:color="auto"/>
            </w:tcBorders>
            <w:vAlign w:val="center"/>
            <w:hideMark/>
          </w:tcPr>
          <w:p w:rsidR="005F130E" w:rsidRPr="005F130E" w:rsidRDefault="005F130E" w:rsidP="005F130E">
            <w:pPr>
              <w:spacing w:after="0" w:line="240" w:lineRule="auto"/>
              <w:rPr>
                <w:rFonts w:ascii="Bookman Old Style" w:eastAsia="Times New Roman" w:hAnsi="Bookman Old Style" w:cs="Calibri"/>
                <w:b/>
                <w:bCs/>
                <w:color w:val="000000"/>
                <w:sz w:val="20"/>
                <w:szCs w:val="20"/>
              </w:rPr>
            </w:pPr>
          </w:p>
        </w:tc>
        <w:tc>
          <w:tcPr>
            <w:tcW w:w="957"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Tahun 2021</w:t>
            </w:r>
          </w:p>
        </w:tc>
        <w:tc>
          <w:tcPr>
            <w:tcW w:w="957"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Tahun 2022</w:t>
            </w:r>
          </w:p>
        </w:tc>
        <w:tc>
          <w:tcPr>
            <w:tcW w:w="957"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Tahun 2023</w:t>
            </w:r>
          </w:p>
        </w:tc>
        <w:tc>
          <w:tcPr>
            <w:tcW w:w="1081"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Tahun 2024</w:t>
            </w:r>
          </w:p>
        </w:tc>
        <w:tc>
          <w:tcPr>
            <w:tcW w:w="957"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Tahun 2022</w:t>
            </w:r>
          </w:p>
        </w:tc>
        <w:tc>
          <w:tcPr>
            <w:tcW w:w="957"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Tahun 2023 (TRW 1)</w:t>
            </w:r>
          </w:p>
        </w:tc>
        <w:tc>
          <w:tcPr>
            <w:tcW w:w="957"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Tahun 2023</w:t>
            </w:r>
          </w:p>
        </w:tc>
        <w:tc>
          <w:tcPr>
            <w:tcW w:w="1081"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Tahun 2024</w:t>
            </w:r>
          </w:p>
        </w:tc>
        <w:tc>
          <w:tcPr>
            <w:tcW w:w="2309" w:type="dxa"/>
            <w:vMerge/>
            <w:tcBorders>
              <w:top w:val="single" w:sz="4" w:space="0" w:color="auto"/>
              <w:left w:val="single" w:sz="4" w:space="0" w:color="auto"/>
              <w:bottom w:val="single" w:sz="4" w:space="0" w:color="auto"/>
              <w:right w:val="single" w:sz="4" w:space="0" w:color="auto"/>
            </w:tcBorders>
            <w:vAlign w:val="center"/>
            <w:hideMark/>
          </w:tcPr>
          <w:p w:rsidR="005F130E" w:rsidRPr="005F130E" w:rsidRDefault="005F130E" w:rsidP="005F130E">
            <w:pPr>
              <w:spacing w:after="0" w:line="240" w:lineRule="auto"/>
              <w:rPr>
                <w:rFonts w:ascii="Bookman Old Style" w:eastAsia="Times New Roman" w:hAnsi="Bookman Old Style" w:cs="Calibri"/>
                <w:b/>
                <w:bCs/>
                <w:color w:val="000000"/>
                <w:sz w:val="20"/>
                <w:szCs w:val="20"/>
              </w:rPr>
            </w:pPr>
          </w:p>
        </w:tc>
      </w:tr>
      <w:tr w:rsidR="005F130E" w:rsidRPr="005F130E" w:rsidTr="005F130E">
        <w:trPr>
          <w:trHeight w:val="255"/>
          <w:jc w:val="center"/>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1</w:t>
            </w:r>
          </w:p>
        </w:tc>
        <w:tc>
          <w:tcPr>
            <w:tcW w:w="1656"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2</w:t>
            </w:r>
          </w:p>
        </w:tc>
        <w:tc>
          <w:tcPr>
            <w:tcW w:w="1842"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3</w:t>
            </w:r>
          </w:p>
        </w:tc>
        <w:tc>
          <w:tcPr>
            <w:tcW w:w="2005"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4</w:t>
            </w:r>
          </w:p>
        </w:tc>
        <w:tc>
          <w:tcPr>
            <w:tcW w:w="957"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6</w:t>
            </w:r>
          </w:p>
        </w:tc>
        <w:tc>
          <w:tcPr>
            <w:tcW w:w="957"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7</w:t>
            </w:r>
          </w:p>
        </w:tc>
        <w:tc>
          <w:tcPr>
            <w:tcW w:w="957"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8</w:t>
            </w:r>
          </w:p>
        </w:tc>
        <w:tc>
          <w:tcPr>
            <w:tcW w:w="1081"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9</w:t>
            </w:r>
          </w:p>
        </w:tc>
        <w:tc>
          <w:tcPr>
            <w:tcW w:w="957"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10</w:t>
            </w:r>
          </w:p>
        </w:tc>
        <w:tc>
          <w:tcPr>
            <w:tcW w:w="957"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11</w:t>
            </w:r>
          </w:p>
        </w:tc>
        <w:tc>
          <w:tcPr>
            <w:tcW w:w="957"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12</w:t>
            </w:r>
          </w:p>
        </w:tc>
        <w:tc>
          <w:tcPr>
            <w:tcW w:w="1081"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13</w:t>
            </w:r>
          </w:p>
        </w:tc>
        <w:tc>
          <w:tcPr>
            <w:tcW w:w="2309" w:type="dxa"/>
            <w:tcBorders>
              <w:top w:val="nil"/>
              <w:left w:val="nil"/>
              <w:bottom w:val="single" w:sz="4" w:space="0" w:color="auto"/>
              <w:right w:val="single" w:sz="4" w:space="0" w:color="auto"/>
            </w:tcBorders>
            <w:shd w:val="clear" w:color="auto" w:fill="auto"/>
            <w:vAlign w:val="center"/>
            <w:hideMark/>
          </w:tcPr>
          <w:p w:rsidR="005F130E" w:rsidRPr="005F130E" w:rsidRDefault="005F130E" w:rsidP="005F130E">
            <w:pPr>
              <w:spacing w:after="0" w:line="240" w:lineRule="auto"/>
              <w:jc w:val="center"/>
              <w:rPr>
                <w:rFonts w:ascii="Bookman Old Style" w:eastAsia="Times New Roman" w:hAnsi="Bookman Old Style" w:cs="Calibri"/>
                <w:b/>
                <w:bCs/>
                <w:color w:val="000000"/>
                <w:sz w:val="20"/>
                <w:szCs w:val="20"/>
              </w:rPr>
            </w:pPr>
            <w:r w:rsidRPr="005F130E">
              <w:rPr>
                <w:rFonts w:ascii="Bookman Old Style" w:eastAsia="Times New Roman" w:hAnsi="Bookman Old Style" w:cs="Calibri"/>
                <w:b/>
                <w:bCs/>
                <w:color w:val="000000"/>
                <w:sz w:val="20"/>
                <w:szCs w:val="20"/>
              </w:rPr>
              <w:t>14</w:t>
            </w:r>
          </w:p>
        </w:tc>
      </w:tr>
      <w:tr w:rsidR="005F130E" w:rsidRPr="005F130E" w:rsidTr="005F130E">
        <w:trPr>
          <w:trHeight w:val="1350"/>
          <w:jc w:val="center"/>
        </w:trPr>
        <w:tc>
          <w:tcPr>
            <w:tcW w:w="579" w:type="dxa"/>
            <w:tcBorders>
              <w:top w:val="nil"/>
              <w:left w:val="single" w:sz="4" w:space="0" w:color="auto"/>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1</w:t>
            </w:r>
          </w:p>
        </w:tc>
        <w:tc>
          <w:tcPr>
            <w:tcW w:w="1656" w:type="dxa"/>
            <w:tcBorders>
              <w:top w:val="nil"/>
              <w:left w:val="nil"/>
              <w:bottom w:val="single" w:sz="4" w:space="0" w:color="auto"/>
              <w:right w:val="single" w:sz="4" w:space="0" w:color="auto"/>
            </w:tcBorders>
            <w:shd w:val="clear" w:color="000000" w:fill="FFFFFF"/>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Cakupan Ketersediaan Rumah Layak Huni</w:t>
            </w:r>
          </w:p>
        </w:tc>
        <w:tc>
          <w:tcPr>
            <w:tcW w:w="1842"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Penyediaan dan rehabilitasi rumah layak huni bagi korban bencana kabupaten/kota</w:t>
            </w:r>
          </w:p>
        </w:tc>
        <w:tc>
          <w:tcPr>
            <w:tcW w:w="2005"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Jumlah Warga Negara korban  bencana yang</w:t>
            </w:r>
            <w:r w:rsidRPr="005F130E">
              <w:rPr>
                <w:rFonts w:ascii="Bookman Old Style" w:eastAsia="Times New Roman" w:hAnsi="Bookman Old Style" w:cs="Calibri"/>
                <w:color w:val="000000"/>
                <w:sz w:val="20"/>
                <w:szCs w:val="20"/>
              </w:rPr>
              <w:br/>
              <w:t>memperoleh rumah layak</w:t>
            </w:r>
            <w:r w:rsidRPr="005F130E">
              <w:rPr>
                <w:rFonts w:ascii="Bookman Old Style" w:eastAsia="Times New Roman" w:hAnsi="Bookman Old Style" w:cs="Calibri"/>
                <w:color w:val="000000"/>
                <w:sz w:val="20"/>
                <w:szCs w:val="20"/>
              </w:rPr>
              <w:br/>
              <w:t>huni</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97,37%</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97,57%</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97,77%</w:t>
            </w:r>
          </w:p>
        </w:tc>
        <w:tc>
          <w:tcPr>
            <w:tcW w:w="1081"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98,14%</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92,43%</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6,67%</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97,77%</w:t>
            </w:r>
          </w:p>
        </w:tc>
        <w:tc>
          <w:tcPr>
            <w:tcW w:w="1081"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98,14%</w:t>
            </w:r>
          </w:p>
        </w:tc>
        <w:tc>
          <w:tcPr>
            <w:tcW w:w="2309"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Unit rumah yang mendapatkan perbaikan/ rehabilitasi bagi korban bencana</w:t>
            </w:r>
          </w:p>
        </w:tc>
      </w:tr>
      <w:tr w:rsidR="005F130E" w:rsidRPr="005F130E" w:rsidTr="005F130E">
        <w:trPr>
          <w:trHeight w:val="1890"/>
          <w:jc w:val="center"/>
        </w:trPr>
        <w:tc>
          <w:tcPr>
            <w:tcW w:w="579" w:type="dxa"/>
            <w:tcBorders>
              <w:top w:val="nil"/>
              <w:left w:val="single" w:sz="4" w:space="0" w:color="auto"/>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 </w:t>
            </w:r>
          </w:p>
        </w:tc>
        <w:tc>
          <w:tcPr>
            <w:tcW w:w="1656" w:type="dxa"/>
            <w:tcBorders>
              <w:top w:val="nil"/>
              <w:left w:val="nil"/>
              <w:bottom w:val="single" w:sz="4" w:space="0" w:color="auto"/>
              <w:right w:val="single" w:sz="4" w:space="0" w:color="auto"/>
            </w:tcBorders>
            <w:shd w:val="clear" w:color="000000" w:fill="FFFFFF"/>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 </w:t>
            </w:r>
          </w:p>
        </w:tc>
        <w:tc>
          <w:tcPr>
            <w:tcW w:w="1842"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Fasilitasi penyediaan rumah layak huni bagi masyarakat terdampak relokasi program pemerintah kabupaten/kota</w:t>
            </w:r>
          </w:p>
        </w:tc>
        <w:tc>
          <w:tcPr>
            <w:tcW w:w="2005"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Jumlah Warga Negara yang terkena relokasi akibat program Pemerintah</w:t>
            </w:r>
            <w:r w:rsidRPr="005F130E">
              <w:rPr>
                <w:rFonts w:ascii="Bookman Old Style" w:eastAsia="Times New Roman" w:hAnsi="Bookman Old Style" w:cs="Calibri"/>
                <w:color w:val="000000"/>
                <w:sz w:val="20"/>
                <w:szCs w:val="20"/>
              </w:rPr>
              <w:br/>
              <w:t>Daerah kabupaten/kota yang memperoleh fasilitasi penyediaan rumah yang layak huni</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 </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 </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 </w:t>
            </w:r>
          </w:p>
        </w:tc>
        <w:tc>
          <w:tcPr>
            <w:tcW w:w="1081"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 </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 </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0%</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 </w:t>
            </w:r>
          </w:p>
        </w:tc>
        <w:tc>
          <w:tcPr>
            <w:tcW w:w="1081"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 </w:t>
            </w:r>
          </w:p>
        </w:tc>
        <w:tc>
          <w:tcPr>
            <w:tcW w:w="2309"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Unit rumah yang mendapatkan fasilitas penggantian hak atas tanah dan/atau bangunan bagi masyarakat yang terkena relokasi program pemerintah kabupaten/kota</w:t>
            </w:r>
          </w:p>
        </w:tc>
      </w:tr>
      <w:tr w:rsidR="005F130E" w:rsidRPr="005F130E" w:rsidTr="005F130E">
        <w:trPr>
          <w:trHeight w:val="825"/>
          <w:jc w:val="center"/>
        </w:trPr>
        <w:tc>
          <w:tcPr>
            <w:tcW w:w="579" w:type="dxa"/>
            <w:tcBorders>
              <w:top w:val="nil"/>
              <w:left w:val="single" w:sz="4" w:space="0" w:color="auto"/>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lastRenderedPageBreak/>
              <w:t>2</w:t>
            </w:r>
          </w:p>
        </w:tc>
        <w:tc>
          <w:tcPr>
            <w:tcW w:w="1656" w:type="dxa"/>
            <w:tcBorders>
              <w:top w:val="nil"/>
              <w:left w:val="nil"/>
              <w:bottom w:val="single" w:sz="4" w:space="0" w:color="auto"/>
              <w:right w:val="single" w:sz="4" w:space="0" w:color="auto"/>
            </w:tcBorders>
            <w:shd w:val="clear" w:color="000000" w:fill="FFFFFF"/>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 xml:space="preserve">Prosentase Tertib penyelenggaraan bangunan gedung </w:t>
            </w:r>
          </w:p>
        </w:tc>
        <w:tc>
          <w:tcPr>
            <w:tcW w:w="1842"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 </w:t>
            </w:r>
          </w:p>
        </w:tc>
        <w:tc>
          <w:tcPr>
            <w:tcW w:w="2005"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Rasio kepatuhan IMB kab/ kota</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67,83%</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78,94%</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90,06%</w:t>
            </w:r>
          </w:p>
        </w:tc>
        <w:tc>
          <w:tcPr>
            <w:tcW w:w="1081"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33,33%</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95,35%</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32,42%</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90,06%</w:t>
            </w:r>
          </w:p>
        </w:tc>
        <w:tc>
          <w:tcPr>
            <w:tcW w:w="1081"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33,33%</w:t>
            </w:r>
          </w:p>
        </w:tc>
        <w:tc>
          <w:tcPr>
            <w:tcW w:w="2309"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Jumlah bangunan gedung yang ber IMB</w:t>
            </w:r>
          </w:p>
        </w:tc>
      </w:tr>
      <w:tr w:rsidR="005F130E" w:rsidRPr="005F130E" w:rsidTr="005F130E">
        <w:trPr>
          <w:trHeight w:val="1266"/>
          <w:jc w:val="center"/>
        </w:trPr>
        <w:tc>
          <w:tcPr>
            <w:tcW w:w="579" w:type="dxa"/>
            <w:tcBorders>
              <w:top w:val="nil"/>
              <w:left w:val="single" w:sz="4" w:space="0" w:color="auto"/>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3</w:t>
            </w:r>
          </w:p>
        </w:tc>
        <w:tc>
          <w:tcPr>
            <w:tcW w:w="1656" w:type="dxa"/>
            <w:tcBorders>
              <w:top w:val="nil"/>
              <w:left w:val="nil"/>
              <w:bottom w:val="single" w:sz="4" w:space="0" w:color="auto"/>
              <w:right w:val="single" w:sz="4" w:space="0" w:color="auto"/>
            </w:tcBorders>
            <w:shd w:val="clear" w:color="000000" w:fill="FFFFFF"/>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Prosentase Pemenuhan Bangunan Gedung Pemerintah yang Berkualitas / Laik Fungsi</w:t>
            </w:r>
          </w:p>
        </w:tc>
        <w:tc>
          <w:tcPr>
            <w:tcW w:w="1842"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 </w:t>
            </w:r>
          </w:p>
        </w:tc>
        <w:tc>
          <w:tcPr>
            <w:tcW w:w="2005"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Rasio bangunan gedung (kecuali rumah tinggal tunggal dan rumah deret sederhana) yang laik fungsi</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20%</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60%</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80%</w:t>
            </w:r>
          </w:p>
        </w:tc>
        <w:tc>
          <w:tcPr>
            <w:tcW w:w="1081"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33,33%</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56,40%</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0,00%</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80%</w:t>
            </w:r>
          </w:p>
        </w:tc>
        <w:tc>
          <w:tcPr>
            <w:tcW w:w="1081"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33%</w:t>
            </w:r>
          </w:p>
        </w:tc>
        <w:tc>
          <w:tcPr>
            <w:tcW w:w="2309"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Jumlah bangunan gedung yang berkualitas</w:t>
            </w:r>
          </w:p>
        </w:tc>
      </w:tr>
      <w:tr w:rsidR="005F130E" w:rsidRPr="005F130E" w:rsidTr="005F130E">
        <w:trPr>
          <w:trHeight w:val="930"/>
          <w:jc w:val="center"/>
        </w:trPr>
        <w:tc>
          <w:tcPr>
            <w:tcW w:w="579" w:type="dxa"/>
            <w:tcBorders>
              <w:top w:val="nil"/>
              <w:left w:val="single" w:sz="4" w:space="0" w:color="auto"/>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4</w:t>
            </w:r>
          </w:p>
        </w:tc>
        <w:tc>
          <w:tcPr>
            <w:tcW w:w="1656" w:type="dxa"/>
            <w:tcBorders>
              <w:top w:val="nil"/>
              <w:left w:val="nil"/>
              <w:bottom w:val="single" w:sz="4" w:space="0" w:color="auto"/>
              <w:right w:val="single" w:sz="4" w:space="0" w:color="auto"/>
            </w:tcBorders>
            <w:shd w:val="clear" w:color="000000" w:fill="FFFFFF"/>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Persentase Penurunan Luasan Kawasan Kumuh</w:t>
            </w:r>
          </w:p>
        </w:tc>
        <w:tc>
          <w:tcPr>
            <w:tcW w:w="1842"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 </w:t>
            </w:r>
          </w:p>
        </w:tc>
        <w:tc>
          <w:tcPr>
            <w:tcW w:w="2005"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Persentase kawasan permukiman kumuh dibawah 10 ha di kabupaten/kota yang ditangani</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63,03%</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42,02%</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21,01%</w:t>
            </w:r>
          </w:p>
        </w:tc>
        <w:tc>
          <w:tcPr>
            <w:tcW w:w="1081"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100,00%</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30,23%</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0%</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21,01%</w:t>
            </w:r>
          </w:p>
        </w:tc>
        <w:tc>
          <w:tcPr>
            <w:tcW w:w="1081"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100,00%</w:t>
            </w:r>
          </w:p>
        </w:tc>
        <w:tc>
          <w:tcPr>
            <w:tcW w:w="2309"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Perbaikan infrastruktur di lingkungan/kawasan kumuh</w:t>
            </w:r>
          </w:p>
        </w:tc>
      </w:tr>
      <w:tr w:rsidR="005F130E" w:rsidRPr="005F130E" w:rsidTr="005F130E">
        <w:trPr>
          <w:trHeight w:val="1539"/>
          <w:jc w:val="center"/>
        </w:trPr>
        <w:tc>
          <w:tcPr>
            <w:tcW w:w="579" w:type="dxa"/>
            <w:tcBorders>
              <w:top w:val="nil"/>
              <w:left w:val="single" w:sz="4" w:space="0" w:color="auto"/>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5</w:t>
            </w:r>
          </w:p>
        </w:tc>
        <w:tc>
          <w:tcPr>
            <w:tcW w:w="1656" w:type="dxa"/>
            <w:tcBorders>
              <w:top w:val="nil"/>
              <w:left w:val="nil"/>
              <w:bottom w:val="single" w:sz="4" w:space="0" w:color="auto"/>
              <w:right w:val="single" w:sz="4" w:space="0" w:color="auto"/>
            </w:tcBorders>
            <w:shd w:val="clear" w:color="000000" w:fill="FFFFFF"/>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Proporsi Rumah Tangga ( RT ) dengan akses berkelanjutan terhadap air minum layak di perkotaan dan perdesaan</w:t>
            </w:r>
          </w:p>
        </w:tc>
        <w:tc>
          <w:tcPr>
            <w:tcW w:w="1842"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Pemenuhan kebutuhan pokok air minum sehari-hari</w:t>
            </w:r>
          </w:p>
        </w:tc>
        <w:tc>
          <w:tcPr>
            <w:tcW w:w="2005"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Jumlah Warga Negara Yang Memperoleh Kebutuhan pokok Air Minum Sehari Hari</w:t>
            </w:r>
          </w:p>
        </w:tc>
        <w:tc>
          <w:tcPr>
            <w:tcW w:w="957" w:type="dxa"/>
            <w:tcBorders>
              <w:top w:val="nil"/>
              <w:left w:val="nil"/>
              <w:bottom w:val="single" w:sz="4" w:space="0" w:color="auto"/>
              <w:right w:val="single" w:sz="4" w:space="0" w:color="auto"/>
            </w:tcBorders>
            <w:shd w:val="clear" w:color="000000" w:fill="FFFFFF"/>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55,53%</w:t>
            </w:r>
          </w:p>
        </w:tc>
        <w:tc>
          <w:tcPr>
            <w:tcW w:w="957" w:type="dxa"/>
            <w:tcBorders>
              <w:top w:val="nil"/>
              <w:left w:val="nil"/>
              <w:bottom w:val="single" w:sz="4" w:space="0" w:color="auto"/>
              <w:right w:val="single" w:sz="4" w:space="0" w:color="auto"/>
            </w:tcBorders>
            <w:shd w:val="clear" w:color="000000" w:fill="FFFFFF"/>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56,53%</w:t>
            </w:r>
          </w:p>
        </w:tc>
        <w:tc>
          <w:tcPr>
            <w:tcW w:w="957" w:type="dxa"/>
            <w:tcBorders>
              <w:top w:val="nil"/>
              <w:left w:val="nil"/>
              <w:bottom w:val="single" w:sz="4" w:space="0" w:color="auto"/>
              <w:right w:val="single" w:sz="4" w:space="0" w:color="auto"/>
            </w:tcBorders>
            <w:shd w:val="clear" w:color="000000" w:fill="FFFFFF"/>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57,53%</w:t>
            </w:r>
          </w:p>
        </w:tc>
        <w:tc>
          <w:tcPr>
            <w:tcW w:w="1081" w:type="dxa"/>
            <w:tcBorders>
              <w:top w:val="nil"/>
              <w:left w:val="nil"/>
              <w:bottom w:val="single" w:sz="4" w:space="0" w:color="auto"/>
              <w:right w:val="single" w:sz="4" w:space="0" w:color="auto"/>
            </w:tcBorders>
            <w:shd w:val="clear" w:color="000000" w:fill="FFFFFF"/>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58,53%</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43,97%</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0,00%</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57,53%</w:t>
            </w:r>
          </w:p>
        </w:tc>
        <w:tc>
          <w:tcPr>
            <w:tcW w:w="1081"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58,53%</w:t>
            </w:r>
          </w:p>
        </w:tc>
        <w:tc>
          <w:tcPr>
            <w:tcW w:w="2309"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Penyediaan sarana dan prasarana air bersih</w:t>
            </w:r>
          </w:p>
        </w:tc>
      </w:tr>
      <w:tr w:rsidR="005F130E" w:rsidRPr="005F130E" w:rsidTr="005F130E">
        <w:trPr>
          <w:trHeight w:val="1546"/>
          <w:jc w:val="center"/>
        </w:trPr>
        <w:tc>
          <w:tcPr>
            <w:tcW w:w="579" w:type="dxa"/>
            <w:tcBorders>
              <w:top w:val="nil"/>
              <w:left w:val="single" w:sz="4" w:space="0" w:color="auto"/>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lastRenderedPageBreak/>
              <w:t>6</w:t>
            </w:r>
          </w:p>
        </w:tc>
        <w:tc>
          <w:tcPr>
            <w:tcW w:w="1656" w:type="dxa"/>
            <w:tcBorders>
              <w:top w:val="nil"/>
              <w:left w:val="nil"/>
              <w:bottom w:val="single" w:sz="4" w:space="0" w:color="auto"/>
              <w:right w:val="single" w:sz="4" w:space="0" w:color="auto"/>
            </w:tcBorders>
            <w:shd w:val="clear" w:color="000000" w:fill="FFFFFF"/>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Proporsi Rumah Tangga ( RT ) dengan akses berkelanjutan terhadap Sanitasi layak di perkotaan dan perdesaan</w:t>
            </w:r>
          </w:p>
        </w:tc>
        <w:tc>
          <w:tcPr>
            <w:tcW w:w="1842"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Penyediaan pelayanan pengolahan air limbah domestik</w:t>
            </w:r>
          </w:p>
        </w:tc>
        <w:tc>
          <w:tcPr>
            <w:tcW w:w="2005"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Jumlah Warga Negara Yang Memperoleh Layanan Pengolahan Air Limbah Domestik</w:t>
            </w:r>
          </w:p>
        </w:tc>
        <w:tc>
          <w:tcPr>
            <w:tcW w:w="957" w:type="dxa"/>
            <w:tcBorders>
              <w:top w:val="nil"/>
              <w:left w:val="nil"/>
              <w:bottom w:val="single" w:sz="4" w:space="0" w:color="auto"/>
              <w:right w:val="single" w:sz="4" w:space="0" w:color="auto"/>
            </w:tcBorders>
            <w:shd w:val="clear" w:color="000000" w:fill="FFFFFF"/>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65,65%</w:t>
            </w:r>
          </w:p>
        </w:tc>
        <w:tc>
          <w:tcPr>
            <w:tcW w:w="957" w:type="dxa"/>
            <w:tcBorders>
              <w:top w:val="nil"/>
              <w:left w:val="nil"/>
              <w:bottom w:val="single" w:sz="4" w:space="0" w:color="auto"/>
              <w:right w:val="single" w:sz="4" w:space="0" w:color="auto"/>
            </w:tcBorders>
            <w:shd w:val="clear" w:color="000000" w:fill="FFFFFF"/>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66,65%</w:t>
            </w:r>
          </w:p>
        </w:tc>
        <w:tc>
          <w:tcPr>
            <w:tcW w:w="957" w:type="dxa"/>
            <w:tcBorders>
              <w:top w:val="nil"/>
              <w:left w:val="nil"/>
              <w:bottom w:val="single" w:sz="4" w:space="0" w:color="auto"/>
              <w:right w:val="single" w:sz="4" w:space="0" w:color="auto"/>
            </w:tcBorders>
            <w:shd w:val="clear" w:color="000000" w:fill="FFFFFF"/>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67,65%</w:t>
            </w:r>
          </w:p>
        </w:tc>
        <w:tc>
          <w:tcPr>
            <w:tcW w:w="1081" w:type="dxa"/>
            <w:tcBorders>
              <w:top w:val="nil"/>
              <w:left w:val="nil"/>
              <w:bottom w:val="single" w:sz="4" w:space="0" w:color="auto"/>
              <w:right w:val="single" w:sz="4" w:space="0" w:color="auto"/>
            </w:tcBorders>
            <w:shd w:val="clear" w:color="000000" w:fill="FFFFFF"/>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68,65%</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37,15%</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0,00%</w:t>
            </w:r>
          </w:p>
        </w:tc>
        <w:tc>
          <w:tcPr>
            <w:tcW w:w="957"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67,65%</w:t>
            </w:r>
          </w:p>
        </w:tc>
        <w:tc>
          <w:tcPr>
            <w:tcW w:w="1081"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jc w:val="center"/>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68,65%</w:t>
            </w:r>
          </w:p>
        </w:tc>
        <w:tc>
          <w:tcPr>
            <w:tcW w:w="2309" w:type="dxa"/>
            <w:tcBorders>
              <w:top w:val="nil"/>
              <w:left w:val="nil"/>
              <w:bottom w:val="single" w:sz="4" w:space="0" w:color="auto"/>
              <w:right w:val="single" w:sz="4" w:space="0" w:color="auto"/>
            </w:tcBorders>
            <w:shd w:val="clear" w:color="auto" w:fill="auto"/>
            <w:hideMark/>
          </w:tcPr>
          <w:p w:rsidR="005F130E" w:rsidRPr="005F130E" w:rsidRDefault="005F130E" w:rsidP="005F130E">
            <w:pPr>
              <w:spacing w:after="0" w:line="240" w:lineRule="auto"/>
              <w:rPr>
                <w:rFonts w:ascii="Bookman Old Style" w:eastAsia="Times New Roman" w:hAnsi="Bookman Old Style" w:cs="Calibri"/>
                <w:color w:val="000000"/>
                <w:sz w:val="20"/>
                <w:szCs w:val="20"/>
              </w:rPr>
            </w:pPr>
            <w:r w:rsidRPr="005F130E">
              <w:rPr>
                <w:rFonts w:ascii="Bookman Old Style" w:eastAsia="Times New Roman" w:hAnsi="Bookman Old Style" w:cs="Calibri"/>
                <w:color w:val="000000"/>
                <w:sz w:val="20"/>
                <w:szCs w:val="20"/>
              </w:rPr>
              <w:t>Penyediaan sarana dan prasarana sanitasi</w:t>
            </w:r>
          </w:p>
        </w:tc>
      </w:tr>
    </w:tbl>
    <w:p w:rsidR="004369B3" w:rsidRPr="006C1A19" w:rsidRDefault="004369B3" w:rsidP="00CE1E18">
      <w:pPr>
        <w:pStyle w:val="ListParagraph"/>
        <w:tabs>
          <w:tab w:val="left" w:pos="720"/>
        </w:tabs>
        <w:spacing w:before="100" w:beforeAutospacing="1" w:after="100" w:afterAutospacing="1" w:line="360" w:lineRule="auto"/>
        <w:ind w:left="0" w:firstLine="720"/>
        <w:jc w:val="both"/>
        <w:rPr>
          <w:rFonts w:ascii="Book Antiqua" w:eastAsia="Times New Roman" w:hAnsi="Book Antiqua" w:cs="Times New Roman"/>
          <w:bCs/>
          <w:sz w:val="24"/>
          <w:szCs w:val="24"/>
        </w:rPr>
        <w:sectPr w:rsidR="004369B3" w:rsidRPr="006C1A19" w:rsidSect="007D7DBE">
          <w:pgSz w:w="16838" w:h="11906" w:orient="landscape" w:code="9"/>
          <w:pgMar w:top="2268" w:right="1701" w:bottom="1701" w:left="1701" w:header="720" w:footer="720" w:gutter="0"/>
          <w:cols w:space="720"/>
          <w:titlePg/>
          <w:docGrid w:linePitch="360"/>
        </w:sectPr>
      </w:pPr>
    </w:p>
    <w:p w:rsidR="00BC39F0" w:rsidRPr="006C1A19" w:rsidRDefault="00270118" w:rsidP="00E51657">
      <w:pPr>
        <w:pStyle w:val="Heading2"/>
        <w:spacing w:before="0" w:line="360" w:lineRule="auto"/>
        <w:jc w:val="both"/>
        <w:rPr>
          <w:rFonts w:ascii="Book Antiqua" w:eastAsia="Times New Roman" w:hAnsi="Book Antiqua"/>
          <w:color w:val="auto"/>
          <w:sz w:val="24"/>
          <w:szCs w:val="24"/>
        </w:rPr>
      </w:pPr>
      <w:r w:rsidRPr="006C1A19">
        <w:rPr>
          <w:rFonts w:ascii="Book Antiqua" w:eastAsia="Times New Roman" w:hAnsi="Book Antiqua"/>
          <w:color w:val="auto"/>
          <w:sz w:val="24"/>
          <w:szCs w:val="24"/>
        </w:rPr>
        <w:lastRenderedPageBreak/>
        <w:t xml:space="preserve">2.3 Isu Penting Penyelenggaraan Tugas </w:t>
      </w:r>
      <w:r w:rsidR="00CB35AA">
        <w:rPr>
          <w:rFonts w:ascii="Book Antiqua" w:eastAsia="Times New Roman" w:hAnsi="Book Antiqua"/>
          <w:color w:val="auto"/>
          <w:sz w:val="24"/>
          <w:szCs w:val="24"/>
        </w:rPr>
        <w:t>dan</w:t>
      </w:r>
      <w:r w:rsidRPr="006C1A19">
        <w:rPr>
          <w:rFonts w:ascii="Book Antiqua" w:eastAsia="Times New Roman" w:hAnsi="Book Antiqua"/>
          <w:color w:val="auto"/>
          <w:sz w:val="24"/>
          <w:szCs w:val="24"/>
        </w:rPr>
        <w:t xml:space="preserve"> Fungsi Perangkat Daerah</w:t>
      </w:r>
    </w:p>
    <w:p w:rsidR="00BA7532" w:rsidRPr="006C1A19" w:rsidRDefault="00553123" w:rsidP="00E51657">
      <w:pPr>
        <w:spacing w:after="0" w:line="360" w:lineRule="auto"/>
        <w:ind w:firstLine="720"/>
        <w:jc w:val="both"/>
        <w:rPr>
          <w:rFonts w:ascii="Book Antiqua" w:hAnsi="Book Antiqua" w:cs="Arial"/>
          <w:sz w:val="24"/>
          <w:szCs w:val="24"/>
        </w:rPr>
      </w:pPr>
      <w:r w:rsidRPr="006C1A19">
        <w:rPr>
          <w:rFonts w:ascii="Book Antiqua" w:hAnsi="Book Antiqua"/>
          <w:sz w:val="24"/>
          <w:szCs w:val="24"/>
        </w:rPr>
        <w:t xml:space="preserve">Pada pelaksanaan tugas </w:t>
      </w:r>
      <w:r w:rsidR="00CB35AA">
        <w:rPr>
          <w:rFonts w:ascii="Book Antiqua" w:hAnsi="Book Antiqua"/>
          <w:sz w:val="24"/>
          <w:szCs w:val="24"/>
        </w:rPr>
        <w:t>dan</w:t>
      </w:r>
      <w:r w:rsidRPr="006C1A19">
        <w:rPr>
          <w:rFonts w:ascii="Book Antiqua" w:hAnsi="Book Antiqua"/>
          <w:sz w:val="24"/>
          <w:szCs w:val="24"/>
        </w:rPr>
        <w:t xml:space="preserve"> fungsi</w:t>
      </w:r>
      <w:r w:rsidR="00FB6912" w:rsidRPr="006C1A19">
        <w:rPr>
          <w:rFonts w:ascii="Book Antiqua" w:hAnsi="Book Antiqua"/>
          <w:sz w:val="24"/>
          <w:szCs w:val="24"/>
        </w:rPr>
        <w:t>nya</w:t>
      </w:r>
      <w:r w:rsidRPr="006C1A19">
        <w:rPr>
          <w:rFonts w:ascii="Book Antiqua" w:hAnsi="Book Antiqua"/>
          <w:sz w:val="24"/>
          <w:szCs w:val="24"/>
        </w:rPr>
        <w:t xml:space="preserve">, </w:t>
      </w:r>
      <w:r w:rsidR="00D169C4">
        <w:rPr>
          <w:rFonts w:ascii="Book Antiqua" w:eastAsia="Times New Roman" w:hAnsi="Book Antiqua"/>
          <w:sz w:val="24"/>
          <w:szCs w:val="24"/>
        </w:rPr>
        <w:t xml:space="preserve">Dinas Perumahan Rakyat </w:t>
      </w:r>
      <w:r w:rsidR="00CB35AA">
        <w:rPr>
          <w:rFonts w:ascii="Book Antiqua" w:eastAsia="Times New Roman" w:hAnsi="Book Antiqua"/>
          <w:sz w:val="24"/>
          <w:szCs w:val="24"/>
        </w:rPr>
        <w:t>dan</w:t>
      </w:r>
      <w:r w:rsidR="00F961C0" w:rsidRPr="006C1A19">
        <w:rPr>
          <w:rFonts w:ascii="Book Antiqua" w:eastAsia="Times New Roman" w:hAnsi="Book Antiqua"/>
          <w:sz w:val="24"/>
          <w:szCs w:val="24"/>
        </w:rPr>
        <w:t xml:space="preserve"> Kawasan Permukiman </w:t>
      </w:r>
      <w:r w:rsidRPr="006C1A19">
        <w:rPr>
          <w:rFonts w:ascii="Book Antiqua" w:hAnsi="Book Antiqua" w:cs="Arial"/>
          <w:sz w:val="24"/>
          <w:szCs w:val="24"/>
        </w:rPr>
        <w:t xml:space="preserve">menghadapi isu penting sebagai berikut: </w:t>
      </w:r>
    </w:p>
    <w:p w:rsidR="00E51657" w:rsidRPr="006C1A19" w:rsidRDefault="00BA7532" w:rsidP="009E535C">
      <w:pPr>
        <w:pStyle w:val="ListParagraph"/>
        <w:numPr>
          <w:ilvl w:val="0"/>
          <w:numId w:val="10"/>
        </w:numPr>
        <w:spacing w:after="0" w:line="360" w:lineRule="auto"/>
        <w:ind w:left="426" w:hanging="426"/>
        <w:jc w:val="both"/>
        <w:rPr>
          <w:rFonts w:ascii="Book Antiqua" w:hAnsi="Book Antiqua" w:cs="Arial"/>
          <w:sz w:val="24"/>
          <w:szCs w:val="24"/>
        </w:rPr>
      </w:pPr>
      <w:r w:rsidRPr="006C1A19">
        <w:rPr>
          <w:rFonts w:ascii="Book Antiqua" w:hAnsi="Book Antiqua"/>
          <w:sz w:val="24"/>
          <w:szCs w:val="24"/>
        </w:rPr>
        <w:t>Akses prasarana sarana utilitas (PSU) permukiman seiring dengan pengembangan kawasan permukiman</w:t>
      </w:r>
      <w:r w:rsidR="00E51657" w:rsidRPr="006C1A19">
        <w:rPr>
          <w:rFonts w:ascii="Book Antiqua" w:hAnsi="Book Antiqua"/>
          <w:sz w:val="24"/>
          <w:szCs w:val="24"/>
        </w:rPr>
        <w:t>;</w:t>
      </w:r>
    </w:p>
    <w:p w:rsidR="00E51657" w:rsidRPr="006C1A19" w:rsidRDefault="00E51657" w:rsidP="009E535C">
      <w:pPr>
        <w:pStyle w:val="ListParagraph"/>
        <w:numPr>
          <w:ilvl w:val="0"/>
          <w:numId w:val="10"/>
        </w:numPr>
        <w:spacing w:after="0" w:line="360" w:lineRule="auto"/>
        <w:ind w:left="426" w:hanging="426"/>
        <w:jc w:val="both"/>
        <w:rPr>
          <w:rFonts w:ascii="Book Antiqua" w:hAnsi="Book Antiqua" w:cs="Arial"/>
          <w:sz w:val="24"/>
          <w:szCs w:val="24"/>
        </w:rPr>
      </w:pPr>
      <w:r w:rsidRPr="006C1A19">
        <w:rPr>
          <w:rFonts w:ascii="Book Antiqua" w:hAnsi="Book Antiqua"/>
          <w:sz w:val="24"/>
          <w:szCs w:val="24"/>
          <w:lang w:val="es-ES"/>
        </w:rPr>
        <w:t xml:space="preserve">Mengoptimalkan pelayanan publik yang mudah, cepat serta penuh kepastian (dari sisi waktu pelayanan </w:t>
      </w:r>
      <w:r w:rsidR="00CB35AA">
        <w:rPr>
          <w:rFonts w:ascii="Book Antiqua" w:hAnsi="Book Antiqua"/>
          <w:sz w:val="24"/>
          <w:szCs w:val="24"/>
          <w:lang w:val="es-ES"/>
        </w:rPr>
        <w:t>dan</w:t>
      </w:r>
      <w:r w:rsidRPr="006C1A19">
        <w:rPr>
          <w:rFonts w:ascii="Book Antiqua" w:hAnsi="Book Antiqua"/>
          <w:sz w:val="24"/>
          <w:szCs w:val="24"/>
          <w:lang w:val="es-ES"/>
        </w:rPr>
        <w:t xml:space="preserve"> biaya);</w:t>
      </w:r>
    </w:p>
    <w:p w:rsidR="00BC39F0" w:rsidRPr="006C1A19" w:rsidRDefault="00BC39F0" w:rsidP="00E51657">
      <w:pPr>
        <w:spacing w:after="0" w:line="360" w:lineRule="auto"/>
        <w:ind w:left="426" w:hanging="426"/>
        <w:jc w:val="both"/>
        <w:rPr>
          <w:rFonts w:ascii="Book Antiqua" w:hAnsi="Book Antiqua" w:cs="Arial"/>
          <w:sz w:val="24"/>
          <w:szCs w:val="24"/>
        </w:rPr>
      </w:pPr>
      <w:r w:rsidRPr="006C1A19">
        <w:rPr>
          <w:rFonts w:ascii="Book Antiqua" w:hAnsi="Book Antiqua" w:cs="Arial"/>
          <w:sz w:val="24"/>
          <w:szCs w:val="24"/>
        </w:rPr>
        <w:t>3.</w:t>
      </w:r>
      <w:r w:rsidR="00A96A2E" w:rsidRPr="006C1A19">
        <w:rPr>
          <w:rFonts w:ascii="Book Antiqua" w:hAnsi="Book Antiqua"/>
          <w:sz w:val="24"/>
          <w:szCs w:val="24"/>
        </w:rPr>
        <w:t xml:space="preserve"> </w:t>
      </w:r>
      <w:r w:rsidR="00914800">
        <w:rPr>
          <w:rFonts w:ascii="Book Antiqua" w:hAnsi="Book Antiqua"/>
          <w:sz w:val="24"/>
          <w:szCs w:val="24"/>
        </w:rPr>
        <w:tab/>
      </w:r>
      <w:r w:rsidR="00A96A2E" w:rsidRPr="006C1A19">
        <w:rPr>
          <w:rFonts w:ascii="Book Antiqua" w:hAnsi="Book Antiqua"/>
          <w:sz w:val="24"/>
          <w:szCs w:val="24"/>
        </w:rPr>
        <w:t>Pentingnya penyusunan data base sarana prasarana utilitas umum, untuk perencanaan pembangunan kawasan permukiman</w:t>
      </w:r>
      <w:r w:rsidR="00E51657" w:rsidRPr="006C1A19">
        <w:rPr>
          <w:rFonts w:ascii="Book Antiqua" w:hAnsi="Book Antiqua"/>
          <w:sz w:val="24"/>
          <w:szCs w:val="24"/>
        </w:rPr>
        <w:t>;</w:t>
      </w:r>
    </w:p>
    <w:p w:rsidR="00BC39F0" w:rsidRPr="006C1A19" w:rsidRDefault="00BC39F0" w:rsidP="00E51657">
      <w:pPr>
        <w:spacing w:after="0" w:line="360" w:lineRule="auto"/>
        <w:ind w:left="426" w:hanging="426"/>
        <w:jc w:val="both"/>
        <w:rPr>
          <w:rFonts w:ascii="Book Antiqua" w:hAnsi="Book Antiqua"/>
          <w:sz w:val="24"/>
          <w:szCs w:val="24"/>
        </w:rPr>
      </w:pPr>
      <w:r w:rsidRPr="006C1A19">
        <w:rPr>
          <w:rFonts w:ascii="Book Antiqua" w:hAnsi="Book Antiqua" w:cs="Arial"/>
          <w:sz w:val="24"/>
          <w:szCs w:val="24"/>
        </w:rPr>
        <w:t>4.</w:t>
      </w:r>
      <w:r w:rsidR="00A96A2E" w:rsidRPr="006C1A19">
        <w:rPr>
          <w:rFonts w:ascii="Book Antiqua" w:hAnsi="Book Antiqua"/>
          <w:sz w:val="24"/>
          <w:szCs w:val="24"/>
        </w:rPr>
        <w:t xml:space="preserve"> </w:t>
      </w:r>
      <w:r w:rsidR="00914800">
        <w:rPr>
          <w:rFonts w:ascii="Book Antiqua" w:hAnsi="Book Antiqua"/>
          <w:sz w:val="24"/>
          <w:szCs w:val="24"/>
        </w:rPr>
        <w:tab/>
      </w:r>
      <w:r w:rsidR="00A96A2E" w:rsidRPr="006C1A19">
        <w:rPr>
          <w:rFonts w:ascii="Book Antiqua" w:hAnsi="Book Antiqua"/>
          <w:sz w:val="24"/>
          <w:szCs w:val="24"/>
        </w:rPr>
        <w:t>Pentingnya segera penetapan ruas jalan lingkungan yang menjadi kewenangan Bi</w:t>
      </w:r>
      <w:r w:rsidR="00CB35AA">
        <w:rPr>
          <w:rFonts w:ascii="Book Antiqua" w:hAnsi="Book Antiqua"/>
          <w:sz w:val="24"/>
          <w:szCs w:val="24"/>
        </w:rPr>
        <w:t>dan</w:t>
      </w:r>
      <w:r w:rsidR="00A96A2E" w:rsidRPr="006C1A19">
        <w:rPr>
          <w:rFonts w:ascii="Book Antiqua" w:hAnsi="Book Antiqua"/>
          <w:sz w:val="24"/>
          <w:szCs w:val="24"/>
        </w:rPr>
        <w:t>g Kawasan Permukiman untuk menghindari tumpang tindih penanganan jalan lingkungan dengan pemerintah desa</w:t>
      </w:r>
      <w:r w:rsidR="00E51657" w:rsidRPr="006C1A19">
        <w:rPr>
          <w:rFonts w:ascii="Book Antiqua" w:hAnsi="Book Antiqua"/>
          <w:sz w:val="24"/>
          <w:szCs w:val="24"/>
        </w:rPr>
        <w:t>;</w:t>
      </w:r>
    </w:p>
    <w:p w:rsidR="00E51657" w:rsidRPr="006C1A19" w:rsidRDefault="00E51657" w:rsidP="00E51657">
      <w:pPr>
        <w:tabs>
          <w:tab w:val="left" w:pos="426"/>
        </w:tabs>
        <w:spacing w:after="0" w:line="360" w:lineRule="auto"/>
        <w:ind w:left="425" w:hanging="357"/>
        <w:jc w:val="both"/>
        <w:rPr>
          <w:rFonts w:ascii="Book Antiqua" w:hAnsi="Book Antiqua"/>
          <w:sz w:val="24"/>
          <w:szCs w:val="24"/>
          <w:lang w:val="es-ES"/>
        </w:rPr>
      </w:pPr>
      <w:r w:rsidRPr="006C1A19">
        <w:rPr>
          <w:rFonts w:ascii="Book Antiqua" w:hAnsi="Book Antiqua"/>
          <w:sz w:val="24"/>
          <w:szCs w:val="24"/>
        </w:rPr>
        <w:t>5.</w:t>
      </w:r>
      <w:r w:rsidRPr="006C1A19">
        <w:rPr>
          <w:rFonts w:ascii="Book Antiqua" w:hAnsi="Book Antiqua"/>
          <w:sz w:val="24"/>
          <w:szCs w:val="24"/>
        </w:rPr>
        <w:tab/>
      </w:r>
      <w:r w:rsidRPr="006C1A19">
        <w:rPr>
          <w:rFonts w:ascii="Book Antiqua" w:hAnsi="Book Antiqua"/>
          <w:sz w:val="24"/>
          <w:szCs w:val="24"/>
          <w:lang w:val="es-ES"/>
        </w:rPr>
        <w:t xml:space="preserve">Meningkatkan anggaran pemerintah dalam memfasilitasi penyediaan perumahan yang layak huni, sanitasi </w:t>
      </w:r>
      <w:r w:rsidR="00CB35AA">
        <w:rPr>
          <w:rFonts w:ascii="Book Antiqua" w:hAnsi="Book Antiqua"/>
          <w:sz w:val="24"/>
          <w:szCs w:val="24"/>
          <w:lang w:val="es-ES"/>
        </w:rPr>
        <w:t>dan</w:t>
      </w:r>
      <w:r w:rsidRPr="006C1A19">
        <w:rPr>
          <w:rFonts w:ascii="Book Antiqua" w:hAnsi="Book Antiqua"/>
          <w:sz w:val="24"/>
          <w:szCs w:val="24"/>
          <w:lang w:val="es-ES"/>
        </w:rPr>
        <w:t xml:space="preserve"> air bersih terutama bagi masyarakat berpenghasilan rendah;</w:t>
      </w:r>
    </w:p>
    <w:p w:rsidR="00E51657" w:rsidRPr="006C1A19" w:rsidRDefault="00E51657" w:rsidP="00E51657">
      <w:pPr>
        <w:tabs>
          <w:tab w:val="left" w:pos="426"/>
        </w:tabs>
        <w:spacing w:after="0" w:line="360" w:lineRule="auto"/>
        <w:ind w:left="425" w:hanging="357"/>
        <w:jc w:val="both"/>
        <w:rPr>
          <w:rFonts w:ascii="Book Antiqua" w:hAnsi="Book Antiqua"/>
          <w:sz w:val="24"/>
          <w:szCs w:val="24"/>
          <w:lang w:val="es-ES"/>
        </w:rPr>
      </w:pPr>
      <w:r w:rsidRPr="006C1A19">
        <w:rPr>
          <w:rFonts w:ascii="Book Antiqua" w:hAnsi="Book Antiqua"/>
          <w:sz w:val="24"/>
          <w:szCs w:val="24"/>
          <w:lang w:val="es-ES"/>
        </w:rPr>
        <w:t xml:space="preserve">6. </w:t>
      </w:r>
      <w:r w:rsidR="00914800">
        <w:rPr>
          <w:rFonts w:ascii="Book Antiqua" w:hAnsi="Book Antiqua"/>
          <w:sz w:val="24"/>
          <w:szCs w:val="24"/>
          <w:lang w:val="es-ES"/>
        </w:rPr>
        <w:tab/>
      </w:r>
      <w:r w:rsidRPr="006C1A19">
        <w:rPr>
          <w:rFonts w:ascii="Book Antiqua" w:hAnsi="Book Antiqua"/>
          <w:sz w:val="24"/>
          <w:szCs w:val="24"/>
          <w:lang w:val="es-ES"/>
        </w:rPr>
        <w:t xml:space="preserve">Meningkatkan fasilitas perumahan yang layak huni, sanitasi </w:t>
      </w:r>
      <w:r w:rsidR="00CB35AA">
        <w:rPr>
          <w:rFonts w:ascii="Book Antiqua" w:hAnsi="Book Antiqua"/>
          <w:sz w:val="24"/>
          <w:szCs w:val="24"/>
          <w:lang w:val="es-ES"/>
        </w:rPr>
        <w:t>dan</w:t>
      </w:r>
      <w:r w:rsidRPr="006C1A19">
        <w:rPr>
          <w:rFonts w:ascii="Book Antiqua" w:hAnsi="Book Antiqua"/>
          <w:sz w:val="24"/>
          <w:szCs w:val="24"/>
          <w:lang w:val="es-ES"/>
        </w:rPr>
        <w:t xml:space="preserve"> air bersih;</w:t>
      </w:r>
    </w:p>
    <w:p w:rsidR="00E51657" w:rsidRPr="006C1A19" w:rsidRDefault="00E51657" w:rsidP="00E51657">
      <w:pPr>
        <w:tabs>
          <w:tab w:val="left" w:pos="426"/>
        </w:tabs>
        <w:spacing w:after="0" w:line="360" w:lineRule="auto"/>
        <w:ind w:left="425" w:hanging="357"/>
        <w:jc w:val="both"/>
        <w:rPr>
          <w:rFonts w:ascii="Book Antiqua" w:hAnsi="Book Antiqua"/>
          <w:sz w:val="24"/>
          <w:szCs w:val="24"/>
          <w:lang w:val="id-ID"/>
        </w:rPr>
      </w:pPr>
      <w:r w:rsidRPr="006C1A19">
        <w:rPr>
          <w:rFonts w:ascii="Book Antiqua" w:hAnsi="Book Antiqua"/>
          <w:sz w:val="24"/>
          <w:szCs w:val="24"/>
          <w:lang w:val="es-ES"/>
        </w:rPr>
        <w:t xml:space="preserve">7. </w:t>
      </w:r>
      <w:r w:rsidR="00914800">
        <w:rPr>
          <w:rFonts w:ascii="Book Antiqua" w:hAnsi="Book Antiqua"/>
          <w:sz w:val="24"/>
          <w:szCs w:val="24"/>
          <w:lang w:val="es-ES"/>
        </w:rPr>
        <w:tab/>
      </w:r>
      <w:r w:rsidRPr="006C1A19">
        <w:rPr>
          <w:rFonts w:ascii="Book Antiqua" w:hAnsi="Book Antiqua"/>
          <w:sz w:val="24"/>
          <w:szCs w:val="24"/>
          <w:lang w:val="es-ES"/>
        </w:rPr>
        <w:t xml:space="preserve">Mengoptimalkan fasilitas umum untuk sarana sanitasi </w:t>
      </w:r>
      <w:r w:rsidR="00CB35AA">
        <w:rPr>
          <w:rFonts w:ascii="Book Antiqua" w:hAnsi="Book Antiqua"/>
          <w:sz w:val="24"/>
          <w:szCs w:val="24"/>
          <w:lang w:val="es-ES"/>
        </w:rPr>
        <w:t>dan</w:t>
      </w:r>
      <w:r w:rsidRPr="006C1A19">
        <w:rPr>
          <w:rFonts w:ascii="Book Antiqua" w:hAnsi="Book Antiqua"/>
          <w:sz w:val="24"/>
          <w:szCs w:val="24"/>
          <w:lang w:val="es-ES"/>
        </w:rPr>
        <w:t xml:space="preserve"> pemetaan sumber air baru;</w:t>
      </w:r>
    </w:p>
    <w:p w:rsidR="00B86B83" w:rsidRPr="006C1A19" w:rsidRDefault="00B86B83" w:rsidP="00E51657">
      <w:pPr>
        <w:tabs>
          <w:tab w:val="left" w:pos="426"/>
        </w:tabs>
        <w:spacing w:after="0" w:line="360" w:lineRule="auto"/>
        <w:ind w:left="425" w:hanging="357"/>
        <w:jc w:val="both"/>
        <w:rPr>
          <w:rFonts w:ascii="Book Antiqua" w:hAnsi="Book Antiqua"/>
          <w:sz w:val="24"/>
          <w:szCs w:val="24"/>
          <w:lang w:val="id-ID"/>
        </w:rPr>
      </w:pPr>
    </w:p>
    <w:p w:rsidR="00B86B83" w:rsidRPr="006C1A19" w:rsidRDefault="00B86B83" w:rsidP="00E51657">
      <w:pPr>
        <w:tabs>
          <w:tab w:val="left" w:pos="426"/>
        </w:tabs>
        <w:spacing w:after="0" w:line="360" w:lineRule="auto"/>
        <w:ind w:left="425" w:hanging="357"/>
        <w:jc w:val="both"/>
        <w:rPr>
          <w:rFonts w:ascii="Book Antiqua" w:hAnsi="Book Antiqua"/>
          <w:sz w:val="24"/>
          <w:szCs w:val="24"/>
          <w:lang w:val="id-ID"/>
        </w:rPr>
      </w:pPr>
    </w:p>
    <w:p w:rsidR="00B86B83" w:rsidRPr="006C1A19" w:rsidRDefault="00B86B83" w:rsidP="00E51657">
      <w:pPr>
        <w:tabs>
          <w:tab w:val="left" w:pos="426"/>
        </w:tabs>
        <w:spacing w:after="0" w:line="360" w:lineRule="auto"/>
        <w:ind w:left="425" w:hanging="357"/>
        <w:jc w:val="both"/>
        <w:rPr>
          <w:rFonts w:ascii="Book Antiqua" w:hAnsi="Book Antiqua"/>
          <w:sz w:val="24"/>
          <w:szCs w:val="24"/>
          <w:lang w:val="id-ID"/>
        </w:rPr>
      </w:pPr>
    </w:p>
    <w:p w:rsidR="0047340A" w:rsidRPr="006C1A19" w:rsidRDefault="0047340A" w:rsidP="0047340A">
      <w:pPr>
        <w:tabs>
          <w:tab w:val="left" w:pos="426"/>
        </w:tabs>
        <w:spacing w:after="0" w:line="360" w:lineRule="auto"/>
        <w:jc w:val="both"/>
        <w:rPr>
          <w:rFonts w:ascii="Book Antiqua" w:hAnsi="Book Antiqua"/>
          <w:sz w:val="24"/>
          <w:szCs w:val="24"/>
          <w:lang w:val="id-ID"/>
        </w:rPr>
        <w:sectPr w:rsidR="0047340A" w:rsidRPr="006C1A19" w:rsidSect="00277994">
          <w:headerReference w:type="default" r:id="rId31"/>
          <w:footerReference w:type="default" r:id="rId32"/>
          <w:pgSz w:w="11906" w:h="16838" w:code="9"/>
          <w:pgMar w:top="1701" w:right="1701" w:bottom="1701" w:left="2274" w:header="720" w:footer="720" w:gutter="0"/>
          <w:cols w:space="720"/>
          <w:titlePg/>
          <w:docGrid w:linePitch="360"/>
        </w:sectPr>
      </w:pPr>
    </w:p>
    <w:p w:rsidR="00697A41" w:rsidRPr="006C1A19" w:rsidRDefault="00697A41" w:rsidP="009A6BD5">
      <w:pPr>
        <w:pStyle w:val="Heading3"/>
        <w:spacing w:before="120" w:line="360" w:lineRule="auto"/>
        <w:ind w:left="567" w:hanging="567"/>
        <w:jc w:val="both"/>
        <w:rPr>
          <w:rFonts w:ascii="Book Antiqua" w:eastAsia="Times New Roman" w:hAnsi="Book Antiqua"/>
          <w:color w:val="auto"/>
          <w:sz w:val="24"/>
          <w:szCs w:val="24"/>
        </w:rPr>
      </w:pPr>
      <w:r w:rsidRPr="006C1A19">
        <w:rPr>
          <w:rFonts w:ascii="Book Antiqua" w:eastAsia="Times New Roman" w:hAnsi="Book Antiqua" w:cs="Arial"/>
          <w:color w:val="auto"/>
          <w:sz w:val="24"/>
          <w:szCs w:val="24"/>
        </w:rPr>
        <w:lastRenderedPageBreak/>
        <w:t>2.3.1</w:t>
      </w:r>
      <w:r w:rsidRPr="006C1A19">
        <w:rPr>
          <w:rFonts w:ascii="Book Antiqua" w:eastAsia="Times New Roman" w:hAnsi="Book Antiqua" w:cs="Arial"/>
          <w:color w:val="auto"/>
          <w:sz w:val="24"/>
          <w:szCs w:val="24"/>
        </w:rPr>
        <w:tab/>
      </w:r>
      <w:r w:rsidR="003D59B2" w:rsidRPr="006C1A19">
        <w:rPr>
          <w:rFonts w:ascii="Book Antiqua" w:eastAsia="Times New Roman" w:hAnsi="Book Antiqua" w:cs="Arial"/>
          <w:color w:val="auto"/>
          <w:sz w:val="24"/>
          <w:szCs w:val="24"/>
        </w:rPr>
        <w:t xml:space="preserve">Pelayanan </w:t>
      </w:r>
      <w:r w:rsidR="00F961C0" w:rsidRPr="006C1A19">
        <w:rPr>
          <w:rFonts w:ascii="Book Antiqua" w:eastAsia="Times New Roman" w:hAnsi="Book Antiqua"/>
          <w:color w:val="auto"/>
          <w:sz w:val="24"/>
          <w:szCs w:val="24"/>
        </w:rPr>
        <w:t xml:space="preserve">Dinas Perumahan Rakyat </w:t>
      </w:r>
      <w:r w:rsidR="00CB35AA">
        <w:rPr>
          <w:rFonts w:ascii="Book Antiqua" w:eastAsia="Times New Roman" w:hAnsi="Book Antiqua"/>
          <w:color w:val="auto"/>
          <w:sz w:val="24"/>
          <w:szCs w:val="24"/>
        </w:rPr>
        <w:t>Dan</w:t>
      </w:r>
      <w:r w:rsidR="00F961C0" w:rsidRPr="006C1A19">
        <w:rPr>
          <w:rFonts w:ascii="Book Antiqua" w:eastAsia="Times New Roman" w:hAnsi="Book Antiqua"/>
          <w:color w:val="auto"/>
          <w:sz w:val="24"/>
          <w:szCs w:val="24"/>
        </w:rPr>
        <w:t xml:space="preserve"> </w:t>
      </w:r>
      <w:proofErr w:type="gramStart"/>
      <w:r w:rsidR="00F961C0" w:rsidRPr="006C1A19">
        <w:rPr>
          <w:rFonts w:ascii="Book Antiqua" w:eastAsia="Times New Roman" w:hAnsi="Book Antiqua"/>
          <w:color w:val="auto"/>
          <w:sz w:val="24"/>
          <w:szCs w:val="24"/>
        </w:rPr>
        <w:t xml:space="preserve">Kawasan </w:t>
      </w:r>
      <w:r w:rsidRPr="006C1A19">
        <w:rPr>
          <w:rFonts w:ascii="Book Antiqua" w:eastAsia="Times New Roman" w:hAnsi="Book Antiqua"/>
          <w:color w:val="auto"/>
          <w:sz w:val="24"/>
          <w:szCs w:val="24"/>
        </w:rPr>
        <w:t xml:space="preserve"> </w:t>
      </w:r>
      <w:r w:rsidR="00F961C0" w:rsidRPr="006C1A19">
        <w:rPr>
          <w:rFonts w:ascii="Book Antiqua" w:eastAsia="Times New Roman" w:hAnsi="Book Antiqua"/>
          <w:color w:val="auto"/>
          <w:sz w:val="24"/>
          <w:szCs w:val="24"/>
        </w:rPr>
        <w:t>Permukiman</w:t>
      </w:r>
      <w:proofErr w:type="gramEnd"/>
      <w:r w:rsidR="00F961C0" w:rsidRPr="006C1A19">
        <w:rPr>
          <w:rFonts w:ascii="Book Antiqua" w:eastAsia="Times New Roman" w:hAnsi="Book Antiqua"/>
          <w:color w:val="auto"/>
          <w:sz w:val="24"/>
          <w:szCs w:val="24"/>
        </w:rPr>
        <w:t xml:space="preserve"> </w:t>
      </w:r>
      <w:r w:rsidR="00A96A2E" w:rsidRPr="006C1A19">
        <w:rPr>
          <w:rFonts w:ascii="Book Antiqua" w:eastAsia="Times New Roman" w:hAnsi="Book Antiqua"/>
          <w:color w:val="auto"/>
          <w:sz w:val="24"/>
          <w:szCs w:val="24"/>
        </w:rPr>
        <w:t>Kabupaten Pamekasan</w:t>
      </w:r>
    </w:p>
    <w:p w:rsidR="00B73A6A" w:rsidRPr="006C1A19" w:rsidRDefault="00B73A6A" w:rsidP="009A6BD5">
      <w:pPr>
        <w:pStyle w:val="Heading3"/>
        <w:spacing w:before="120" w:line="360" w:lineRule="auto"/>
        <w:ind w:firstLine="567"/>
        <w:jc w:val="both"/>
        <w:rPr>
          <w:rFonts w:ascii="Book Antiqua" w:hAnsi="Book Antiqua" w:cs="Arial"/>
          <w:b w:val="0"/>
          <w:color w:val="auto"/>
          <w:sz w:val="24"/>
          <w:szCs w:val="24"/>
        </w:rPr>
      </w:pPr>
      <w:r w:rsidRPr="006C1A19">
        <w:rPr>
          <w:rFonts w:ascii="Book Antiqua" w:hAnsi="Book Antiqua" w:cs="Arial"/>
          <w:b w:val="0"/>
          <w:color w:val="auto"/>
          <w:sz w:val="24"/>
          <w:szCs w:val="24"/>
        </w:rPr>
        <w:t>Be</w:t>
      </w:r>
      <w:r w:rsidR="00697A41" w:rsidRPr="006C1A19">
        <w:rPr>
          <w:rFonts w:ascii="Book Antiqua" w:hAnsi="Book Antiqua" w:cs="Arial"/>
          <w:b w:val="0"/>
          <w:color w:val="auto"/>
          <w:sz w:val="24"/>
          <w:szCs w:val="24"/>
        </w:rPr>
        <w:t>r</w:t>
      </w:r>
      <w:r w:rsidRPr="006C1A19">
        <w:rPr>
          <w:rFonts w:ascii="Book Antiqua" w:hAnsi="Book Antiqua" w:cs="Arial"/>
          <w:b w:val="0"/>
          <w:color w:val="auto"/>
          <w:sz w:val="24"/>
          <w:szCs w:val="24"/>
        </w:rPr>
        <w:t>dasarkan Peraturan Bupati Nomor 7 Tahun 20</w:t>
      </w:r>
      <w:r w:rsidR="00AF73E7" w:rsidRPr="006C1A19">
        <w:rPr>
          <w:rFonts w:ascii="Book Antiqua" w:hAnsi="Book Antiqua" w:cs="Arial"/>
          <w:b w:val="0"/>
          <w:color w:val="auto"/>
          <w:sz w:val="24"/>
          <w:szCs w:val="24"/>
        </w:rPr>
        <w:t>20</w:t>
      </w:r>
      <w:r w:rsidR="00697A41" w:rsidRPr="006C1A19">
        <w:rPr>
          <w:rFonts w:ascii="Book Antiqua" w:hAnsi="Book Antiqua" w:cs="Arial"/>
          <w:b w:val="0"/>
          <w:color w:val="auto"/>
          <w:sz w:val="24"/>
          <w:szCs w:val="24"/>
        </w:rPr>
        <w:t xml:space="preserve"> tentang </w:t>
      </w:r>
      <w:r w:rsidRPr="006C1A19">
        <w:rPr>
          <w:rFonts w:ascii="Book Antiqua" w:hAnsi="Book Antiqua" w:cs="Arial"/>
          <w:b w:val="0"/>
          <w:color w:val="auto"/>
          <w:sz w:val="24"/>
          <w:szCs w:val="24"/>
        </w:rPr>
        <w:t xml:space="preserve">Kedudukan, Susunan Organisasi, Tugas </w:t>
      </w:r>
      <w:r w:rsidR="00CB35AA">
        <w:rPr>
          <w:rFonts w:ascii="Book Antiqua" w:hAnsi="Book Antiqua" w:cs="Arial"/>
          <w:b w:val="0"/>
          <w:color w:val="auto"/>
          <w:sz w:val="24"/>
          <w:szCs w:val="24"/>
        </w:rPr>
        <w:t>dan</w:t>
      </w:r>
      <w:r w:rsidRPr="006C1A19">
        <w:rPr>
          <w:rFonts w:ascii="Book Antiqua" w:hAnsi="Book Antiqua" w:cs="Arial"/>
          <w:b w:val="0"/>
          <w:color w:val="auto"/>
          <w:sz w:val="24"/>
          <w:szCs w:val="24"/>
        </w:rPr>
        <w:t xml:space="preserve"> Fungsi, serta Tata Kerja Ba</w:t>
      </w:r>
      <w:r w:rsidR="00CB35AA">
        <w:rPr>
          <w:rFonts w:ascii="Book Antiqua" w:hAnsi="Book Antiqua" w:cs="Arial"/>
          <w:b w:val="0"/>
          <w:color w:val="auto"/>
          <w:sz w:val="24"/>
          <w:szCs w:val="24"/>
        </w:rPr>
        <w:t>dan</w:t>
      </w:r>
      <w:r w:rsidRPr="006C1A19">
        <w:rPr>
          <w:rFonts w:ascii="Book Antiqua" w:hAnsi="Book Antiqua" w:cs="Arial"/>
          <w:b w:val="0"/>
          <w:color w:val="auto"/>
          <w:sz w:val="24"/>
          <w:szCs w:val="24"/>
        </w:rPr>
        <w:t xml:space="preserve"> Perencanaan Pembangunan Daerah, </w:t>
      </w:r>
      <w:r w:rsidR="00D44161">
        <w:rPr>
          <w:rFonts w:ascii="Book Antiqua" w:eastAsia="Times New Roman" w:hAnsi="Book Antiqua" w:cs="Times New Roman"/>
          <w:b w:val="0"/>
          <w:bCs w:val="0"/>
          <w:color w:val="auto"/>
          <w:sz w:val="24"/>
          <w:szCs w:val="24"/>
        </w:rPr>
        <w:t xml:space="preserve">Dinas Perumahan Rakyat </w:t>
      </w:r>
      <w:r w:rsidR="00CB35AA">
        <w:rPr>
          <w:rFonts w:ascii="Book Antiqua" w:eastAsia="Times New Roman" w:hAnsi="Book Antiqua" w:cs="Times New Roman"/>
          <w:b w:val="0"/>
          <w:bCs w:val="0"/>
          <w:color w:val="auto"/>
          <w:sz w:val="24"/>
          <w:szCs w:val="24"/>
        </w:rPr>
        <w:t>dan</w:t>
      </w:r>
      <w:r w:rsidR="00F961C0" w:rsidRPr="006C1A19">
        <w:rPr>
          <w:rFonts w:ascii="Book Antiqua" w:eastAsia="Times New Roman" w:hAnsi="Book Antiqua" w:cs="Times New Roman"/>
          <w:b w:val="0"/>
          <w:bCs w:val="0"/>
          <w:color w:val="auto"/>
          <w:sz w:val="24"/>
          <w:szCs w:val="24"/>
        </w:rPr>
        <w:t xml:space="preserve"> Kawasan Permukiman </w:t>
      </w:r>
      <w:r w:rsidRPr="006C1A19">
        <w:rPr>
          <w:rFonts w:ascii="Book Antiqua" w:hAnsi="Book Antiqua" w:cs="Arial"/>
          <w:b w:val="0"/>
          <w:color w:val="auto"/>
          <w:sz w:val="24"/>
          <w:szCs w:val="24"/>
        </w:rPr>
        <w:t xml:space="preserve">Kabupaten Pamekasan mempunyai tugas </w:t>
      </w:r>
      <w:r w:rsidR="00CB35AA">
        <w:rPr>
          <w:rFonts w:ascii="Book Antiqua" w:hAnsi="Book Antiqua" w:cs="Arial"/>
          <w:b w:val="0"/>
          <w:color w:val="auto"/>
          <w:sz w:val="24"/>
          <w:szCs w:val="24"/>
        </w:rPr>
        <w:t>dan</w:t>
      </w:r>
      <w:r w:rsidRPr="006C1A19">
        <w:rPr>
          <w:rFonts w:ascii="Book Antiqua" w:hAnsi="Book Antiqua" w:cs="Arial"/>
          <w:b w:val="0"/>
          <w:color w:val="auto"/>
          <w:sz w:val="24"/>
          <w:szCs w:val="24"/>
        </w:rPr>
        <w:t xml:space="preserve"> fungsi dalam memberikan pelayanan sebagai berikut</w:t>
      </w:r>
      <w:r w:rsidR="00707C43" w:rsidRPr="006C1A19">
        <w:rPr>
          <w:rFonts w:ascii="Book Antiqua" w:hAnsi="Book Antiqua" w:cs="Arial"/>
          <w:b w:val="0"/>
          <w:color w:val="auto"/>
          <w:sz w:val="24"/>
          <w:szCs w:val="24"/>
        </w:rPr>
        <w:t xml:space="preserve"> </w:t>
      </w:r>
      <w:r w:rsidRPr="006C1A19">
        <w:rPr>
          <w:rFonts w:ascii="Book Antiqua" w:hAnsi="Book Antiqua" w:cs="Arial"/>
          <w:b w:val="0"/>
          <w:color w:val="auto"/>
          <w:sz w:val="24"/>
          <w:szCs w:val="24"/>
        </w:rPr>
        <w:t xml:space="preserve">: </w:t>
      </w:r>
    </w:p>
    <w:p w:rsidR="00BF6BF7" w:rsidRPr="006C1A19" w:rsidRDefault="00BF6BF7" w:rsidP="009E535C">
      <w:pPr>
        <w:pStyle w:val="ListParagraph"/>
        <w:numPr>
          <w:ilvl w:val="0"/>
          <w:numId w:val="16"/>
        </w:numPr>
        <w:spacing w:before="120" w:after="0" w:line="360" w:lineRule="auto"/>
        <w:ind w:left="426" w:hanging="426"/>
        <w:jc w:val="both"/>
        <w:rPr>
          <w:rFonts w:ascii="Book Antiqua" w:eastAsia="Calibri" w:hAnsi="Book Antiqua" w:cs="Arial"/>
          <w:sz w:val="24"/>
          <w:szCs w:val="24"/>
        </w:rPr>
      </w:pPr>
      <w:r w:rsidRPr="006C1A19">
        <w:rPr>
          <w:rFonts w:ascii="Book Antiqua" w:eastAsia="Calibri" w:hAnsi="Book Antiqua" w:cs="Arial"/>
          <w:sz w:val="24"/>
          <w:szCs w:val="24"/>
        </w:rPr>
        <w:t>Ketersediaan Rumah Layak Huni bagi masyarakat berpenghasilan rendah</w:t>
      </w:r>
      <w:r w:rsidR="00D44161">
        <w:rPr>
          <w:rFonts w:ascii="Book Antiqua" w:eastAsia="Calibri" w:hAnsi="Book Antiqua" w:cs="Arial"/>
          <w:sz w:val="24"/>
          <w:szCs w:val="24"/>
        </w:rPr>
        <w:t>.</w:t>
      </w:r>
    </w:p>
    <w:p w:rsidR="00BF6BF7" w:rsidRPr="006C1A19" w:rsidRDefault="00D44161" w:rsidP="00BF6BF7">
      <w:pPr>
        <w:spacing w:before="120" w:after="0" w:line="360" w:lineRule="auto"/>
        <w:ind w:left="426" w:hanging="426"/>
        <w:jc w:val="both"/>
        <w:rPr>
          <w:rFonts w:ascii="Book Antiqua" w:eastAsia="Calibri" w:hAnsi="Book Antiqua" w:cs="Arial"/>
          <w:sz w:val="24"/>
          <w:szCs w:val="24"/>
        </w:rPr>
      </w:pPr>
      <w:r>
        <w:rPr>
          <w:rFonts w:ascii="Book Antiqua" w:eastAsia="Calibri" w:hAnsi="Book Antiqua" w:cs="Arial"/>
          <w:sz w:val="24"/>
          <w:szCs w:val="24"/>
        </w:rPr>
        <w:t>2.</w:t>
      </w:r>
      <w:r>
        <w:rPr>
          <w:rFonts w:ascii="Book Antiqua" w:eastAsia="Calibri" w:hAnsi="Book Antiqua" w:cs="Arial"/>
          <w:sz w:val="24"/>
          <w:szCs w:val="24"/>
        </w:rPr>
        <w:tab/>
        <w:t xml:space="preserve">Pemberian rekomendasi untuk </w:t>
      </w:r>
      <w:proofErr w:type="gramStart"/>
      <w:r>
        <w:rPr>
          <w:rFonts w:ascii="Book Antiqua" w:eastAsia="Calibri" w:hAnsi="Book Antiqua" w:cs="Arial"/>
          <w:sz w:val="24"/>
          <w:szCs w:val="24"/>
        </w:rPr>
        <w:t xml:space="preserve">menerbitkan </w:t>
      </w:r>
      <w:r w:rsidR="00BF6BF7" w:rsidRPr="006C1A19">
        <w:rPr>
          <w:rFonts w:ascii="Book Antiqua" w:eastAsia="Calibri" w:hAnsi="Book Antiqua" w:cs="Arial"/>
          <w:sz w:val="24"/>
          <w:szCs w:val="24"/>
        </w:rPr>
        <w:t xml:space="preserve"> </w:t>
      </w:r>
      <w:r w:rsidR="007C0EFE">
        <w:rPr>
          <w:rFonts w:ascii="Book Antiqua" w:eastAsia="Calibri" w:hAnsi="Book Antiqua" w:cs="Arial"/>
          <w:sz w:val="24"/>
          <w:szCs w:val="24"/>
          <w:lang w:val="id-ID"/>
        </w:rPr>
        <w:t>PBG</w:t>
      </w:r>
      <w:proofErr w:type="gramEnd"/>
      <w:r w:rsidR="00BF6BF7" w:rsidRPr="006C1A19">
        <w:rPr>
          <w:rFonts w:ascii="Book Antiqua" w:eastAsia="Calibri" w:hAnsi="Book Antiqua" w:cs="Arial"/>
          <w:sz w:val="24"/>
          <w:szCs w:val="24"/>
        </w:rPr>
        <w:t xml:space="preserve"> Online </w:t>
      </w:r>
      <w:r w:rsidR="00CB35AA">
        <w:rPr>
          <w:rFonts w:ascii="Book Antiqua" w:eastAsia="Calibri" w:hAnsi="Book Antiqua" w:cs="Arial"/>
          <w:sz w:val="24"/>
          <w:szCs w:val="24"/>
        </w:rPr>
        <w:t>dan</w:t>
      </w:r>
      <w:r w:rsidR="00BF6BF7" w:rsidRPr="006C1A19">
        <w:rPr>
          <w:rFonts w:ascii="Book Antiqua" w:eastAsia="Calibri" w:hAnsi="Book Antiqua" w:cs="Arial"/>
          <w:sz w:val="24"/>
          <w:szCs w:val="24"/>
        </w:rPr>
        <w:t xml:space="preserve"> SLF</w:t>
      </w:r>
      <w:r>
        <w:rPr>
          <w:rFonts w:ascii="Book Antiqua" w:eastAsia="Calibri" w:hAnsi="Book Antiqua" w:cs="Arial"/>
          <w:sz w:val="24"/>
          <w:szCs w:val="24"/>
        </w:rPr>
        <w:t>.</w:t>
      </w:r>
    </w:p>
    <w:p w:rsidR="00BF6BF7" w:rsidRPr="006C1A19" w:rsidRDefault="00BF6BF7" w:rsidP="00BF6BF7">
      <w:pPr>
        <w:spacing w:before="120" w:after="0" w:line="360" w:lineRule="auto"/>
        <w:ind w:left="426" w:hanging="426"/>
        <w:jc w:val="both"/>
        <w:rPr>
          <w:rFonts w:ascii="Book Antiqua" w:eastAsia="Calibri" w:hAnsi="Book Antiqua" w:cs="Arial"/>
          <w:sz w:val="24"/>
          <w:szCs w:val="24"/>
        </w:rPr>
      </w:pPr>
      <w:r w:rsidRPr="006C1A19">
        <w:rPr>
          <w:rFonts w:ascii="Book Antiqua" w:eastAsia="Calibri" w:hAnsi="Book Antiqua" w:cs="Arial"/>
          <w:sz w:val="24"/>
          <w:szCs w:val="24"/>
        </w:rPr>
        <w:t>3.</w:t>
      </w:r>
      <w:r w:rsidRPr="006C1A19">
        <w:rPr>
          <w:rFonts w:ascii="Book Antiqua" w:eastAsia="Calibri" w:hAnsi="Book Antiqua" w:cs="Arial"/>
          <w:sz w:val="24"/>
          <w:szCs w:val="24"/>
        </w:rPr>
        <w:tab/>
        <w:t xml:space="preserve">Pemenuhan kebutuhan pokok air bersih terhadap rumah tangga di kawasan perdesaan </w:t>
      </w:r>
      <w:r w:rsidR="00CB35AA">
        <w:rPr>
          <w:rFonts w:ascii="Book Antiqua" w:eastAsia="Calibri" w:hAnsi="Book Antiqua" w:cs="Arial"/>
          <w:sz w:val="24"/>
          <w:szCs w:val="24"/>
        </w:rPr>
        <w:t>dan</w:t>
      </w:r>
      <w:r w:rsidRPr="006C1A19">
        <w:rPr>
          <w:rFonts w:ascii="Book Antiqua" w:eastAsia="Calibri" w:hAnsi="Book Antiqua" w:cs="Arial"/>
          <w:sz w:val="24"/>
          <w:szCs w:val="24"/>
        </w:rPr>
        <w:t xml:space="preserve"> kawasan perkotaan</w:t>
      </w:r>
      <w:r w:rsidR="00D44161">
        <w:rPr>
          <w:rFonts w:ascii="Book Antiqua" w:eastAsia="Calibri" w:hAnsi="Book Antiqua" w:cs="Arial"/>
          <w:sz w:val="24"/>
          <w:szCs w:val="24"/>
        </w:rPr>
        <w:t>.</w:t>
      </w:r>
    </w:p>
    <w:p w:rsidR="00BF6BF7" w:rsidRPr="006C1A19" w:rsidRDefault="00BF6BF7" w:rsidP="00BF6BF7">
      <w:pPr>
        <w:spacing w:before="120" w:after="0" w:line="360" w:lineRule="auto"/>
        <w:ind w:left="426" w:hanging="426"/>
        <w:jc w:val="both"/>
        <w:rPr>
          <w:rFonts w:ascii="Book Antiqua" w:eastAsia="Calibri" w:hAnsi="Book Antiqua" w:cs="Arial"/>
          <w:sz w:val="24"/>
          <w:szCs w:val="24"/>
        </w:rPr>
      </w:pPr>
      <w:r w:rsidRPr="006C1A19">
        <w:rPr>
          <w:rFonts w:ascii="Book Antiqua" w:eastAsia="Calibri" w:hAnsi="Book Antiqua" w:cs="Arial"/>
          <w:sz w:val="24"/>
          <w:szCs w:val="24"/>
        </w:rPr>
        <w:t>4.</w:t>
      </w:r>
      <w:r w:rsidRPr="006C1A19">
        <w:rPr>
          <w:rFonts w:ascii="Book Antiqua" w:eastAsia="Calibri" w:hAnsi="Book Antiqua" w:cs="Arial"/>
          <w:sz w:val="24"/>
          <w:szCs w:val="24"/>
        </w:rPr>
        <w:tab/>
        <w:t xml:space="preserve">Penyediaan pelayanan pengolahan air limbah </w:t>
      </w:r>
      <w:r w:rsidR="00D44161">
        <w:rPr>
          <w:rFonts w:ascii="Book Antiqua" w:eastAsia="Calibri" w:hAnsi="Book Antiqua" w:cs="Arial"/>
          <w:sz w:val="24"/>
          <w:szCs w:val="24"/>
        </w:rPr>
        <w:t>domestik.</w:t>
      </w:r>
    </w:p>
    <w:p w:rsidR="00BF6BF7" w:rsidRPr="006C1A19" w:rsidRDefault="00BF6BF7" w:rsidP="009E535C">
      <w:pPr>
        <w:numPr>
          <w:ilvl w:val="0"/>
          <w:numId w:val="15"/>
        </w:numPr>
        <w:spacing w:before="120" w:after="0" w:line="360" w:lineRule="auto"/>
        <w:ind w:left="426" w:hanging="426"/>
        <w:contextualSpacing/>
        <w:jc w:val="both"/>
        <w:rPr>
          <w:rFonts w:ascii="Book Antiqua" w:eastAsia="Calibri" w:hAnsi="Book Antiqua" w:cs="Arial"/>
          <w:sz w:val="24"/>
          <w:szCs w:val="24"/>
        </w:rPr>
      </w:pPr>
      <w:r w:rsidRPr="006C1A19">
        <w:rPr>
          <w:rFonts w:ascii="Book Antiqua" w:eastAsia="Calibri" w:hAnsi="Book Antiqua" w:cs="Arial"/>
          <w:sz w:val="24"/>
          <w:szCs w:val="24"/>
        </w:rPr>
        <w:t xml:space="preserve">Peningkatan kualitas pembangunan infrastruktur di </w:t>
      </w:r>
      <w:r w:rsidR="00D44161">
        <w:rPr>
          <w:rFonts w:ascii="Book Antiqua" w:eastAsia="Calibri" w:hAnsi="Book Antiqua" w:cs="Arial"/>
          <w:sz w:val="24"/>
          <w:szCs w:val="24"/>
        </w:rPr>
        <w:t xml:space="preserve">kawasan strategis di kawasan </w:t>
      </w:r>
      <w:r w:rsidRPr="006C1A19">
        <w:rPr>
          <w:rFonts w:ascii="Book Antiqua" w:eastAsia="Calibri" w:hAnsi="Book Antiqua" w:cs="Arial"/>
          <w:sz w:val="24"/>
          <w:szCs w:val="24"/>
        </w:rPr>
        <w:t>permukiman kumuh</w:t>
      </w:r>
      <w:r w:rsidR="00D44161">
        <w:rPr>
          <w:rFonts w:ascii="Book Antiqua" w:eastAsia="Calibri" w:hAnsi="Book Antiqua" w:cs="Arial"/>
          <w:sz w:val="24"/>
          <w:szCs w:val="24"/>
        </w:rPr>
        <w:t>.</w:t>
      </w:r>
    </w:p>
    <w:p w:rsidR="00BF6BF7" w:rsidRPr="006C1A19" w:rsidRDefault="00BF6BF7" w:rsidP="009E535C">
      <w:pPr>
        <w:numPr>
          <w:ilvl w:val="0"/>
          <w:numId w:val="15"/>
        </w:numPr>
        <w:spacing w:before="120" w:after="0" w:line="360" w:lineRule="auto"/>
        <w:ind w:left="426" w:hanging="426"/>
        <w:contextualSpacing/>
        <w:jc w:val="both"/>
        <w:rPr>
          <w:rFonts w:ascii="Book Antiqua" w:eastAsia="Calibri" w:hAnsi="Book Antiqua" w:cs="Arial"/>
          <w:sz w:val="24"/>
          <w:szCs w:val="24"/>
        </w:rPr>
      </w:pPr>
      <w:r w:rsidRPr="006C1A19">
        <w:rPr>
          <w:rFonts w:ascii="Book Antiqua" w:eastAsia="Calibri" w:hAnsi="Book Antiqua" w:cs="Arial"/>
          <w:sz w:val="24"/>
          <w:szCs w:val="24"/>
        </w:rPr>
        <w:t>Penyedi</w:t>
      </w:r>
      <w:r w:rsidR="00D44161">
        <w:rPr>
          <w:rFonts w:ascii="Book Antiqua" w:eastAsia="Calibri" w:hAnsi="Book Antiqua" w:cs="Arial"/>
          <w:sz w:val="24"/>
          <w:szCs w:val="24"/>
        </w:rPr>
        <w:t>aaan pelatihan tenaga terampil k</w:t>
      </w:r>
      <w:r w:rsidRPr="006C1A19">
        <w:rPr>
          <w:rFonts w:ascii="Book Antiqua" w:eastAsia="Calibri" w:hAnsi="Book Antiqua" w:cs="Arial"/>
          <w:sz w:val="24"/>
          <w:szCs w:val="24"/>
        </w:rPr>
        <w:t xml:space="preserve">onstruksi untuk meningkatkan kompetensi </w:t>
      </w:r>
      <w:r w:rsidR="00CB35AA">
        <w:rPr>
          <w:rFonts w:ascii="Book Antiqua" w:eastAsia="Calibri" w:hAnsi="Book Antiqua" w:cs="Arial"/>
          <w:sz w:val="24"/>
          <w:szCs w:val="24"/>
        </w:rPr>
        <w:t>dan</w:t>
      </w:r>
      <w:r w:rsidRPr="006C1A19">
        <w:rPr>
          <w:rFonts w:ascii="Book Antiqua" w:eastAsia="Calibri" w:hAnsi="Book Antiqua" w:cs="Arial"/>
          <w:sz w:val="24"/>
          <w:szCs w:val="24"/>
        </w:rPr>
        <w:t xml:space="preserve"> kapasitas penyedia jasa konstruksi</w:t>
      </w:r>
      <w:r w:rsidR="00D44161">
        <w:rPr>
          <w:rFonts w:ascii="Book Antiqua" w:eastAsia="Calibri" w:hAnsi="Book Antiqua" w:cs="Arial"/>
          <w:sz w:val="24"/>
          <w:szCs w:val="24"/>
        </w:rPr>
        <w:t>.</w:t>
      </w:r>
    </w:p>
    <w:p w:rsidR="00BF6BF7" w:rsidRPr="006C1A19" w:rsidRDefault="00BF6BF7" w:rsidP="00BF6BF7">
      <w:pPr>
        <w:tabs>
          <w:tab w:val="left" w:pos="3402"/>
        </w:tabs>
        <w:spacing w:before="100" w:beforeAutospacing="1" w:after="100" w:afterAutospacing="1" w:line="360" w:lineRule="auto"/>
        <w:ind w:firstLine="709"/>
        <w:jc w:val="both"/>
        <w:rPr>
          <w:rFonts w:ascii="Book Antiqua" w:hAnsi="Book Antiqua"/>
          <w:sz w:val="24"/>
          <w:szCs w:val="24"/>
        </w:rPr>
      </w:pPr>
      <w:r w:rsidRPr="006C1A19">
        <w:rPr>
          <w:rFonts w:ascii="Book Antiqua" w:hAnsi="Book Antiqua"/>
          <w:sz w:val="24"/>
          <w:szCs w:val="24"/>
        </w:rPr>
        <w:t xml:space="preserve">Sesuai dengan tugas pokok </w:t>
      </w:r>
      <w:r w:rsidR="00CB35AA">
        <w:rPr>
          <w:rFonts w:ascii="Book Antiqua" w:hAnsi="Book Antiqua"/>
          <w:sz w:val="24"/>
          <w:szCs w:val="24"/>
        </w:rPr>
        <w:t>dan</w:t>
      </w:r>
      <w:r w:rsidRPr="006C1A19">
        <w:rPr>
          <w:rFonts w:ascii="Book Antiqua" w:hAnsi="Book Antiqua"/>
          <w:sz w:val="24"/>
          <w:szCs w:val="24"/>
        </w:rPr>
        <w:t xml:space="preserve"> fungsi di atas maka kinerja pelayanan pada </w:t>
      </w:r>
      <w:r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Kawasan Permukiman</w:t>
      </w:r>
      <w:r w:rsidRPr="006C1A19">
        <w:rPr>
          <w:rFonts w:ascii="Book Antiqua" w:hAnsi="Book Antiqua"/>
          <w:sz w:val="24"/>
          <w:szCs w:val="24"/>
        </w:rPr>
        <w:t xml:space="preserve">  Kabupaten Pamekasan difokuskan pada pelayanan perbaikan rumah tidak layak huni, pengembangan </w:t>
      </w:r>
      <w:r w:rsidR="00CB35AA">
        <w:rPr>
          <w:rFonts w:ascii="Book Antiqua" w:hAnsi="Book Antiqua"/>
          <w:sz w:val="24"/>
          <w:szCs w:val="24"/>
        </w:rPr>
        <w:t>dan</w:t>
      </w:r>
      <w:r w:rsidRPr="006C1A19">
        <w:rPr>
          <w:rFonts w:ascii="Book Antiqua" w:hAnsi="Book Antiqua"/>
          <w:sz w:val="24"/>
          <w:szCs w:val="24"/>
        </w:rPr>
        <w:t xml:space="preserve"> pengelolaan SPAM, </w:t>
      </w:r>
      <w:r w:rsidR="00CB35AA">
        <w:rPr>
          <w:rFonts w:ascii="Book Antiqua" w:hAnsi="Book Antiqua"/>
          <w:sz w:val="24"/>
          <w:szCs w:val="24"/>
        </w:rPr>
        <w:t>dan</w:t>
      </w:r>
      <w:r w:rsidRPr="006C1A19">
        <w:rPr>
          <w:rFonts w:ascii="Book Antiqua" w:hAnsi="Book Antiqua"/>
          <w:sz w:val="24"/>
          <w:szCs w:val="24"/>
        </w:rPr>
        <w:t xml:space="preserve"> pengolahan air limbah domestik yang dapat meningkatkan kualitas infrastruktur dasar perumahan </w:t>
      </w:r>
      <w:r w:rsidR="00CB35AA">
        <w:rPr>
          <w:rFonts w:ascii="Book Antiqua" w:hAnsi="Book Antiqua"/>
          <w:sz w:val="24"/>
          <w:szCs w:val="24"/>
        </w:rPr>
        <w:t>dan</w:t>
      </w:r>
      <w:r w:rsidRPr="006C1A19">
        <w:rPr>
          <w:rFonts w:ascii="Book Antiqua" w:hAnsi="Book Antiqua"/>
          <w:sz w:val="24"/>
          <w:szCs w:val="24"/>
        </w:rPr>
        <w:t xml:space="preserve"> kawasan permukiman, mengurangi luasan kawasan permukiman kumuh </w:t>
      </w:r>
      <w:r w:rsidR="00CB35AA">
        <w:rPr>
          <w:rFonts w:ascii="Book Antiqua" w:hAnsi="Book Antiqua"/>
          <w:sz w:val="24"/>
          <w:szCs w:val="24"/>
        </w:rPr>
        <w:t>dan</w:t>
      </w:r>
      <w:r w:rsidRPr="006C1A19">
        <w:rPr>
          <w:rFonts w:ascii="Book Antiqua" w:hAnsi="Book Antiqua"/>
          <w:sz w:val="24"/>
          <w:szCs w:val="24"/>
        </w:rPr>
        <w:t xml:space="preserve"> mencegah stunting di kawasan perdesaan.</w:t>
      </w:r>
    </w:p>
    <w:p w:rsidR="001E7983" w:rsidRPr="006C1A19" w:rsidRDefault="009A6BD5" w:rsidP="000D518B">
      <w:pPr>
        <w:pStyle w:val="Heading3"/>
        <w:spacing w:line="360" w:lineRule="auto"/>
        <w:ind w:left="567" w:hanging="578"/>
        <w:jc w:val="both"/>
        <w:rPr>
          <w:rFonts w:ascii="Book Antiqua" w:hAnsi="Book Antiqua"/>
          <w:color w:val="auto"/>
          <w:sz w:val="24"/>
          <w:szCs w:val="24"/>
        </w:rPr>
      </w:pPr>
      <w:r>
        <w:rPr>
          <w:rFonts w:ascii="Book Antiqua" w:eastAsia="Times New Roman" w:hAnsi="Book Antiqua"/>
          <w:color w:val="auto"/>
          <w:sz w:val="24"/>
          <w:szCs w:val="24"/>
        </w:rPr>
        <w:t>2.3.2</w:t>
      </w:r>
      <w:r>
        <w:rPr>
          <w:rFonts w:ascii="Book Antiqua" w:eastAsia="Times New Roman" w:hAnsi="Book Antiqua"/>
          <w:color w:val="auto"/>
          <w:sz w:val="24"/>
          <w:szCs w:val="24"/>
        </w:rPr>
        <w:tab/>
      </w:r>
      <w:r w:rsidR="003D59B2" w:rsidRPr="006C1A19">
        <w:rPr>
          <w:rFonts w:ascii="Book Antiqua" w:hAnsi="Book Antiqua"/>
          <w:color w:val="auto"/>
          <w:sz w:val="24"/>
          <w:szCs w:val="24"/>
        </w:rPr>
        <w:t xml:space="preserve">Permasalahan </w:t>
      </w:r>
      <w:r w:rsidR="00CB35AA">
        <w:rPr>
          <w:rFonts w:ascii="Book Antiqua" w:hAnsi="Book Antiqua"/>
          <w:color w:val="auto"/>
          <w:sz w:val="24"/>
          <w:szCs w:val="24"/>
        </w:rPr>
        <w:t>dan</w:t>
      </w:r>
      <w:r w:rsidR="003D59B2" w:rsidRPr="006C1A19">
        <w:rPr>
          <w:rFonts w:ascii="Book Antiqua" w:hAnsi="Book Antiqua"/>
          <w:color w:val="auto"/>
          <w:sz w:val="24"/>
          <w:szCs w:val="24"/>
        </w:rPr>
        <w:t xml:space="preserve"> </w:t>
      </w:r>
      <w:r w:rsidR="00CE1E18" w:rsidRPr="006C1A19">
        <w:rPr>
          <w:rFonts w:ascii="Book Antiqua" w:hAnsi="Book Antiqua"/>
          <w:color w:val="auto"/>
          <w:sz w:val="24"/>
          <w:szCs w:val="24"/>
        </w:rPr>
        <w:t>H</w:t>
      </w:r>
      <w:r w:rsidR="003D59B2" w:rsidRPr="006C1A19">
        <w:rPr>
          <w:rFonts w:ascii="Book Antiqua" w:hAnsi="Book Antiqua"/>
          <w:color w:val="auto"/>
          <w:sz w:val="24"/>
          <w:szCs w:val="24"/>
        </w:rPr>
        <w:t xml:space="preserve">ambatan yang </w:t>
      </w:r>
      <w:r w:rsidR="00CE1E18" w:rsidRPr="006C1A19">
        <w:rPr>
          <w:rFonts w:ascii="Book Antiqua" w:hAnsi="Book Antiqua"/>
          <w:color w:val="auto"/>
          <w:sz w:val="24"/>
          <w:szCs w:val="24"/>
        </w:rPr>
        <w:t>D</w:t>
      </w:r>
      <w:r w:rsidR="003D59B2" w:rsidRPr="006C1A19">
        <w:rPr>
          <w:rFonts w:ascii="Book Antiqua" w:hAnsi="Book Antiqua"/>
          <w:color w:val="auto"/>
          <w:sz w:val="24"/>
          <w:szCs w:val="24"/>
        </w:rPr>
        <w:t xml:space="preserve">ihadapi </w:t>
      </w:r>
      <w:r w:rsidR="00CE1E18" w:rsidRPr="006C1A19">
        <w:rPr>
          <w:rFonts w:ascii="Book Antiqua" w:hAnsi="Book Antiqua"/>
          <w:color w:val="auto"/>
          <w:sz w:val="24"/>
          <w:szCs w:val="24"/>
        </w:rPr>
        <w:t>D</w:t>
      </w:r>
      <w:r w:rsidR="003D59B2" w:rsidRPr="006C1A19">
        <w:rPr>
          <w:rFonts w:ascii="Book Antiqua" w:hAnsi="Book Antiqua"/>
          <w:color w:val="auto"/>
          <w:sz w:val="24"/>
          <w:szCs w:val="24"/>
        </w:rPr>
        <w:t xml:space="preserve">alam </w:t>
      </w:r>
      <w:r w:rsidR="00CE1E18" w:rsidRPr="006C1A19">
        <w:rPr>
          <w:rFonts w:ascii="Book Antiqua" w:hAnsi="Book Antiqua"/>
          <w:color w:val="auto"/>
          <w:sz w:val="24"/>
          <w:szCs w:val="24"/>
        </w:rPr>
        <w:t>M</w:t>
      </w:r>
      <w:r w:rsidR="003D59B2" w:rsidRPr="006C1A19">
        <w:rPr>
          <w:rFonts w:ascii="Book Antiqua" w:hAnsi="Book Antiqua"/>
          <w:color w:val="auto"/>
          <w:sz w:val="24"/>
          <w:szCs w:val="24"/>
        </w:rPr>
        <w:t xml:space="preserve">enyelenggarakan </w:t>
      </w:r>
      <w:r w:rsidR="000D518B">
        <w:rPr>
          <w:rFonts w:ascii="Book Antiqua" w:hAnsi="Book Antiqua"/>
          <w:color w:val="auto"/>
          <w:sz w:val="24"/>
          <w:szCs w:val="24"/>
        </w:rPr>
        <w:tab/>
      </w:r>
      <w:r w:rsidR="00CE1E18" w:rsidRPr="006C1A19">
        <w:rPr>
          <w:rFonts w:ascii="Book Antiqua" w:hAnsi="Book Antiqua"/>
          <w:color w:val="auto"/>
          <w:sz w:val="24"/>
          <w:szCs w:val="24"/>
        </w:rPr>
        <w:t>T</w:t>
      </w:r>
      <w:r w:rsidR="003D59B2" w:rsidRPr="006C1A19">
        <w:rPr>
          <w:rFonts w:ascii="Book Antiqua" w:hAnsi="Book Antiqua"/>
          <w:color w:val="auto"/>
          <w:sz w:val="24"/>
          <w:szCs w:val="24"/>
        </w:rPr>
        <w:t xml:space="preserve">ugas </w:t>
      </w:r>
      <w:r w:rsidR="00CB35AA">
        <w:rPr>
          <w:rFonts w:ascii="Book Antiqua" w:hAnsi="Book Antiqua"/>
          <w:color w:val="auto"/>
          <w:sz w:val="24"/>
          <w:szCs w:val="24"/>
        </w:rPr>
        <w:t>dan</w:t>
      </w:r>
      <w:r w:rsidR="003D59B2" w:rsidRPr="006C1A19">
        <w:rPr>
          <w:rFonts w:ascii="Book Antiqua" w:hAnsi="Book Antiqua"/>
          <w:color w:val="auto"/>
          <w:sz w:val="24"/>
          <w:szCs w:val="24"/>
        </w:rPr>
        <w:t xml:space="preserve"> </w:t>
      </w:r>
      <w:r w:rsidR="00CE1E18" w:rsidRPr="006C1A19">
        <w:rPr>
          <w:rFonts w:ascii="Book Antiqua" w:hAnsi="Book Antiqua"/>
          <w:color w:val="auto"/>
          <w:sz w:val="24"/>
          <w:szCs w:val="24"/>
        </w:rPr>
        <w:t>F</w:t>
      </w:r>
      <w:r w:rsidR="003D59B2" w:rsidRPr="006C1A19">
        <w:rPr>
          <w:rFonts w:ascii="Book Antiqua" w:hAnsi="Book Antiqua"/>
          <w:color w:val="auto"/>
          <w:sz w:val="24"/>
          <w:szCs w:val="24"/>
        </w:rPr>
        <w:t xml:space="preserve">ungsi Perangkat </w:t>
      </w:r>
      <w:r w:rsidR="00D44161">
        <w:rPr>
          <w:rFonts w:ascii="Book Antiqua" w:hAnsi="Book Antiqua"/>
          <w:color w:val="auto"/>
          <w:sz w:val="24"/>
          <w:szCs w:val="24"/>
        </w:rPr>
        <w:t xml:space="preserve">Dinas Perumahan Rakyat </w:t>
      </w:r>
      <w:r w:rsidR="00CB35AA">
        <w:rPr>
          <w:rFonts w:ascii="Book Antiqua" w:hAnsi="Book Antiqua"/>
          <w:color w:val="auto"/>
          <w:sz w:val="24"/>
          <w:szCs w:val="24"/>
        </w:rPr>
        <w:t>dan</w:t>
      </w:r>
      <w:r w:rsidR="00F961C0" w:rsidRPr="006C1A19">
        <w:rPr>
          <w:rFonts w:ascii="Book Antiqua" w:hAnsi="Book Antiqua"/>
          <w:color w:val="auto"/>
          <w:sz w:val="24"/>
          <w:szCs w:val="24"/>
        </w:rPr>
        <w:t xml:space="preserve"> Kawasan Permukiman </w:t>
      </w:r>
    </w:p>
    <w:p w:rsidR="00BF6BF7" w:rsidRPr="006C1A19" w:rsidRDefault="00BF6BF7" w:rsidP="009A6BD5">
      <w:pPr>
        <w:pStyle w:val="ListParagraph"/>
        <w:spacing w:before="100" w:beforeAutospacing="1" w:after="100" w:afterAutospacing="1" w:line="360" w:lineRule="auto"/>
        <w:ind w:left="0" w:firstLine="567"/>
        <w:jc w:val="both"/>
        <w:rPr>
          <w:rFonts w:ascii="Book Antiqua" w:hAnsi="Book Antiqua" w:cs="Times New Roman"/>
          <w:sz w:val="24"/>
          <w:szCs w:val="24"/>
        </w:rPr>
      </w:pPr>
      <w:r w:rsidRPr="006C1A19">
        <w:rPr>
          <w:rFonts w:ascii="Book Antiqua" w:hAnsi="Book Antiqua"/>
          <w:sz w:val="24"/>
          <w:szCs w:val="24"/>
        </w:rPr>
        <w:t xml:space="preserve">Beberapa permasalahan </w:t>
      </w:r>
      <w:r w:rsidR="00CB35AA">
        <w:rPr>
          <w:rFonts w:ascii="Book Antiqua" w:hAnsi="Book Antiqua"/>
          <w:sz w:val="24"/>
          <w:szCs w:val="24"/>
        </w:rPr>
        <w:t>dan</w:t>
      </w:r>
      <w:r w:rsidRPr="006C1A19">
        <w:rPr>
          <w:rFonts w:ascii="Book Antiqua" w:hAnsi="Book Antiqua"/>
          <w:sz w:val="24"/>
          <w:szCs w:val="24"/>
        </w:rPr>
        <w:t xml:space="preserve"> hambatan </w:t>
      </w:r>
      <w:r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Kawasan Permukiman</w:t>
      </w:r>
      <w:r w:rsidRPr="006C1A19">
        <w:rPr>
          <w:rFonts w:ascii="Book Antiqua" w:hAnsi="Book Antiqua"/>
          <w:sz w:val="24"/>
          <w:szCs w:val="24"/>
        </w:rPr>
        <w:t xml:space="preserve">   Kabupaten Pamekasan dalam pelaksanaan tugas pokok </w:t>
      </w:r>
      <w:r w:rsidR="00CB35AA">
        <w:rPr>
          <w:rFonts w:ascii="Book Antiqua" w:hAnsi="Book Antiqua"/>
          <w:sz w:val="24"/>
          <w:szCs w:val="24"/>
        </w:rPr>
        <w:t>dan</w:t>
      </w:r>
      <w:r w:rsidRPr="006C1A19">
        <w:rPr>
          <w:rFonts w:ascii="Book Antiqua" w:hAnsi="Book Antiqua"/>
          <w:sz w:val="24"/>
          <w:szCs w:val="24"/>
        </w:rPr>
        <w:t xml:space="preserve"> fungsi antara lain:</w:t>
      </w:r>
    </w:p>
    <w:p w:rsidR="00BF6BF7" w:rsidRPr="006C1A19" w:rsidRDefault="00BF6BF7" w:rsidP="00BF6BF7">
      <w:pPr>
        <w:pStyle w:val="ListParagraph"/>
        <w:numPr>
          <w:ilvl w:val="0"/>
          <w:numId w:val="4"/>
        </w:numPr>
        <w:spacing w:before="100" w:beforeAutospacing="1" w:after="100" w:afterAutospacing="1" w:line="360" w:lineRule="auto"/>
        <w:ind w:left="284" w:hanging="284"/>
        <w:jc w:val="both"/>
        <w:rPr>
          <w:rFonts w:ascii="Book Antiqua" w:hAnsi="Book Antiqua"/>
          <w:sz w:val="24"/>
          <w:szCs w:val="24"/>
        </w:rPr>
      </w:pPr>
      <w:r w:rsidRPr="006C1A19">
        <w:rPr>
          <w:rFonts w:ascii="Book Antiqua" w:hAnsi="Book Antiqua"/>
          <w:sz w:val="24"/>
          <w:szCs w:val="24"/>
        </w:rPr>
        <w:lastRenderedPageBreak/>
        <w:t xml:space="preserve">Terbatasnya lahan yang tersedia untuk lokasi pembangunan perumahan </w:t>
      </w:r>
      <w:r w:rsidR="00CB35AA">
        <w:rPr>
          <w:rFonts w:ascii="Book Antiqua" w:hAnsi="Book Antiqua"/>
          <w:sz w:val="24"/>
          <w:szCs w:val="24"/>
        </w:rPr>
        <w:t>dan</w:t>
      </w:r>
      <w:r w:rsidRPr="006C1A19">
        <w:rPr>
          <w:rFonts w:ascii="Book Antiqua" w:hAnsi="Book Antiqua"/>
          <w:sz w:val="24"/>
          <w:szCs w:val="24"/>
        </w:rPr>
        <w:t xml:space="preserve"> pemukiman</w:t>
      </w:r>
      <w:r w:rsidR="00D44161">
        <w:rPr>
          <w:rFonts w:ascii="Book Antiqua" w:hAnsi="Book Antiqua"/>
          <w:sz w:val="24"/>
          <w:szCs w:val="24"/>
        </w:rPr>
        <w:t>.</w:t>
      </w:r>
    </w:p>
    <w:p w:rsidR="00BF6BF7" w:rsidRPr="006C1A19" w:rsidRDefault="00BF6BF7" w:rsidP="00BF6BF7">
      <w:pPr>
        <w:pStyle w:val="ListParagraph"/>
        <w:numPr>
          <w:ilvl w:val="0"/>
          <w:numId w:val="4"/>
        </w:numPr>
        <w:spacing w:before="100" w:beforeAutospacing="1" w:after="100" w:afterAutospacing="1" w:line="360" w:lineRule="auto"/>
        <w:ind w:left="284" w:hanging="284"/>
        <w:jc w:val="both"/>
        <w:rPr>
          <w:rFonts w:ascii="Book Antiqua" w:hAnsi="Book Antiqua"/>
          <w:sz w:val="24"/>
          <w:szCs w:val="24"/>
        </w:rPr>
      </w:pPr>
      <w:r w:rsidRPr="006C1A19">
        <w:rPr>
          <w:rFonts w:ascii="Book Antiqua" w:hAnsi="Book Antiqua"/>
          <w:sz w:val="24"/>
          <w:szCs w:val="24"/>
        </w:rPr>
        <w:t xml:space="preserve">Lokasi kegiatan yang masih belum jelas </w:t>
      </w:r>
      <w:r w:rsidR="00CB35AA">
        <w:rPr>
          <w:rFonts w:ascii="Book Antiqua" w:hAnsi="Book Antiqua"/>
          <w:sz w:val="24"/>
          <w:szCs w:val="24"/>
        </w:rPr>
        <w:t>dan</w:t>
      </w:r>
      <w:r w:rsidRPr="006C1A19">
        <w:rPr>
          <w:rFonts w:ascii="Book Antiqua" w:hAnsi="Book Antiqua"/>
          <w:sz w:val="24"/>
          <w:szCs w:val="24"/>
        </w:rPr>
        <w:t xml:space="preserve"> cenderung berubah-ubah baik lokasi maupun anggarannya.</w:t>
      </w:r>
    </w:p>
    <w:p w:rsidR="00BF6BF7" w:rsidRPr="006C1A19" w:rsidRDefault="00D44161" w:rsidP="00BF6BF7">
      <w:pPr>
        <w:pStyle w:val="ListParagraph"/>
        <w:numPr>
          <w:ilvl w:val="0"/>
          <w:numId w:val="4"/>
        </w:numPr>
        <w:spacing w:before="100" w:beforeAutospacing="1" w:after="100" w:afterAutospacing="1" w:line="360" w:lineRule="auto"/>
        <w:ind w:left="284" w:hanging="284"/>
        <w:jc w:val="both"/>
        <w:rPr>
          <w:rFonts w:ascii="Book Antiqua" w:hAnsi="Book Antiqua"/>
          <w:sz w:val="24"/>
          <w:szCs w:val="24"/>
        </w:rPr>
      </w:pPr>
      <w:r>
        <w:rPr>
          <w:rFonts w:ascii="Book Antiqua" w:hAnsi="Book Antiqua"/>
          <w:sz w:val="24"/>
          <w:szCs w:val="24"/>
        </w:rPr>
        <w:t>A</w:t>
      </w:r>
      <w:r w:rsidR="00CB35AA">
        <w:rPr>
          <w:rFonts w:ascii="Book Antiqua" w:hAnsi="Book Antiqua"/>
          <w:sz w:val="24"/>
          <w:szCs w:val="24"/>
        </w:rPr>
        <w:t>dan</w:t>
      </w:r>
      <w:r>
        <w:rPr>
          <w:rFonts w:ascii="Book Antiqua" w:hAnsi="Book Antiqua"/>
          <w:sz w:val="24"/>
          <w:szCs w:val="24"/>
        </w:rPr>
        <w:t>ya refok</w:t>
      </w:r>
      <w:r w:rsidR="00BF6BF7" w:rsidRPr="006C1A19">
        <w:rPr>
          <w:rFonts w:ascii="Book Antiqua" w:hAnsi="Book Antiqua"/>
          <w:sz w:val="24"/>
          <w:szCs w:val="24"/>
        </w:rPr>
        <w:t>using anggaran di awal tahun membuat sistem perencanaan di SIPD juga berubah sehingga menyebabkan kegiatan fisik belum bisa dilaksanakan</w:t>
      </w:r>
      <w:r>
        <w:rPr>
          <w:rFonts w:ascii="Book Antiqua" w:hAnsi="Book Antiqua"/>
          <w:sz w:val="24"/>
          <w:szCs w:val="24"/>
        </w:rPr>
        <w:t>.</w:t>
      </w:r>
    </w:p>
    <w:p w:rsidR="00BF6BF7" w:rsidRPr="006C1A19" w:rsidRDefault="00BF6BF7" w:rsidP="00BF6BF7">
      <w:pPr>
        <w:pStyle w:val="ListParagraph"/>
        <w:numPr>
          <w:ilvl w:val="0"/>
          <w:numId w:val="4"/>
        </w:numPr>
        <w:spacing w:before="100" w:beforeAutospacing="1" w:after="100" w:afterAutospacing="1" w:line="360" w:lineRule="auto"/>
        <w:ind w:left="284" w:hanging="284"/>
        <w:jc w:val="both"/>
        <w:rPr>
          <w:rFonts w:ascii="Book Antiqua" w:hAnsi="Book Antiqua"/>
          <w:sz w:val="24"/>
          <w:szCs w:val="24"/>
        </w:rPr>
      </w:pPr>
      <w:r w:rsidRPr="006C1A19">
        <w:rPr>
          <w:rFonts w:ascii="Book Antiqua" w:hAnsi="Book Antiqua"/>
          <w:sz w:val="24"/>
          <w:szCs w:val="24"/>
        </w:rPr>
        <w:t>Perubahan nama penerima bantuan perbaikan RTLH dikarenakan ada yang me</w:t>
      </w:r>
      <w:r w:rsidR="00697A41" w:rsidRPr="006C1A19">
        <w:rPr>
          <w:rFonts w:ascii="Book Antiqua" w:hAnsi="Book Antiqua"/>
          <w:sz w:val="24"/>
          <w:szCs w:val="24"/>
        </w:rPr>
        <w:t xml:space="preserve">nolak </w:t>
      </w:r>
      <w:r w:rsidR="00D44161">
        <w:rPr>
          <w:rFonts w:ascii="Book Antiqua" w:hAnsi="Book Antiqua"/>
          <w:sz w:val="24"/>
          <w:szCs w:val="24"/>
        </w:rPr>
        <w:t xml:space="preserve">untuk swadaya </w:t>
      </w:r>
      <w:r w:rsidR="00697A41" w:rsidRPr="006C1A19">
        <w:rPr>
          <w:rFonts w:ascii="Book Antiqua" w:hAnsi="Book Antiqua"/>
          <w:sz w:val="24"/>
          <w:szCs w:val="24"/>
        </w:rPr>
        <w:t xml:space="preserve">dengan alasan </w:t>
      </w:r>
      <w:r w:rsidR="00D44161">
        <w:rPr>
          <w:rFonts w:ascii="Book Antiqua" w:hAnsi="Book Antiqua"/>
          <w:sz w:val="24"/>
          <w:szCs w:val="24"/>
        </w:rPr>
        <w:t>tidak ada biaya</w:t>
      </w:r>
      <w:r w:rsidR="00697A41" w:rsidRPr="006C1A19">
        <w:rPr>
          <w:rFonts w:ascii="Book Antiqua" w:hAnsi="Book Antiqua"/>
          <w:sz w:val="24"/>
          <w:szCs w:val="24"/>
        </w:rPr>
        <w:t xml:space="preserve"> </w:t>
      </w:r>
      <w:r w:rsidR="00CB35AA">
        <w:rPr>
          <w:rFonts w:ascii="Book Antiqua" w:hAnsi="Book Antiqua"/>
          <w:sz w:val="24"/>
          <w:szCs w:val="24"/>
        </w:rPr>
        <w:t>dan</w:t>
      </w:r>
      <w:r w:rsidR="00697A41" w:rsidRPr="006C1A19">
        <w:rPr>
          <w:rFonts w:ascii="Book Antiqua" w:hAnsi="Book Antiqua"/>
          <w:sz w:val="24"/>
          <w:szCs w:val="24"/>
        </w:rPr>
        <w:t xml:space="preserve"> </w:t>
      </w:r>
      <w:r w:rsidRPr="006C1A19">
        <w:rPr>
          <w:rFonts w:ascii="Book Antiqua" w:hAnsi="Book Antiqua"/>
          <w:sz w:val="24"/>
          <w:szCs w:val="24"/>
        </w:rPr>
        <w:t>ada juga yang sudah meninggal</w:t>
      </w:r>
    </w:p>
    <w:p w:rsidR="001E0214" w:rsidRPr="006C1A19" w:rsidRDefault="00FA26B3" w:rsidP="009A6BD5">
      <w:pPr>
        <w:pStyle w:val="Heading3"/>
        <w:spacing w:before="0" w:after="100" w:afterAutospacing="1" w:line="360" w:lineRule="auto"/>
        <w:ind w:left="567" w:hanging="567"/>
        <w:jc w:val="both"/>
        <w:rPr>
          <w:rFonts w:ascii="Book Antiqua" w:hAnsi="Book Antiqua"/>
          <w:color w:val="auto"/>
          <w:sz w:val="24"/>
          <w:szCs w:val="24"/>
        </w:rPr>
      </w:pPr>
      <w:r w:rsidRPr="006C1A19">
        <w:rPr>
          <w:rFonts w:ascii="Book Antiqua" w:eastAsia="Times New Roman" w:hAnsi="Book Antiqua" w:cs="Arial"/>
          <w:color w:val="auto"/>
          <w:sz w:val="24"/>
          <w:szCs w:val="24"/>
        </w:rPr>
        <w:t>2.3.3</w:t>
      </w:r>
      <w:r w:rsidRPr="006C1A19">
        <w:rPr>
          <w:rFonts w:ascii="Book Antiqua" w:eastAsia="Times New Roman" w:hAnsi="Book Antiqua" w:cs="Arial"/>
          <w:color w:val="auto"/>
          <w:sz w:val="24"/>
          <w:szCs w:val="24"/>
        </w:rPr>
        <w:tab/>
      </w:r>
      <w:r w:rsidR="003D59B2" w:rsidRPr="006C1A19">
        <w:rPr>
          <w:rFonts w:ascii="Book Antiqua" w:hAnsi="Book Antiqua"/>
          <w:color w:val="auto"/>
          <w:sz w:val="24"/>
          <w:szCs w:val="24"/>
        </w:rPr>
        <w:t xml:space="preserve">Dampaknya terhadap </w:t>
      </w:r>
      <w:r w:rsidR="00CE1E18" w:rsidRPr="006C1A19">
        <w:rPr>
          <w:rFonts w:ascii="Book Antiqua" w:hAnsi="Book Antiqua"/>
          <w:color w:val="auto"/>
          <w:sz w:val="24"/>
          <w:szCs w:val="24"/>
        </w:rPr>
        <w:t>P</w:t>
      </w:r>
      <w:r w:rsidR="003D59B2" w:rsidRPr="006C1A19">
        <w:rPr>
          <w:rFonts w:ascii="Book Antiqua" w:hAnsi="Book Antiqua"/>
          <w:color w:val="auto"/>
          <w:sz w:val="24"/>
          <w:szCs w:val="24"/>
        </w:rPr>
        <w:t xml:space="preserve">encapaian </w:t>
      </w:r>
      <w:r w:rsidR="00CE1E18" w:rsidRPr="006C1A19">
        <w:rPr>
          <w:rFonts w:ascii="Book Antiqua" w:hAnsi="Book Antiqua"/>
          <w:color w:val="auto"/>
          <w:sz w:val="24"/>
          <w:szCs w:val="24"/>
        </w:rPr>
        <w:t>V</w:t>
      </w:r>
      <w:r w:rsidR="003D59B2" w:rsidRPr="006C1A19">
        <w:rPr>
          <w:rFonts w:ascii="Book Antiqua" w:hAnsi="Book Antiqua"/>
          <w:color w:val="auto"/>
          <w:sz w:val="24"/>
          <w:szCs w:val="24"/>
        </w:rPr>
        <w:t xml:space="preserve">isi </w:t>
      </w:r>
      <w:r w:rsidR="00CB35AA">
        <w:rPr>
          <w:rFonts w:ascii="Book Antiqua" w:hAnsi="Book Antiqua"/>
          <w:color w:val="auto"/>
          <w:sz w:val="24"/>
          <w:szCs w:val="24"/>
        </w:rPr>
        <w:t>dan</w:t>
      </w:r>
      <w:r w:rsidR="003D59B2" w:rsidRPr="006C1A19">
        <w:rPr>
          <w:rFonts w:ascii="Book Antiqua" w:hAnsi="Book Antiqua"/>
          <w:color w:val="auto"/>
          <w:sz w:val="24"/>
          <w:szCs w:val="24"/>
        </w:rPr>
        <w:t xml:space="preserve"> </w:t>
      </w:r>
      <w:r w:rsidR="00CE1E18" w:rsidRPr="006C1A19">
        <w:rPr>
          <w:rFonts w:ascii="Book Antiqua" w:hAnsi="Book Antiqua"/>
          <w:color w:val="auto"/>
          <w:sz w:val="24"/>
          <w:szCs w:val="24"/>
        </w:rPr>
        <w:t>M</w:t>
      </w:r>
      <w:r w:rsidR="003D59B2" w:rsidRPr="006C1A19">
        <w:rPr>
          <w:rFonts w:ascii="Book Antiqua" w:hAnsi="Book Antiqua"/>
          <w:color w:val="auto"/>
          <w:sz w:val="24"/>
          <w:szCs w:val="24"/>
        </w:rPr>
        <w:t xml:space="preserve">isi </w:t>
      </w:r>
      <w:r w:rsidR="00CE1E18" w:rsidRPr="006C1A19">
        <w:rPr>
          <w:rFonts w:ascii="Book Antiqua" w:hAnsi="Book Antiqua"/>
          <w:color w:val="auto"/>
          <w:sz w:val="24"/>
          <w:szCs w:val="24"/>
        </w:rPr>
        <w:t>K</w:t>
      </w:r>
      <w:r w:rsidRPr="006C1A19">
        <w:rPr>
          <w:rFonts w:ascii="Book Antiqua" w:hAnsi="Book Antiqua"/>
          <w:color w:val="auto"/>
          <w:sz w:val="24"/>
          <w:szCs w:val="24"/>
        </w:rPr>
        <w:t>epala</w:t>
      </w:r>
      <w:r w:rsidR="00D44161">
        <w:rPr>
          <w:rFonts w:ascii="Book Antiqua" w:hAnsi="Book Antiqua"/>
          <w:color w:val="auto"/>
          <w:sz w:val="24"/>
          <w:szCs w:val="24"/>
        </w:rPr>
        <w:t xml:space="preserve"> </w:t>
      </w:r>
      <w:r w:rsidR="00CE1E18" w:rsidRPr="006C1A19">
        <w:rPr>
          <w:rFonts w:ascii="Book Antiqua" w:hAnsi="Book Antiqua"/>
          <w:color w:val="auto"/>
          <w:sz w:val="24"/>
          <w:szCs w:val="24"/>
        </w:rPr>
        <w:t>D</w:t>
      </w:r>
      <w:r w:rsidR="003D59B2" w:rsidRPr="006C1A19">
        <w:rPr>
          <w:rFonts w:ascii="Book Antiqua" w:hAnsi="Book Antiqua"/>
          <w:color w:val="auto"/>
          <w:sz w:val="24"/>
          <w:szCs w:val="24"/>
        </w:rPr>
        <w:t>aerah, te</w:t>
      </w:r>
      <w:r w:rsidR="001E0214" w:rsidRPr="006C1A19">
        <w:rPr>
          <w:rFonts w:ascii="Book Antiqua" w:hAnsi="Book Antiqua"/>
          <w:color w:val="auto"/>
          <w:sz w:val="24"/>
          <w:szCs w:val="24"/>
        </w:rPr>
        <w:t xml:space="preserve">rhadap </w:t>
      </w:r>
      <w:r w:rsidR="00CE1E18" w:rsidRPr="006C1A19">
        <w:rPr>
          <w:rFonts w:ascii="Book Antiqua" w:hAnsi="Book Antiqua"/>
          <w:color w:val="auto"/>
          <w:sz w:val="24"/>
          <w:szCs w:val="24"/>
        </w:rPr>
        <w:t>C</w:t>
      </w:r>
      <w:r w:rsidR="001E0214" w:rsidRPr="006C1A19">
        <w:rPr>
          <w:rFonts w:ascii="Book Antiqua" w:hAnsi="Book Antiqua"/>
          <w:color w:val="auto"/>
          <w:sz w:val="24"/>
          <w:szCs w:val="24"/>
        </w:rPr>
        <w:t xml:space="preserve">apaian </w:t>
      </w:r>
      <w:r w:rsidR="00CE1E18" w:rsidRPr="006C1A19">
        <w:rPr>
          <w:rFonts w:ascii="Book Antiqua" w:hAnsi="Book Antiqua"/>
          <w:color w:val="auto"/>
          <w:sz w:val="24"/>
          <w:szCs w:val="24"/>
        </w:rPr>
        <w:t>P</w:t>
      </w:r>
      <w:r w:rsidR="001E0214" w:rsidRPr="006C1A19">
        <w:rPr>
          <w:rFonts w:ascii="Book Antiqua" w:hAnsi="Book Antiqua"/>
          <w:color w:val="auto"/>
          <w:sz w:val="24"/>
          <w:szCs w:val="24"/>
        </w:rPr>
        <w:t xml:space="preserve">rogram </w:t>
      </w:r>
      <w:r w:rsidR="00CE1E18" w:rsidRPr="006C1A19">
        <w:rPr>
          <w:rFonts w:ascii="Book Antiqua" w:hAnsi="Book Antiqua"/>
          <w:color w:val="auto"/>
          <w:sz w:val="24"/>
          <w:szCs w:val="24"/>
        </w:rPr>
        <w:t>N</w:t>
      </w:r>
      <w:r w:rsidR="001E0214" w:rsidRPr="006C1A19">
        <w:rPr>
          <w:rFonts w:ascii="Book Antiqua" w:hAnsi="Book Antiqua"/>
          <w:color w:val="auto"/>
          <w:sz w:val="24"/>
          <w:szCs w:val="24"/>
        </w:rPr>
        <w:t>asional</w:t>
      </w:r>
    </w:p>
    <w:p w:rsidR="001E0214" w:rsidRPr="006C1A19" w:rsidRDefault="001E0214" w:rsidP="009A6BD5">
      <w:pPr>
        <w:pStyle w:val="ListParagraph"/>
        <w:spacing w:before="100" w:beforeAutospacing="1" w:after="100" w:afterAutospacing="1" w:line="360" w:lineRule="auto"/>
        <w:ind w:left="0" w:firstLine="567"/>
        <w:jc w:val="both"/>
        <w:rPr>
          <w:rFonts w:ascii="Book Antiqua" w:eastAsia="Times New Roman" w:hAnsi="Book Antiqua" w:cs="Times New Roman"/>
          <w:sz w:val="24"/>
          <w:szCs w:val="24"/>
        </w:rPr>
      </w:pPr>
      <w:r w:rsidRPr="006C1A19">
        <w:rPr>
          <w:rFonts w:ascii="Book Antiqua" w:hAnsi="Book Antiqua"/>
          <w:sz w:val="24"/>
          <w:szCs w:val="24"/>
        </w:rPr>
        <w:t>Sesuai</w:t>
      </w:r>
      <w:r w:rsidRPr="006C1A19">
        <w:rPr>
          <w:rFonts w:ascii="Book Antiqua" w:eastAsia="Times New Roman" w:hAnsi="Book Antiqua" w:cs="Times New Roman"/>
          <w:sz w:val="24"/>
          <w:szCs w:val="24"/>
        </w:rPr>
        <w:t xml:space="preserve"> Rencana Pembangunan Jangka Menengah (RPJMD)</w:t>
      </w:r>
      <w:r w:rsidR="00B903B5" w:rsidRPr="006C1A19">
        <w:rPr>
          <w:rFonts w:ascii="Book Antiqua" w:eastAsia="Times New Roman" w:hAnsi="Book Antiqua" w:cs="Times New Roman"/>
          <w:sz w:val="24"/>
          <w:szCs w:val="24"/>
        </w:rPr>
        <w:t xml:space="preserve"> Kabupaten </w:t>
      </w:r>
      <w:proofErr w:type="gramStart"/>
      <w:r w:rsidR="00B903B5" w:rsidRPr="006C1A19">
        <w:rPr>
          <w:rFonts w:ascii="Book Antiqua" w:eastAsia="Times New Roman" w:hAnsi="Book Antiqua" w:cs="Times New Roman"/>
          <w:sz w:val="24"/>
          <w:szCs w:val="24"/>
        </w:rPr>
        <w:t>Pamekasan  Tahun</w:t>
      </w:r>
      <w:proofErr w:type="gramEnd"/>
      <w:r w:rsidR="00B903B5" w:rsidRPr="006C1A19">
        <w:rPr>
          <w:rFonts w:ascii="Book Antiqua" w:eastAsia="Times New Roman" w:hAnsi="Book Antiqua" w:cs="Times New Roman"/>
          <w:sz w:val="24"/>
          <w:szCs w:val="24"/>
        </w:rPr>
        <w:t xml:space="preserve"> 2018–</w:t>
      </w:r>
      <w:r w:rsidR="00727C25">
        <w:rPr>
          <w:rFonts w:ascii="Book Antiqua" w:eastAsia="Times New Roman" w:hAnsi="Book Antiqua" w:cs="Times New Roman"/>
          <w:sz w:val="24"/>
          <w:szCs w:val="24"/>
        </w:rPr>
        <w:t>2024</w:t>
      </w:r>
      <w:r w:rsidRPr="006C1A19">
        <w:rPr>
          <w:rFonts w:ascii="Book Antiqua" w:eastAsia="Times New Roman" w:hAnsi="Book Antiqua" w:cs="Times New Roman"/>
          <w:sz w:val="24"/>
          <w:szCs w:val="24"/>
        </w:rPr>
        <w:t xml:space="preserve">, ditetapkan visi pembangunan Kabupaten Pamekasan yaitu </w:t>
      </w:r>
      <w:r w:rsidR="000232FF" w:rsidRPr="006C1A19">
        <w:rPr>
          <w:rFonts w:ascii="Book Antiqua" w:hAnsi="Book Antiqua" w:cs="Tahoma"/>
          <w:b/>
          <w:i/>
          <w:iCs/>
          <w:sz w:val="24"/>
          <w:szCs w:val="24"/>
        </w:rPr>
        <w:t xml:space="preserve">“Pamekasan Sejahtera dari Bawah, Merata </w:t>
      </w:r>
      <w:r w:rsidR="00CB35AA">
        <w:rPr>
          <w:rFonts w:ascii="Book Antiqua" w:hAnsi="Book Antiqua" w:cs="Tahoma"/>
          <w:b/>
          <w:i/>
          <w:iCs/>
          <w:sz w:val="24"/>
          <w:szCs w:val="24"/>
        </w:rPr>
        <w:t>dan</w:t>
      </w:r>
      <w:r w:rsidR="000232FF" w:rsidRPr="006C1A19">
        <w:rPr>
          <w:rFonts w:ascii="Book Antiqua" w:hAnsi="Book Antiqua" w:cs="Tahoma"/>
          <w:b/>
          <w:i/>
          <w:iCs/>
          <w:sz w:val="24"/>
          <w:szCs w:val="24"/>
        </w:rPr>
        <w:t xml:space="preserve"> Berkelanjutan Berdasarkan Nilai-Nilai Agama”</w:t>
      </w:r>
      <w:r w:rsidRPr="006C1A19">
        <w:rPr>
          <w:rFonts w:ascii="Book Antiqua" w:eastAsia="Times New Roman" w:hAnsi="Book Antiqua" w:cs="Times New Roman"/>
          <w:sz w:val="24"/>
          <w:szCs w:val="24"/>
        </w:rPr>
        <w:t xml:space="preserve"> Dalam rangka pencapaian visi secara efektif </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 efisien disusunlah misi Kabupaten Pamekasan, yaitu: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6678"/>
      </w:tblGrid>
      <w:tr w:rsidR="000232FF" w:rsidRPr="006C1A19" w:rsidTr="007550B8">
        <w:trPr>
          <w:trHeight w:val="435"/>
        </w:trPr>
        <w:tc>
          <w:tcPr>
            <w:tcW w:w="1402" w:type="dxa"/>
          </w:tcPr>
          <w:p w:rsidR="000232FF" w:rsidRPr="006C1A19" w:rsidRDefault="000232FF" w:rsidP="00FA26B3">
            <w:pPr>
              <w:spacing w:line="360" w:lineRule="auto"/>
              <w:rPr>
                <w:rFonts w:ascii="Book Antiqua" w:eastAsia="Times New Roman" w:hAnsi="Book Antiqua" w:cs="Times New Roman"/>
                <w:sz w:val="24"/>
                <w:szCs w:val="24"/>
              </w:rPr>
            </w:pPr>
            <w:r w:rsidRPr="006C1A19">
              <w:rPr>
                <w:rFonts w:ascii="Book Antiqua" w:eastAsia="Times New Roman" w:hAnsi="Book Antiqua" w:cs="Times New Roman"/>
                <w:sz w:val="24"/>
                <w:szCs w:val="24"/>
              </w:rPr>
              <w:t>MISI I</w:t>
            </w:r>
          </w:p>
        </w:tc>
        <w:tc>
          <w:tcPr>
            <w:tcW w:w="6678" w:type="dxa"/>
          </w:tcPr>
          <w:p w:rsidR="00697A41" w:rsidRPr="006C1A19" w:rsidRDefault="000232FF" w:rsidP="00697A41">
            <w:pPr>
              <w:spacing w:line="240" w:lineRule="auto"/>
              <w:jc w:val="both"/>
              <w:rPr>
                <w:rFonts w:ascii="Book Antiqua" w:eastAsia="Times New Roman" w:hAnsi="Book Antiqua" w:cs="Times New Roman"/>
                <w:sz w:val="24"/>
                <w:szCs w:val="24"/>
              </w:rPr>
            </w:pPr>
            <w:r w:rsidRPr="006C1A19">
              <w:rPr>
                <w:rFonts w:ascii="Book Antiqua" w:hAnsi="Book Antiqua" w:cs="Tahoma"/>
                <w:sz w:val="24"/>
                <w:szCs w:val="24"/>
              </w:rPr>
              <w:t>Penguatan kualitas Sumber Daya Manusia</w:t>
            </w:r>
          </w:p>
        </w:tc>
      </w:tr>
      <w:tr w:rsidR="000232FF" w:rsidRPr="006C1A19" w:rsidTr="007550B8">
        <w:tc>
          <w:tcPr>
            <w:tcW w:w="1402" w:type="dxa"/>
          </w:tcPr>
          <w:p w:rsidR="000232FF" w:rsidRPr="006C1A19" w:rsidRDefault="000232FF" w:rsidP="00FA26B3">
            <w:pPr>
              <w:spacing w:line="360" w:lineRule="auto"/>
              <w:rPr>
                <w:rFonts w:ascii="Book Antiqua" w:eastAsia="Times New Roman" w:hAnsi="Book Antiqua" w:cs="Times New Roman"/>
                <w:sz w:val="24"/>
                <w:szCs w:val="24"/>
              </w:rPr>
            </w:pPr>
            <w:r w:rsidRPr="006C1A19">
              <w:rPr>
                <w:rFonts w:ascii="Book Antiqua" w:eastAsia="Times New Roman" w:hAnsi="Book Antiqua" w:cs="Times New Roman"/>
                <w:sz w:val="24"/>
                <w:szCs w:val="24"/>
              </w:rPr>
              <w:t>MISI 2</w:t>
            </w:r>
          </w:p>
        </w:tc>
        <w:tc>
          <w:tcPr>
            <w:tcW w:w="6678" w:type="dxa"/>
          </w:tcPr>
          <w:p w:rsidR="000232FF" w:rsidRPr="006C1A19" w:rsidRDefault="000232FF" w:rsidP="00697A41">
            <w:pPr>
              <w:spacing w:line="240" w:lineRule="auto"/>
              <w:ind w:left="34" w:hanging="34"/>
              <w:jc w:val="both"/>
              <w:rPr>
                <w:rFonts w:ascii="Book Antiqua" w:eastAsia="Times New Roman" w:hAnsi="Book Antiqua" w:cs="Times New Roman"/>
                <w:sz w:val="24"/>
                <w:szCs w:val="24"/>
              </w:rPr>
            </w:pPr>
            <w:r w:rsidRPr="006C1A19">
              <w:rPr>
                <w:rFonts w:ascii="Book Antiqua" w:hAnsi="Book Antiqua" w:cs="Tahoma"/>
                <w:sz w:val="24"/>
                <w:szCs w:val="24"/>
              </w:rPr>
              <w:t xml:space="preserve">Perekonomian Inklusif yang Bertumpu pada Sektor Pertanian </w:t>
            </w:r>
            <w:r w:rsidR="00CB35AA">
              <w:rPr>
                <w:rFonts w:ascii="Book Antiqua" w:hAnsi="Book Antiqua" w:cs="Tahoma"/>
                <w:sz w:val="24"/>
                <w:szCs w:val="24"/>
              </w:rPr>
              <w:t>dan</w:t>
            </w:r>
            <w:r w:rsidRPr="006C1A19">
              <w:rPr>
                <w:rFonts w:ascii="Book Antiqua" w:hAnsi="Book Antiqua" w:cs="Tahoma"/>
                <w:sz w:val="24"/>
                <w:szCs w:val="24"/>
              </w:rPr>
              <w:t xml:space="preserve"> Didukung Percepatan Pembangunan Sektor Industri, Perdagangan </w:t>
            </w:r>
            <w:r w:rsidR="00CB35AA">
              <w:rPr>
                <w:rFonts w:ascii="Book Antiqua" w:hAnsi="Book Antiqua" w:cs="Tahoma"/>
                <w:sz w:val="24"/>
                <w:szCs w:val="24"/>
              </w:rPr>
              <w:t>dan</w:t>
            </w:r>
            <w:r w:rsidRPr="006C1A19">
              <w:rPr>
                <w:rFonts w:ascii="Book Antiqua" w:hAnsi="Book Antiqua" w:cs="Tahoma"/>
                <w:sz w:val="24"/>
                <w:szCs w:val="24"/>
              </w:rPr>
              <w:t xml:space="preserve"> Sektor Potensial Lainnya</w:t>
            </w:r>
            <w:r w:rsidRPr="006C1A19">
              <w:rPr>
                <w:rFonts w:ascii="Book Antiqua" w:hAnsi="Book Antiqua" w:cs="Tahoma"/>
                <w:sz w:val="24"/>
                <w:szCs w:val="24"/>
                <w:lang w:val="id-ID"/>
              </w:rPr>
              <w:t>.</w:t>
            </w:r>
          </w:p>
        </w:tc>
      </w:tr>
      <w:tr w:rsidR="000232FF" w:rsidRPr="006C1A19" w:rsidTr="007550B8">
        <w:tc>
          <w:tcPr>
            <w:tcW w:w="1402" w:type="dxa"/>
          </w:tcPr>
          <w:p w:rsidR="000232FF" w:rsidRPr="006C1A19" w:rsidRDefault="000232FF" w:rsidP="00FA26B3">
            <w:pPr>
              <w:spacing w:line="360" w:lineRule="auto"/>
              <w:rPr>
                <w:rFonts w:ascii="Book Antiqua" w:eastAsia="Times New Roman" w:hAnsi="Book Antiqua" w:cs="Times New Roman"/>
                <w:sz w:val="24"/>
                <w:szCs w:val="24"/>
              </w:rPr>
            </w:pPr>
            <w:r w:rsidRPr="006C1A19">
              <w:rPr>
                <w:rFonts w:ascii="Book Antiqua" w:eastAsia="Times New Roman" w:hAnsi="Book Antiqua" w:cs="Times New Roman"/>
                <w:sz w:val="24"/>
                <w:szCs w:val="24"/>
              </w:rPr>
              <w:t>MISI 3</w:t>
            </w:r>
          </w:p>
        </w:tc>
        <w:tc>
          <w:tcPr>
            <w:tcW w:w="6678" w:type="dxa"/>
          </w:tcPr>
          <w:p w:rsidR="000232FF" w:rsidRPr="006C1A19" w:rsidRDefault="000232FF" w:rsidP="00697A41">
            <w:pPr>
              <w:spacing w:line="240" w:lineRule="auto"/>
              <w:jc w:val="both"/>
              <w:rPr>
                <w:rFonts w:ascii="Book Antiqua" w:eastAsia="Times New Roman" w:hAnsi="Book Antiqua" w:cs="Times New Roman"/>
                <w:sz w:val="24"/>
                <w:szCs w:val="24"/>
              </w:rPr>
            </w:pPr>
            <w:r w:rsidRPr="006C1A19">
              <w:rPr>
                <w:rFonts w:ascii="Book Antiqua" w:hAnsi="Book Antiqua" w:cs="Tahoma"/>
                <w:sz w:val="24"/>
                <w:szCs w:val="24"/>
              </w:rPr>
              <w:t xml:space="preserve">Peningkatan Tata Kelola Pemerintahan </w:t>
            </w:r>
            <w:r w:rsidR="00CB35AA">
              <w:rPr>
                <w:rFonts w:ascii="Book Antiqua" w:hAnsi="Book Antiqua" w:cs="Tahoma"/>
                <w:sz w:val="24"/>
                <w:szCs w:val="24"/>
              </w:rPr>
              <w:t>dan</w:t>
            </w:r>
            <w:r w:rsidRPr="006C1A19">
              <w:rPr>
                <w:rFonts w:ascii="Book Antiqua" w:hAnsi="Book Antiqua" w:cs="Tahoma"/>
                <w:sz w:val="24"/>
                <w:szCs w:val="24"/>
              </w:rPr>
              <w:t xml:space="preserve"> Pelayanan Publik.</w:t>
            </w:r>
          </w:p>
        </w:tc>
      </w:tr>
      <w:tr w:rsidR="000232FF" w:rsidRPr="006C1A19" w:rsidTr="007550B8">
        <w:tc>
          <w:tcPr>
            <w:tcW w:w="1402" w:type="dxa"/>
          </w:tcPr>
          <w:p w:rsidR="000232FF" w:rsidRPr="006C1A19" w:rsidRDefault="000232FF" w:rsidP="00FA26B3">
            <w:pPr>
              <w:spacing w:line="360" w:lineRule="auto"/>
              <w:rPr>
                <w:rFonts w:ascii="Book Antiqua" w:eastAsia="Times New Roman" w:hAnsi="Book Antiqua" w:cs="Times New Roman"/>
                <w:sz w:val="24"/>
                <w:szCs w:val="24"/>
              </w:rPr>
            </w:pPr>
            <w:r w:rsidRPr="006C1A19">
              <w:rPr>
                <w:rFonts w:ascii="Book Antiqua" w:eastAsia="Times New Roman" w:hAnsi="Book Antiqua" w:cs="Times New Roman"/>
                <w:sz w:val="24"/>
                <w:szCs w:val="24"/>
              </w:rPr>
              <w:t>MISI 4</w:t>
            </w:r>
          </w:p>
        </w:tc>
        <w:tc>
          <w:tcPr>
            <w:tcW w:w="6678" w:type="dxa"/>
          </w:tcPr>
          <w:p w:rsidR="000232FF" w:rsidRPr="006C1A19" w:rsidRDefault="000232FF" w:rsidP="00697A41">
            <w:pPr>
              <w:spacing w:line="240" w:lineRule="auto"/>
              <w:jc w:val="both"/>
              <w:rPr>
                <w:rFonts w:ascii="Book Antiqua" w:eastAsia="Times New Roman" w:hAnsi="Book Antiqua" w:cs="Times New Roman"/>
                <w:sz w:val="24"/>
                <w:szCs w:val="24"/>
              </w:rPr>
            </w:pPr>
            <w:r w:rsidRPr="006C1A19">
              <w:rPr>
                <w:rFonts w:ascii="Book Antiqua" w:hAnsi="Book Antiqua" w:cs="Tahoma"/>
                <w:sz w:val="24"/>
                <w:szCs w:val="24"/>
              </w:rPr>
              <w:t xml:space="preserve">Pemenuhan Kualitas Infrastruktur dasar yang Merata </w:t>
            </w:r>
            <w:r w:rsidR="00CB35AA">
              <w:rPr>
                <w:rFonts w:ascii="Book Antiqua" w:hAnsi="Book Antiqua" w:cs="Tahoma"/>
                <w:sz w:val="24"/>
                <w:szCs w:val="24"/>
              </w:rPr>
              <w:t>dan</w:t>
            </w:r>
            <w:r w:rsidRPr="006C1A19">
              <w:rPr>
                <w:rFonts w:ascii="Book Antiqua" w:hAnsi="Book Antiqua" w:cs="Tahoma"/>
                <w:sz w:val="24"/>
                <w:szCs w:val="24"/>
              </w:rPr>
              <w:t xml:space="preserve"> Berkelanjutan</w:t>
            </w:r>
          </w:p>
        </w:tc>
      </w:tr>
      <w:tr w:rsidR="000232FF" w:rsidRPr="006C1A19" w:rsidTr="007550B8">
        <w:tc>
          <w:tcPr>
            <w:tcW w:w="1402" w:type="dxa"/>
          </w:tcPr>
          <w:p w:rsidR="000232FF" w:rsidRPr="006C1A19" w:rsidRDefault="000232FF" w:rsidP="00FA26B3">
            <w:pPr>
              <w:spacing w:line="360" w:lineRule="auto"/>
              <w:rPr>
                <w:rFonts w:ascii="Book Antiqua" w:eastAsia="Times New Roman" w:hAnsi="Book Antiqua" w:cs="Times New Roman"/>
                <w:sz w:val="24"/>
                <w:szCs w:val="24"/>
              </w:rPr>
            </w:pPr>
            <w:r w:rsidRPr="006C1A19">
              <w:rPr>
                <w:rFonts w:ascii="Book Antiqua" w:eastAsia="Times New Roman" w:hAnsi="Book Antiqua" w:cs="Times New Roman"/>
                <w:sz w:val="24"/>
                <w:szCs w:val="24"/>
              </w:rPr>
              <w:t>MISI 5</w:t>
            </w:r>
          </w:p>
        </w:tc>
        <w:tc>
          <w:tcPr>
            <w:tcW w:w="6678" w:type="dxa"/>
          </w:tcPr>
          <w:p w:rsidR="000232FF" w:rsidRPr="006C1A19" w:rsidRDefault="000232FF" w:rsidP="00697A41">
            <w:pPr>
              <w:spacing w:line="240" w:lineRule="auto"/>
              <w:jc w:val="both"/>
              <w:rPr>
                <w:rFonts w:ascii="Book Antiqua" w:eastAsia="Times New Roman" w:hAnsi="Book Antiqua" w:cs="Times New Roman"/>
                <w:sz w:val="24"/>
                <w:szCs w:val="24"/>
              </w:rPr>
            </w:pPr>
            <w:r w:rsidRPr="006C1A19">
              <w:rPr>
                <w:rFonts w:ascii="Book Antiqua" w:hAnsi="Book Antiqua" w:cs="Tahoma"/>
                <w:sz w:val="24"/>
                <w:szCs w:val="24"/>
              </w:rPr>
              <w:t xml:space="preserve">Pengelolaan Potensi Sosial, Nilai-nilai Budaya, Keagamaan, Kepemudaan </w:t>
            </w:r>
            <w:r w:rsidR="00CB35AA">
              <w:rPr>
                <w:rFonts w:ascii="Book Antiqua" w:hAnsi="Book Antiqua" w:cs="Tahoma"/>
                <w:sz w:val="24"/>
                <w:szCs w:val="24"/>
              </w:rPr>
              <w:t>dan</w:t>
            </w:r>
            <w:r w:rsidRPr="006C1A19">
              <w:rPr>
                <w:rFonts w:ascii="Book Antiqua" w:hAnsi="Book Antiqua" w:cs="Tahoma"/>
                <w:sz w:val="24"/>
                <w:szCs w:val="24"/>
              </w:rPr>
              <w:t xml:space="preserve"> Perempuan untuk Mewujudkan Masyarakat yang Harmonis serta Sejahtera.</w:t>
            </w:r>
          </w:p>
        </w:tc>
      </w:tr>
    </w:tbl>
    <w:p w:rsidR="00BF6BF7" w:rsidRPr="006C1A19" w:rsidRDefault="00BF6BF7" w:rsidP="00697A41">
      <w:pPr>
        <w:tabs>
          <w:tab w:val="left" w:pos="3544"/>
          <w:tab w:val="left" w:pos="6804"/>
        </w:tabs>
        <w:spacing w:after="0" w:line="240" w:lineRule="auto"/>
        <w:ind w:left="567" w:firstLine="709"/>
        <w:jc w:val="both"/>
        <w:rPr>
          <w:rFonts w:ascii="Book Antiqua" w:eastAsia="Times New Roman" w:hAnsi="Book Antiqua" w:cs="Times New Roman"/>
          <w:bCs/>
          <w:sz w:val="24"/>
          <w:szCs w:val="24"/>
          <w:highlight w:val="yellow"/>
        </w:rPr>
      </w:pPr>
    </w:p>
    <w:p w:rsidR="00BF6BF7" w:rsidRPr="006C1A19" w:rsidRDefault="00BF6BF7" w:rsidP="009A6BD5">
      <w:pPr>
        <w:pStyle w:val="ListParagraph"/>
        <w:spacing w:before="100" w:beforeAutospacing="1" w:after="100" w:afterAutospacing="1" w:line="360" w:lineRule="auto"/>
        <w:ind w:left="0" w:firstLine="567"/>
        <w:jc w:val="both"/>
        <w:rPr>
          <w:rFonts w:ascii="Book Antiqua" w:eastAsia="Arial" w:hAnsi="Book Antiqua"/>
          <w:sz w:val="24"/>
        </w:rPr>
      </w:pPr>
      <w:r w:rsidRPr="006C1A19">
        <w:rPr>
          <w:rFonts w:ascii="Book Antiqua" w:eastAsia="Arial" w:hAnsi="Book Antiqua"/>
          <w:bCs/>
          <w:sz w:val="24"/>
        </w:rPr>
        <w:t xml:space="preserve">Dinas Perumahan Rakyat </w:t>
      </w:r>
      <w:r w:rsidR="00CB35AA">
        <w:rPr>
          <w:rFonts w:ascii="Book Antiqua" w:eastAsia="Arial" w:hAnsi="Book Antiqua"/>
          <w:bCs/>
          <w:sz w:val="24"/>
        </w:rPr>
        <w:t>dan</w:t>
      </w:r>
      <w:r w:rsidRPr="006C1A19">
        <w:rPr>
          <w:rFonts w:ascii="Book Antiqua" w:eastAsia="Arial" w:hAnsi="Book Antiqua"/>
          <w:bCs/>
          <w:sz w:val="24"/>
        </w:rPr>
        <w:t xml:space="preserve"> Kawasan Permukiman</w:t>
      </w:r>
      <w:r w:rsidRPr="006C1A19">
        <w:rPr>
          <w:rFonts w:ascii="Book Antiqua" w:eastAsia="Arial" w:hAnsi="Book Antiqua"/>
          <w:sz w:val="24"/>
        </w:rPr>
        <w:t xml:space="preserve">   Kabupaten Pamekasan, sebagai garda depan Urusan Pemerintahan wajib yang berkaitan dengan pelayanan dasar, menyelenggarakan urusan pemerintahan bi</w:t>
      </w:r>
      <w:r w:rsidR="00CB35AA">
        <w:rPr>
          <w:rFonts w:ascii="Book Antiqua" w:eastAsia="Arial" w:hAnsi="Book Antiqua"/>
          <w:sz w:val="24"/>
        </w:rPr>
        <w:t>dan</w:t>
      </w:r>
      <w:r w:rsidRPr="006C1A19">
        <w:rPr>
          <w:rFonts w:ascii="Book Antiqua" w:eastAsia="Arial" w:hAnsi="Book Antiqua"/>
          <w:sz w:val="24"/>
        </w:rPr>
        <w:t xml:space="preserve">g perumahan </w:t>
      </w:r>
      <w:r w:rsidR="00CB35AA">
        <w:rPr>
          <w:rFonts w:ascii="Book Antiqua" w:eastAsia="Arial" w:hAnsi="Book Antiqua"/>
          <w:sz w:val="24"/>
        </w:rPr>
        <w:t>dan</w:t>
      </w:r>
      <w:r w:rsidRPr="006C1A19">
        <w:rPr>
          <w:rFonts w:ascii="Book Antiqua" w:eastAsia="Arial" w:hAnsi="Book Antiqua"/>
          <w:sz w:val="24"/>
        </w:rPr>
        <w:t xml:space="preserve"> kawasan permukiman memberikan kemudahan dalam </w:t>
      </w:r>
      <w:r w:rsidRPr="006C1A19">
        <w:rPr>
          <w:rFonts w:ascii="Book Antiqua" w:eastAsia="Arial" w:hAnsi="Book Antiqua"/>
          <w:sz w:val="24"/>
        </w:rPr>
        <w:lastRenderedPageBreak/>
        <w:t xml:space="preserve">rangka mendukung misi ke-4 Kabupaten Pamekasan yaitu: Pemenuhan Kualitas Infrastruktur dasar yang merata </w:t>
      </w:r>
      <w:r w:rsidR="00CB35AA">
        <w:rPr>
          <w:rFonts w:ascii="Book Antiqua" w:eastAsia="Arial" w:hAnsi="Book Antiqua"/>
          <w:sz w:val="24"/>
        </w:rPr>
        <w:t>dan</w:t>
      </w:r>
      <w:r w:rsidRPr="006C1A19">
        <w:rPr>
          <w:rFonts w:ascii="Book Antiqua" w:eastAsia="Arial" w:hAnsi="Book Antiqua"/>
          <w:sz w:val="24"/>
        </w:rPr>
        <w:t xml:space="preserve"> berkelanjutan</w:t>
      </w:r>
      <w:r w:rsidR="00D44161">
        <w:rPr>
          <w:rFonts w:ascii="Book Antiqua" w:eastAsia="Arial" w:hAnsi="Book Antiqua"/>
          <w:sz w:val="24"/>
        </w:rPr>
        <w:t>.</w:t>
      </w:r>
    </w:p>
    <w:p w:rsidR="003D59B2" w:rsidRPr="006C1A19" w:rsidRDefault="003D59B2" w:rsidP="000232FF">
      <w:pPr>
        <w:pStyle w:val="Heading3"/>
        <w:spacing w:after="120"/>
        <w:rPr>
          <w:rFonts w:ascii="Book Antiqua" w:eastAsia="Times New Roman" w:hAnsi="Book Antiqua"/>
          <w:color w:val="auto"/>
          <w:sz w:val="24"/>
          <w:szCs w:val="24"/>
        </w:rPr>
      </w:pPr>
      <w:r w:rsidRPr="006C1A19">
        <w:rPr>
          <w:rFonts w:ascii="Book Antiqua" w:eastAsia="Times New Roman" w:hAnsi="Book Antiqua"/>
          <w:color w:val="auto"/>
          <w:sz w:val="24"/>
          <w:szCs w:val="24"/>
        </w:rPr>
        <w:t>2.3.4</w:t>
      </w:r>
      <w:r w:rsidR="00FA26B3" w:rsidRPr="006C1A19">
        <w:rPr>
          <w:rFonts w:ascii="Book Antiqua" w:eastAsia="Times New Roman" w:hAnsi="Book Antiqua"/>
          <w:color w:val="auto"/>
          <w:sz w:val="24"/>
          <w:szCs w:val="24"/>
        </w:rPr>
        <w:t xml:space="preserve"> </w:t>
      </w:r>
      <w:r w:rsidR="00914800">
        <w:rPr>
          <w:rFonts w:ascii="Book Antiqua" w:eastAsia="Times New Roman" w:hAnsi="Book Antiqua"/>
          <w:color w:val="auto"/>
          <w:sz w:val="24"/>
          <w:szCs w:val="24"/>
        </w:rPr>
        <w:tab/>
      </w:r>
      <w:r w:rsidR="001E0214" w:rsidRPr="006C1A19">
        <w:rPr>
          <w:rFonts w:ascii="Book Antiqua" w:eastAsia="Times New Roman" w:hAnsi="Book Antiqua"/>
          <w:color w:val="auto"/>
          <w:sz w:val="24"/>
          <w:szCs w:val="24"/>
        </w:rPr>
        <w:t>T</w:t>
      </w:r>
      <w:r w:rsidR="001E0214" w:rsidRPr="006C1A19">
        <w:rPr>
          <w:rFonts w:ascii="Book Antiqua" w:hAnsi="Book Antiqua"/>
          <w:color w:val="auto"/>
          <w:sz w:val="24"/>
          <w:szCs w:val="24"/>
        </w:rPr>
        <w:t xml:space="preserve">antangan </w:t>
      </w:r>
      <w:r w:rsidR="00CB35AA">
        <w:rPr>
          <w:rFonts w:ascii="Book Antiqua" w:hAnsi="Book Antiqua"/>
          <w:color w:val="auto"/>
          <w:sz w:val="24"/>
          <w:szCs w:val="24"/>
        </w:rPr>
        <w:t>dan</w:t>
      </w:r>
      <w:r w:rsidR="001E0214" w:rsidRPr="006C1A19">
        <w:rPr>
          <w:rFonts w:ascii="Book Antiqua" w:hAnsi="Book Antiqua"/>
          <w:color w:val="auto"/>
          <w:sz w:val="24"/>
          <w:szCs w:val="24"/>
        </w:rPr>
        <w:t xml:space="preserve"> Peluang dalam Meningkatkan Pelayanan</w:t>
      </w:r>
    </w:p>
    <w:p w:rsidR="00BF6BF7" w:rsidRPr="006C1A19" w:rsidRDefault="00BF6BF7" w:rsidP="00BF6BF7">
      <w:pPr>
        <w:spacing w:line="360" w:lineRule="auto"/>
        <w:ind w:firstLine="720"/>
        <w:jc w:val="both"/>
        <w:rPr>
          <w:rFonts w:ascii="Book Antiqua" w:eastAsia="Times New Roman" w:hAnsi="Book Antiqua"/>
          <w:sz w:val="24"/>
          <w:szCs w:val="24"/>
        </w:rPr>
      </w:pPr>
      <w:proofErr w:type="gramStart"/>
      <w:r w:rsidRPr="006C1A19">
        <w:rPr>
          <w:rFonts w:ascii="Book Antiqua" w:eastAsia="Times New Roman" w:hAnsi="Book Antiqua"/>
          <w:sz w:val="24"/>
          <w:szCs w:val="24"/>
        </w:rPr>
        <w:t xml:space="preserve">Dalam meningkatkan pelayanan di </w:t>
      </w:r>
      <w:r w:rsidRPr="006C1A19">
        <w:rPr>
          <w:rFonts w:ascii="Book Antiqua" w:eastAsia="Times New Roman" w:hAnsi="Book Antiqua" w:cs="Times New Roman"/>
          <w:bCs/>
          <w:sz w:val="24"/>
          <w:szCs w:val="24"/>
        </w:rPr>
        <w:t>bi</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g</w:t>
      </w:r>
      <w:r w:rsidRPr="006C1A19">
        <w:rPr>
          <w:rFonts w:ascii="Book Antiqua" w:hAnsi="Book Antiqua"/>
          <w:sz w:val="24"/>
          <w:szCs w:val="24"/>
        </w:rPr>
        <w:t xml:space="preserve"> perumahan </w:t>
      </w:r>
      <w:r w:rsidR="00CB35AA">
        <w:rPr>
          <w:rFonts w:ascii="Book Antiqua" w:hAnsi="Book Antiqua"/>
          <w:sz w:val="24"/>
          <w:szCs w:val="24"/>
        </w:rPr>
        <w:t>dan</w:t>
      </w:r>
      <w:r w:rsidRPr="006C1A19">
        <w:rPr>
          <w:rFonts w:ascii="Book Antiqua" w:hAnsi="Book Antiqua"/>
          <w:sz w:val="24"/>
          <w:szCs w:val="24"/>
        </w:rPr>
        <w:t xml:space="preserve"> kawasan permukiman</w:t>
      </w:r>
      <w:r w:rsidRPr="006C1A19">
        <w:rPr>
          <w:rFonts w:ascii="Book Antiqua" w:eastAsia="Times New Roman" w:hAnsi="Book Antiqua"/>
          <w:sz w:val="24"/>
          <w:szCs w:val="24"/>
        </w:rPr>
        <w:t xml:space="preserve">, </w:t>
      </w:r>
      <w:r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Kawasan Permukiman</w:t>
      </w:r>
      <w:r w:rsidRPr="006C1A19">
        <w:rPr>
          <w:rFonts w:ascii="Book Antiqua" w:hAnsi="Book Antiqua"/>
          <w:sz w:val="24"/>
          <w:szCs w:val="24"/>
        </w:rPr>
        <w:t xml:space="preserve"> Kabupaten Pamekasan terdapat tantangan </w:t>
      </w:r>
      <w:r w:rsidR="00CB35AA">
        <w:rPr>
          <w:rFonts w:ascii="Book Antiqua" w:hAnsi="Book Antiqua"/>
          <w:sz w:val="24"/>
          <w:szCs w:val="24"/>
        </w:rPr>
        <w:t>dan</w:t>
      </w:r>
      <w:r w:rsidRPr="006C1A19">
        <w:rPr>
          <w:rFonts w:ascii="Book Antiqua" w:hAnsi="Book Antiqua"/>
          <w:sz w:val="24"/>
          <w:szCs w:val="24"/>
        </w:rPr>
        <w:t xml:space="preserve"> peluang.</w:t>
      </w:r>
      <w:proofErr w:type="gramEnd"/>
      <w:r w:rsidRPr="006C1A19">
        <w:rPr>
          <w:rFonts w:ascii="Book Antiqua" w:hAnsi="Book Antiqua"/>
          <w:sz w:val="24"/>
          <w:szCs w:val="24"/>
        </w:rPr>
        <w:t xml:space="preserve"> Adapun tantangan </w:t>
      </w:r>
      <w:r w:rsidRPr="006C1A19">
        <w:rPr>
          <w:rFonts w:ascii="Book Antiqua" w:eastAsia="Times New Roman" w:hAnsi="Book Antiqua"/>
          <w:sz w:val="24"/>
          <w:szCs w:val="24"/>
        </w:rPr>
        <w:t>yang dihadapi antara lain:</w:t>
      </w:r>
    </w:p>
    <w:p w:rsidR="00BF6BF7" w:rsidRPr="006C1A19" w:rsidRDefault="00BF6BF7" w:rsidP="00BF6BF7">
      <w:pPr>
        <w:tabs>
          <w:tab w:val="left" w:pos="3544"/>
        </w:tabs>
        <w:spacing w:line="360" w:lineRule="auto"/>
        <w:ind w:left="426" w:hanging="426"/>
        <w:jc w:val="both"/>
        <w:rPr>
          <w:rFonts w:ascii="Book Antiqua" w:eastAsia="Times New Roman" w:hAnsi="Book Antiqua" w:cs="Times New Roman"/>
          <w:sz w:val="24"/>
          <w:szCs w:val="24"/>
        </w:rPr>
      </w:pPr>
      <w:proofErr w:type="gramStart"/>
      <w:r w:rsidRPr="006C1A19">
        <w:rPr>
          <w:rFonts w:ascii="Book Antiqua" w:eastAsia="Times New Roman" w:hAnsi="Book Antiqua" w:cs="Times New Roman"/>
          <w:sz w:val="24"/>
          <w:szCs w:val="24"/>
        </w:rPr>
        <w:t>a</w:t>
      </w:r>
      <w:proofErr w:type="gramEnd"/>
      <w:r w:rsidRPr="006C1A19">
        <w:rPr>
          <w:rFonts w:ascii="Book Antiqua" w:eastAsia="Times New Roman" w:hAnsi="Book Antiqua" w:cs="Times New Roman"/>
          <w:sz w:val="24"/>
          <w:szCs w:val="24"/>
        </w:rPr>
        <w:t>.</w:t>
      </w:r>
      <w:r w:rsidRPr="006C1A19">
        <w:rPr>
          <w:rFonts w:ascii="Book Antiqua" w:eastAsia="Times New Roman" w:hAnsi="Book Antiqua" w:cs="Times New Roman"/>
          <w:sz w:val="24"/>
          <w:szCs w:val="24"/>
        </w:rPr>
        <w:tab/>
        <w:t xml:space="preserve">Meningkatkan Pemenuhan Kebutuhan Rumah yang Layak Huni serta Meningkatkan Kualitas Lingkungan Perumahan </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 Permukiman. </w:t>
      </w:r>
    </w:p>
    <w:p w:rsidR="00BF6BF7" w:rsidRPr="006C1A19" w:rsidRDefault="00BF6BF7" w:rsidP="00BF6BF7">
      <w:pPr>
        <w:tabs>
          <w:tab w:val="left" w:pos="3544"/>
        </w:tabs>
        <w:spacing w:line="360" w:lineRule="auto"/>
        <w:ind w:left="426" w:hanging="426"/>
        <w:jc w:val="both"/>
        <w:rPr>
          <w:rFonts w:ascii="Book Antiqua" w:eastAsia="Times New Roman" w:hAnsi="Book Antiqua" w:cs="Times New Roman"/>
          <w:sz w:val="24"/>
          <w:szCs w:val="24"/>
        </w:rPr>
      </w:pPr>
      <w:r w:rsidRPr="006C1A19">
        <w:rPr>
          <w:rFonts w:ascii="Book Antiqua" w:eastAsia="Times New Roman" w:hAnsi="Book Antiqua" w:cs="Times New Roman"/>
          <w:sz w:val="24"/>
          <w:szCs w:val="24"/>
        </w:rPr>
        <w:t>b.</w:t>
      </w:r>
      <w:r w:rsidRPr="006C1A19">
        <w:rPr>
          <w:rFonts w:ascii="Book Antiqua" w:eastAsia="Times New Roman" w:hAnsi="Book Antiqua" w:cs="Times New Roman"/>
          <w:sz w:val="24"/>
          <w:szCs w:val="24"/>
        </w:rPr>
        <w:tab/>
        <w:t xml:space="preserve">Masih kurangnya tenaga terampil </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 tenaga ahli di bi</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g konstruksi,</w:t>
      </w:r>
    </w:p>
    <w:p w:rsidR="00BF6BF7" w:rsidRPr="006C1A19" w:rsidRDefault="00BF6BF7" w:rsidP="009E535C">
      <w:pPr>
        <w:pStyle w:val="ListParagraph"/>
        <w:numPr>
          <w:ilvl w:val="0"/>
          <w:numId w:val="17"/>
        </w:numPr>
        <w:tabs>
          <w:tab w:val="left" w:pos="3544"/>
        </w:tabs>
        <w:spacing w:after="0" w:line="360" w:lineRule="auto"/>
        <w:ind w:left="426" w:hanging="426"/>
        <w:jc w:val="both"/>
        <w:rPr>
          <w:rFonts w:ascii="Book Antiqua" w:eastAsia="Times New Roman" w:hAnsi="Book Antiqua" w:cs="Times New Roman"/>
          <w:sz w:val="24"/>
          <w:szCs w:val="24"/>
        </w:rPr>
      </w:pPr>
      <w:r w:rsidRPr="006C1A19">
        <w:rPr>
          <w:rFonts w:ascii="Book Antiqua" w:eastAsia="Times New Roman" w:hAnsi="Book Antiqua" w:cs="Times New Roman"/>
          <w:sz w:val="24"/>
          <w:szCs w:val="24"/>
        </w:rPr>
        <w:t xml:space="preserve">Ketidakmampuan masyarakat miskin </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 berpenghasilan rendah untuk mendapatkan rumah yang layak huni </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 terjangkau serta memenuhi standar lingkungan permukiman yang sehat </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 aman di sekitar lokasi tempat bekerja</w:t>
      </w:r>
    </w:p>
    <w:p w:rsidR="00BF6BF7" w:rsidRPr="006C1A19" w:rsidRDefault="00BF6BF7" w:rsidP="009E535C">
      <w:pPr>
        <w:pStyle w:val="ListParagraph"/>
        <w:numPr>
          <w:ilvl w:val="0"/>
          <w:numId w:val="17"/>
        </w:numPr>
        <w:tabs>
          <w:tab w:val="left" w:pos="3544"/>
        </w:tabs>
        <w:spacing w:after="0" w:line="360" w:lineRule="auto"/>
        <w:ind w:left="426" w:hanging="426"/>
        <w:jc w:val="both"/>
        <w:rPr>
          <w:rFonts w:ascii="Book Antiqua" w:eastAsia="Times New Roman" w:hAnsi="Book Antiqua" w:cs="Times New Roman"/>
          <w:sz w:val="24"/>
          <w:szCs w:val="24"/>
        </w:rPr>
      </w:pPr>
      <w:r w:rsidRPr="006C1A19">
        <w:rPr>
          <w:rFonts w:ascii="Book Antiqua" w:eastAsia="Times New Roman" w:hAnsi="Book Antiqua" w:cs="Times New Roman"/>
          <w:sz w:val="24"/>
          <w:szCs w:val="24"/>
        </w:rPr>
        <w:t xml:space="preserve">Memperkuat para pelaku usaha konstruksi kecil </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 menengah antara </w:t>
      </w:r>
      <w:proofErr w:type="gramStart"/>
      <w:r w:rsidRPr="006C1A19">
        <w:rPr>
          <w:rFonts w:ascii="Book Antiqua" w:eastAsia="Times New Roman" w:hAnsi="Book Antiqua" w:cs="Times New Roman"/>
          <w:sz w:val="24"/>
          <w:szCs w:val="24"/>
        </w:rPr>
        <w:t>lain</w:t>
      </w:r>
      <w:proofErr w:type="gramEnd"/>
      <w:r w:rsidRPr="006C1A19">
        <w:rPr>
          <w:rFonts w:ascii="Book Antiqua" w:eastAsia="Times New Roman" w:hAnsi="Book Antiqua" w:cs="Times New Roman"/>
          <w:sz w:val="24"/>
          <w:szCs w:val="24"/>
        </w:rPr>
        <w:t xml:space="preserve"> karena lemahnya penguasaan teknologi </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 akses permodalan Ba</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 Usaha Jasa Konstruksi</w:t>
      </w:r>
      <w:r w:rsidR="00D44161">
        <w:rPr>
          <w:rFonts w:ascii="Book Antiqua" w:eastAsia="Times New Roman" w:hAnsi="Book Antiqua" w:cs="Times New Roman"/>
          <w:sz w:val="24"/>
          <w:szCs w:val="24"/>
        </w:rPr>
        <w:t>.</w:t>
      </w:r>
    </w:p>
    <w:p w:rsidR="00BF6BF7" w:rsidRPr="006C1A19" w:rsidRDefault="00697A41" w:rsidP="00914800">
      <w:pPr>
        <w:pStyle w:val="ListParagraph"/>
        <w:numPr>
          <w:ilvl w:val="0"/>
          <w:numId w:val="17"/>
        </w:numPr>
        <w:tabs>
          <w:tab w:val="left" w:pos="3544"/>
        </w:tabs>
        <w:spacing w:after="0" w:line="360" w:lineRule="auto"/>
        <w:ind w:left="426" w:hanging="426"/>
        <w:jc w:val="both"/>
        <w:rPr>
          <w:rFonts w:ascii="Book Antiqua" w:eastAsia="Times New Roman" w:hAnsi="Book Antiqua" w:cs="Times New Roman"/>
          <w:sz w:val="24"/>
          <w:szCs w:val="24"/>
        </w:rPr>
      </w:pPr>
      <w:r w:rsidRPr="006C1A19">
        <w:rPr>
          <w:rFonts w:ascii="Book Antiqua" w:eastAsia="Times New Roman" w:hAnsi="Book Antiqua" w:cs="Times New Roman"/>
          <w:sz w:val="24"/>
          <w:szCs w:val="24"/>
        </w:rPr>
        <w:t>P</w:t>
      </w:r>
      <w:r w:rsidR="00BF6BF7" w:rsidRPr="006C1A19">
        <w:rPr>
          <w:rFonts w:ascii="Book Antiqua" w:eastAsia="Times New Roman" w:hAnsi="Book Antiqua" w:cs="Times New Roman"/>
          <w:sz w:val="24"/>
          <w:szCs w:val="24"/>
        </w:rPr>
        <w:t>embangunan prasarana air minum berbanding lurus dengan pertumbuhan jumlah penduduk di perdesaan maupun perkotaan</w:t>
      </w:r>
      <w:r w:rsidR="00D44161">
        <w:rPr>
          <w:rFonts w:ascii="Book Antiqua" w:eastAsia="Times New Roman" w:hAnsi="Book Antiqua" w:cs="Times New Roman"/>
          <w:sz w:val="24"/>
          <w:szCs w:val="24"/>
        </w:rPr>
        <w:t>.</w:t>
      </w:r>
    </w:p>
    <w:p w:rsidR="00BF6BF7" w:rsidRPr="006C1A19" w:rsidRDefault="00BF6BF7" w:rsidP="00914800">
      <w:pPr>
        <w:pStyle w:val="ListParagraph"/>
        <w:numPr>
          <w:ilvl w:val="0"/>
          <w:numId w:val="17"/>
        </w:numPr>
        <w:tabs>
          <w:tab w:val="left" w:pos="3544"/>
        </w:tabs>
        <w:spacing w:after="0" w:line="360" w:lineRule="auto"/>
        <w:ind w:left="426" w:hanging="426"/>
        <w:jc w:val="both"/>
        <w:rPr>
          <w:rFonts w:ascii="Book Antiqua" w:eastAsia="Times New Roman" w:hAnsi="Book Antiqua" w:cs="Times New Roman"/>
          <w:sz w:val="24"/>
          <w:szCs w:val="24"/>
        </w:rPr>
      </w:pPr>
      <w:r w:rsidRPr="006C1A19">
        <w:rPr>
          <w:rFonts w:ascii="Book Antiqua" w:eastAsia="Times New Roman" w:hAnsi="Book Antiqua" w:cs="Times New Roman"/>
          <w:sz w:val="24"/>
          <w:szCs w:val="24"/>
        </w:rPr>
        <w:t xml:space="preserve">Meningkatkan pemanfaatan penataan kawasan secara optimal dalam </w:t>
      </w:r>
      <w:r w:rsidR="00D44161">
        <w:rPr>
          <w:rFonts w:ascii="Book Antiqua" w:eastAsia="Times New Roman" w:hAnsi="Book Antiqua" w:cs="Times New Roman"/>
          <w:sz w:val="24"/>
          <w:szCs w:val="24"/>
        </w:rPr>
        <w:t>peningkatan daya dukung wilayah</w:t>
      </w:r>
      <w:r w:rsidRPr="006C1A19">
        <w:rPr>
          <w:rFonts w:ascii="Book Antiqua" w:eastAsia="Times New Roman" w:hAnsi="Book Antiqua" w:cs="Times New Roman"/>
          <w:sz w:val="24"/>
          <w:szCs w:val="24"/>
        </w:rPr>
        <w:t xml:space="preserve"> </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 pengembangan kawasan</w:t>
      </w:r>
      <w:r w:rsidR="00D44161">
        <w:rPr>
          <w:rFonts w:ascii="Book Antiqua" w:eastAsia="Times New Roman" w:hAnsi="Book Antiqua" w:cs="Times New Roman"/>
          <w:sz w:val="24"/>
          <w:szCs w:val="24"/>
        </w:rPr>
        <w:t>.</w:t>
      </w:r>
    </w:p>
    <w:p w:rsidR="00BF6BF7" w:rsidRPr="006C1A19" w:rsidRDefault="00BF6BF7" w:rsidP="00914800">
      <w:pPr>
        <w:pStyle w:val="ListParagraph"/>
        <w:numPr>
          <w:ilvl w:val="0"/>
          <w:numId w:val="17"/>
        </w:numPr>
        <w:tabs>
          <w:tab w:val="left" w:pos="3544"/>
        </w:tabs>
        <w:spacing w:after="0" w:line="360" w:lineRule="auto"/>
        <w:ind w:left="426" w:hanging="426"/>
        <w:jc w:val="both"/>
        <w:rPr>
          <w:rFonts w:ascii="Book Antiqua" w:eastAsia="Times New Roman" w:hAnsi="Book Antiqua" w:cs="Times New Roman"/>
          <w:sz w:val="24"/>
          <w:szCs w:val="24"/>
        </w:rPr>
      </w:pPr>
      <w:r w:rsidRPr="006C1A19">
        <w:rPr>
          <w:rFonts w:ascii="Book Antiqua" w:eastAsia="Times New Roman" w:hAnsi="Book Antiqua" w:cs="Times New Roman"/>
          <w:sz w:val="24"/>
          <w:szCs w:val="24"/>
        </w:rPr>
        <w:t xml:space="preserve">Meningkatkan pelayanan sanitasi sesuai dengan kriteria kesehatan </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 standar teknis seiring dengan kesadaran masyarakat </w:t>
      </w:r>
      <w:proofErr w:type="gramStart"/>
      <w:r w:rsidRPr="006C1A19">
        <w:rPr>
          <w:rFonts w:ascii="Book Antiqua" w:eastAsia="Times New Roman" w:hAnsi="Book Antiqua" w:cs="Times New Roman"/>
          <w:sz w:val="24"/>
          <w:szCs w:val="24"/>
        </w:rPr>
        <w:t>akan</w:t>
      </w:r>
      <w:proofErr w:type="gramEnd"/>
      <w:r w:rsidRPr="006C1A19">
        <w:rPr>
          <w:rFonts w:ascii="Book Antiqua" w:eastAsia="Times New Roman" w:hAnsi="Book Antiqua" w:cs="Times New Roman"/>
          <w:sz w:val="24"/>
          <w:szCs w:val="24"/>
        </w:rPr>
        <w:t xml:space="preserve"> aspek kesehatan</w:t>
      </w:r>
      <w:r w:rsidR="00D44161">
        <w:rPr>
          <w:rFonts w:ascii="Book Antiqua" w:eastAsia="Times New Roman" w:hAnsi="Book Antiqua" w:cs="Times New Roman"/>
          <w:sz w:val="24"/>
          <w:szCs w:val="24"/>
        </w:rPr>
        <w:t>.</w:t>
      </w:r>
    </w:p>
    <w:p w:rsidR="00BF6BF7" w:rsidRPr="006C1A19" w:rsidRDefault="00BF6BF7" w:rsidP="00914800">
      <w:pPr>
        <w:pStyle w:val="ListParagraph"/>
        <w:numPr>
          <w:ilvl w:val="0"/>
          <w:numId w:val="17"/>
        </w:numPr>
        <w:tabs>
          <w:tab w:val="left" w:pos="3544"/>
        </w:tabs>
        <w:spacing w:after="0" w:line="360" w:lineRule="auto"/>
        <w:ind w:left="426" w:hanging="426"/>
        <w:jc w:val="both"/>
        <w:rPr>
          <w:rFonts w:ascii="Book Antiqua" w:eastAsia="Times New Roman" w:hAnsi="Book Antiqua" w:cs="Times New Roman"/>
          <w:sz w:val="24"/>
          <w:szCs w:val="24"/>
        </w:rPr>
      </w:pPr>
      <w:r w:rsidRPr="006C1A19">
        <w:rPr>
          <w:rFonts w:ascii="Book Antiqua" w:eastAsia="Times New Roman" w:hAnsi="Book Antiqua" w:cs="Times New Roman"/>
          <w:sz w:val="24"/>
          <w:szCs w:val="24"/>
        </w:rPr>
        <w:t>Meningkatkan kualitas fasilitas sanitasi masyarakat sehingga akan berpengaruh terhadap kualitas kehidupan masyarakat terutama di perdesaan</w:t>
      </w:r>
    </w:p>
    <w:p w:rsidR="00BF6BF7" w:rsidRPr="006C1A19" w:rsidRDefault="00BF6BF7" w:rsidP="00914800">
      <w:pPr>
        <w:tabs>
          <w:tab w:val="left" w:pos="3544"/>
        </w:tabs>
        <w:spacing w:line="240" w:lineRule="auto"/>
        <w:ind w:left="426" w:hanging="426"/>
        <w:jc w:val="both"/>
        <w:rPr>
          <w:rFonts w:ascii="Book Antiqua" w:eastAsia="Times New Roman" w:hAnsi="Book Antiqua" w:cs="Times New Roman"/>
          <w:sz w:val="24"/>
          <w:szCs w:val="24"/>
        </w:rPr>
      </w:pPr>
      <w:r w:rsidRPr="006C1A19">
        <w:rPr>
          <w:rFonts w:ascii="Book Antiqua" w:eastAsia="Times New Roman" w:hAnsi="Book Antiqua" w:cs="Times New Roman"/>
          <w:sz w:val="24"/>
          <w:szCs w:val="24"/>
        </w:rPr>
        <w:t>Se</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gkan peluang yang ada, antara lain:</w:t>
      </w:r>
    </w:p>
    <w:p w:rsidR="00BF6BF7" w:rsidRPr="006C1A19" w:rsidRDefault="00BF6BF7" w:rsidP="00914800">
      <w:pPr>
        <w:tabs>
          <w:tab w:val="left" w:pos="3544"/>
        </w:tabs>
        <w:spacing w:line="360" w:lineRule="auto"/>
        <w:ind w:left="426" w:hanging="426"/>
        <w:jc w:val="both"/>
        <w:rPr>
          <w:rFonts w:ascii="Book Antiqua" w:eastAsia="Times New Roman" w:hAnsi="Book Antiqua" w:cs="Times New Roman"/>
          <w:sz w:val="24"/>
          <w:szCs w:val="24"/>
        </w:rPr>
      </w:pPr>
      <w:r w:rsidRPr="006C1A19">
        <w:rPr>
          <w:rFonts w:ascii="Book Antiqua" w:eastAsia="Times New Roman" w:hAnsi="Book Antiqua" w:cs="Times New Roman"/>
          <w:sz w:val="24"/>
          <w:szCs w:val="24"/>
        </w:rPr>
        <w:t>a.</w:t>
      </w:r>
      <w:r w:rsidRPr="006C1A19">
        <w:rPr>
          <w:rFonts w:ascii="Book Antiqua" w:eastAsia="Times New Roman" w:hAnsi="Book Antiqua" w:cs="Times New Roman"/>
          <w:sz w:val="24"/>
          <w:szCs w:val="24"/>
        </w:rPr>
        <w:tab/>
        <w:t xml:space="preserve">Meningkatkan kepedulian dunia usaha </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 masyarakat dalam pembangunan perumahan </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 pemukiman</w:t>
      </w:r>
    </w:p>
    <w:p w:rsidR="00BF6BF7" w:rsidRPr="006C1A19" w:rsidRDefault="00BF6BF7" w:rsidP="00914800">
      <w:pPr>
        <w:tabs>
          <w:tab w:val="left" w:pos="3544"/>
        </w:tabs>
        <w:spacing w:line="360" w:lineRule="auto"/>
        <w:ind w:left="426" w:hanging="426"/>
        <w:jc w:val="both"/>
        <w:rPr>
          <w:rFonts w:ascii="Book Antiqua" w:eastAsia="Times New Roman" w:hAnsi="Book Antiqua" w:cs="Times New Roman"/>
          <w:sz w:val="24"/>
          <w:szCs w:val="24"/>
        </w:rPr>
      </w:pPr>
      <w:proofErr w:type="gramStart"/>
      <w:r w:rsidRPr="006C1A19">
        <w:rPr>
          <w:rFonts w:ascii="Book Antiqua" w:eastAsia="Times New Roman" w:hAnsi="Book Antiqua" w:cs="Times New Roman"/>
          <w:sz w:val="24"/>
          <w:szCs w:val="24"/>
        </w:rPr>
        <w:t xml:space="preserve">b. </w:t>
      </w:r>
      <w:r w:rsidRPr="006C1A19">
        <w:rPr>
          <w:rFonts w:ascii="Book Antiqua" w:eastAsia="Times New Roman" w:hAnsi="Book Antiqua" w:cs="Times New Roman"/>
          <w:sz w:val="24"/>
          <w:szCs w:val="24"/>
        </w:rPr>
        <w:tab/>
      </w:r>
      <w:r w:rsidR="00143C6B">
        <w:rPr>
          <w:rFonts w:ascii="Book Antiqua" w:eastAsia="Times New Roman" w:hAnsi="Book Antiqua" w:cs="Times New Roman"/>
          <w:sz w:val="24"/>
          <w:szCs w:val="24"/>
        </w:rPr>
        <w:t>Mengoptimalkan</w:t>
      </w:r>
      <w:proofErr w:type="gramEnd"/>
      <w:r w:rsidR="00143C6B">
        <w:rPr>
          <w:rFonts w:ascii="Book Antiqua" w:eastAsia="Times New Roman" w:hAnsi="Book Antiqua" w:cs="Times New Roman"/>
          <w:sz w:val="24"/>
          <w:szCs w:val="24"/>
        </w:rPr>
        <w:t xml:space="preserve"> </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a Alokasi Khusus </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 APBD yang mendukung program prioritas Bupati Kabupaten Pamekasan</w:t>
      </w:r>
    </w:p>
    <w:p w:rsidR="00BF6BF7" w:rsidRPr="006C1A19" w:rsidRDefault="00143C6B" w:rsidP="00914800">
      <w:pPr>
        <w:tabs>
          <w:tab w:val="left" w:pos="3544"/>
        </w:tabs>
        <w:spacing w:line="360" w:lineRule="auto"/>
        <w:ind w:left="426" w:hanging="426"/>
        <w:jc w:val="both"/>
        <w:rPr>
          <w:rFonts w:ascii="Book Antiqua" w:eastAsia="Times New Roman" w:hAnsi="Book Antiqua" w:cs="Times New Roman"/>
          <w:sz w:val="24"/>
          <w:szCs w:val="24"/>
        </w:rPr>
      </w:pPr>
      <w:r>
        <w:rPr>
          <w:rFonts w:ascii="Book Antiqua" w:eastAsia="Times New Roman" w:hAnsi="Book Antiqua" w:cs="Times New Roman"/>
          <w:sz w:val="24"/>
          <w:szCs w:val="24"/>
        </w:rPr>
        <w:lastRenderedPageBreak/>
        <w:t>c.</w:t>
      </w:r>
      <w:r>
        <w:rPr>
          <w:rFonts w:ascii="Book Antiqua" w:eastAsia="Times New Roman" w:hAnsi="Book Antiqua" w:cs="Times New Roman"/>
          <w:sz w:val="24"/>
          <w:szCs w:val="24"/>
        </w:rPr>
        <w:tab/>
        <w:t>Meningkatkan</w:t>
      </w:r>
      <w:r w:rsidR="00BF6BF7" w:rsidRPr="006C1A19">
        <w:rPr>
          <w:rFonts w:ascii="Book Antiqua" w:eastAsia="Times New Roman" w:hAnsi="Book Antiqua" w:cs="Times New Roman"/>
          <w:sz w:val="24"/>
          <w:szCs w:val="24"/>
        </w:rPr>
        <w:t xml:space="preserve"> koordinasi dalam pembangunan perumahan </w:t>
      </w:r>
      <w:r w:rsidR="00CB35AA">
        <w:rPr>
          <w:rFonts w:ascii="Book Antiqua" w:eastAsia="Times New Roman" w:hAnsi="Book Antiqua" w:cs="Times New Roman"/>
          <w:sz w:val="24"/>
          <w:szCs w:val="24"/>
        </w:rPr>
        <w:t>dan</w:t>
      </w:r>
      <w:r w:rsidR="00BF6BF7" w:rsidRPr="006C1A19">
        <w:rPr>
          <w:rFonts w:ascii="Book Antiqua" w:eastAsia="Times New Roman" w:hAnsi="Book Antiqua" w:cs="Times New Roman"/>
          <w:sz w:val="24"/>
          <w:szCs w:val="24"/>
        </w:rPr>
        <w:t xml:space="preserve"> </w:t>
      </w:r>
      <w:r>
        <w:rPr>
          <w:rFonts w:ascii="Book Antiqua" w:eastAsia="Times New Roman" w:hAnsi="Book Antiqua" w:cs="Times New Roman"/>
          <w:sz w:val="24"/>
          <w:szCs w:val="24"/>
        </w:rPr>
        <w:t xml:space="preserve">kawasan </w:t>
      </w:r>
      <w:r w:rsidR="00BF6BF7" w:rsidRPr="006C1A19">
        <w:rPr>
          <w:rFonts w:ascii="Book Antiqua" w:eastAsia="Times New Roman" w:hAnsi="Book Antiqua" w:cs="Times New Roman"/>
          <w:sz w:val="24"/>
          <w:szCs w:val="24"/>
        </w:rPr>
        <w:t>pe</w:t>
      </w:r>
      <w:r>
        <w:rPr>
          <w:rFonts w:ascii="Book Antiqua" w:eastAsia="Times New Roman" w:hAnsi="Book Antiqua" w:cs="Times New Roman"/>
          <w:sz w:val="24"/>
          <w:szCs w:val="24"/>
        </w:rPr>
        <w:t>r</w:t>
      </w:r>
      <w:r w:rsidR="00BF6BF7" w:rsidRPr="006C1A19">
        <w:rPr>
          <w:rFonts w:ascii="Book Antiqua" w:eastAsia="Times New Roman" w:hAnsi="Book Antiqua" w:cs="Times New Roman"/>
          <w:sz w:val="24"/>
          <w:szCs w:val="24"/>
        </w:rPr>
        <w:t>mukiman</w:t>
      </w:r>
    </w:p>
    <w:p w:rsidR="00BF6BF7" w:rsidRPr="006C1A19" w:rsidRDefault="00143C6B" w:rsidP="00BF6BF7">
      <w:pPr>
        <w:tabs>
          <w:tab w:val="left" w:pos="3544"/>
        </w:tabs>
        <w:spacing w:line="360" w:lineRule="auto"/>
        <w:ind w:left="426" w:hanging="426"/>
        <w:jc w:val="both"/>
        <w:rPr>
          <w:rFonts w:ascii="Book Antiqua" w:eastAsia="Times New Roman" w:hAnsi="Book Antiqua" w:cs="Times New Roman"/>
          <w:sz w:val="24"/>
          <w:szCs w:val="24"/>
        </w:rPr>
      </w:pPr>
      <w:r>
        <w:rPr>
          <w:rFonts w:ascii="Book Antiqua" w:eastAsia="Times New Roman" w:hAnsi="Book Antiqua" w:cs="Times New Roman"/>
          <w:sz w:val="24"/>
          <w:szCs w:val="24"/>
        </w:rPr>
        <w:t>d.</w:t>
      </w:r>
      <w:r>
        <w:rPr>
          <w:rFonts w:ascii="Book Antiqua" w:eastAsia="Times New Roman" w:hAnsi="Book Antiqua" w:cs="Times New Roman"/>
          <w:sz w:val="24"/>
          <w:szCs w:val="24"/>
        </w:rPr>
        <w:tab/>
        <w:t xml:space="preserve">Tersedianya </w:t>
      </w:r>
      <w:r w:rsidR="00BF6BF7" w:rsidRPr="006C1A19">
        <w:rPr>
          <w:rFonts w:ascii="Book Antiqua" w:eastAsia="Times New Roman" w:hAnsi="Book Antiqua" w:cs="Times New Roman"/>
          <w:sz w:val="24"/>
          <w:szCs w:val="24"/>
        </w:rPr>
        <w:t xml:space="preserve">pelatihan mengenai teknologi informasi yang mendukung peran serta kegiatan Dinas Perumahan Rakyat </w:t>
      </w:r>
      <w:r w:rsidR="00CB35AA">
        <w:rPr>
          <w:rFonts w:ascii="Book Antiqua" w:eastAsia="Times New Roman" w:hAnsi="Book Antiqua" w:cs="Times New Roman"/>
          <w:sz w:val="24"/>
          <w:szCs w:val="24"/>
        </w:rPr>
        <w:t>dan</w:t>
      </w:r>
      <w:r w:rsidR="00BF6BF7" w:rsidRPr="006C1A19">
        <w:rPr>
          <w:rFonts w:ascii="Book Antiqua" w:eastAsia="Times New Roman" w:hAnsi="Book Antiqua" w:cs="Times New Roman"/>
          <w:sz w:val="24"/>
          <w:szCs w:val="24"/>
        </w:rPr>
        <w:t xml:space="preserve"> Kawasan Permukiman Kabupaten Pamekasan</w:t>
      </w:r>
    </w:p>
    <w:p w:rsidR="00BF6BF7" w:rsidRPr="006C1A19" w:rsidRDefault="00BF6BF7" w:rsidP="00BF6BF7">
      <w:pPr>
        <w:tabs>
          <w:tab w:val="left" w:pos="3544"/>
        </w:tabs>
        <w:spacing w:line="360" w:lineRule="auto"/>
        <w:ind w:left="426" w:hanging="426"/>
        <w:jc w:val="both"/>
        <w:rPr>
          <w:rFonts w:ascii="Book Antiqua" w:eastAsia="Times New Roman" w:hAnsi="Book Antiqua" w:cs="Times New Roman"/>
          <w:sz w:val="24"/>
          <w:szCs w:val="24"/>
        </w:rPr>
      </w:pPr>
      <w:r w:rsidRPr="006C1A19">
        <w:rPr>
          <w:rFonts w:ascii="Book Antiqua" w:eastAsia="Times New Roman" w:hAnsi="Book Antiqua" w:cs="Times New Roman"/>
          <w:sz w:val="24"/>
          <w:szCs w:val="24"/>
        </w:rPr>
        <w:t>e.</w:t>
      </w:r>
      <w:r w:rsidRPr="006C1A19">
        <w:rPr>
          <w:rFonts w:ascii="Book Antiqua" w:eastAsia="Times New Roman" w:hAnsi="Book Antiqua" w:cs="Times New Roman"/>
          <w:sz w:val="24"/>
          <w:szCs w:val="24"/>
        </w:rPr>
        <w:tab/>
        <w:t xml:space="preserve">Tingginya tingkat kebutuhan prasarana </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 sarana perumahan </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 permukiman, mengharuskan peningkatan kualitas perencanaan, penyusunan program </w:t>
      </w:r>
      <w:r w:rsidR="00CB35AA">
        <w:rPr>
          <w:rFonts w:ascii="Book Antiqua" w:eastAsia="Times New Roman" w:hAnsi="Book Antiqua" w:cs="Times New Roman"/>
          <w:sz w:val="24"/>
          <w:szCs w:val="24"/>
        </w:rPr>
        <w:t>dan</w:t>
      </w:r>
      <w:r w:rsidRPr="006C1A19">
        <w:rPr>
          <w:rFonts w:ascii="Book Antiqua" w:eastAsia="Times New Roman" w:hAnsi="Book Antiqua" w:cs="Times New Roman"/>
          <w:sz w:val="24"/>
          <w:szCs w:val="24"/>
        </w:rPr>
        <w:t xml:space="preserve"> kebijakan, pemutakhiran </w:t>
      </w:r>
      <w:proofErr w:type="gramStart"/>
      <w:r w:rsidRPr="006C1A19">
        <w:rPr>
          <w:rFonts w:ascii="Book Antiqua" w:eastAsia="Times New Roman" w:hAnsi="Book Antiqua" w:cs="Times New Roman"/>
          <w:sz w:val="24"/>
          <w:szCs w:val="24"/>
        </w:rPr>
        <w:t>data ,</w:t>
      </w:r>
      <w:proofErr w:type="gramEnd"/>
      <w:r w:rsidRPr="006C1A19">
        <w:rPr>
          <w:rFonts w:ascii="Book Antiqua" w:eastAsia="Times New Roman" w:hAnsi="Book Antiqua" w:cs="Times New Roman"/>
          <w:sz w:val="24"/>
          <w:szCs w:val="24"/>
        </w:rPr>
        <w:t xml:space="preserve"> evaluasi kinerja, serta pengalokasian anggaran yang optimal.</w:t>
      </w:r>
    </w:p>
    <w:p w:rsidR="00B8481A" w:rsidRPr="006C1A19" w:rsidRDefault="00697A41" w:rsidP="00955B20">
      <w:pPr>
        <w:pStyle w:val="Heading3"/>
        <w:tabs>
          <w:tab w:val="left" w:pos="851"/>
        </w:tabs>
        <w:spacing w:after="120" w:line="360" w:lineRule="auto"/>
        <w:ind w:left="851" w:hanging="851"/>
        <w:jc w:val="both"/>
        <w:rPr>
          <w:rFonts w:ascii="Book Antiqua" w:hAnsi="Book Antiqua"/>
          <w:color w:val="auto"/>
          <w:sz w:val="24"/>
          <w:szCs w:val="24"/>
        </w:rPr>
      </w:pPr>
      <w:r w:rsidRPr="006C1A19">
        <w:rPr>
          <w:rFonts w:ascii="Book Antiqua" w:hAnsi="Book Antiqua"/>
          <w:color w:val="auto"/>
          <w:sz w:val="24"/>
          <w:szCs w:val="24"/>
        </w:rPr>
        <w:t>2.3.5</w:t>
      </w:r>
      <w:r w:rsidRPr="006C1A19">
        <w:rPr>
          <w:rFonts w:ascii="Book Antiqua" w:hAnsi="Book Antiqua"/>
          <w:color w:val="auto"/>
          <w:sz w:val="24"/>
          <w:szCs w:val="24"/>
        </w:rPr>
        <w:tab/>
      </w:r>
      <w:r w:rsidR="00676B79" w:rsidRPr="006C1A19">
        <w:rPr>
          <w:rFonts w:ascii="Book Antiqua" w:hAnsi="Book Antiqua"/>
          <w:color w:val="auto"/>
          <w:sz w:val="24"/>
          <w:szCs w:val="24"/>
        </w:rPr>
        <w:t xml:space="preserve">Rekomendasi Strategis dalam Perumusan Program </w:t>
      </w:r>
      <w:proofErr w:type="gramStart"/>
      <w:r w:rsidR="00CB35AA">
        <w:rPr>
          <w:rFonts w:ascii="Book Antiqua" w:hAnsi="Book Antiqua"/>
          <w:color w:val="auto"/>
          <w:sz w:val="24"/>
          <w:szCs w:val="24"/>
        </w:rPr>
        <w:t>dan</w:t>
      </w:r>
      <w:r w:rsidR="00676B79" w:rsidRPr="006C1A19">
        <w:rPr>
          <w:rFonts w:ascii="Book Antiqua" w:hAnsi="Book Antiqua"/>
          <w:color w:val="auto"/>
          <w:sz w:val="24"/>
          <w:szCs w:val="24"/>
        </w:rPr>
        <w:t xml:space="preserve"> </w:t>
      </w:r>
      <w:r w:rsidRPr="006C1A19">
        <w:rPr>
          <w:rFonts w:ascii="Book Antiqua" w:hAnsi="Book Antiqua"/>
          <w:color w:val="auto"/>
          <w:sz w:val="24"/>
          <w:szCs w:val="24"/>
        </w:rPr>
        <w:t xml:space="preserve"> </w:t>
      </w:r>
      <w:r w:rsidR="00676B79" w:rsidRPr="006C1A19">
        <w:rPr>
          <w:rFonts w:ascii="Book Antiqua" w:hAnsi="Book Antiqua"/>
          <w:color w:val="auto"/>
          <w:sz w:val="24"/>
          <w:szCs w:val="24"/>
        </w:rPr>
        <w:t>Kegiatan</w:t>
      </w:r>
      <w:proofErr w:type="gramEnd"/>
      <w:r w:rsidR="00676B79" w:rsidRPr="006C1A19">
        <w:rPr>
          <w:rFonts w:ascii="Book Antiqua" w:hAnsi="Book Antiqua"/>
          <w:color w:val="auto"/>
          <w:sz w:val="24"/>
          <w:szCs w:val="24"/>
        </w:rPr>
        <w:t xml:space="preserve"> Pr</w:t>
      </w:r>
      <w:r w:rsidRPr="006C1A19">
        <w:rPr>
          <w:rFonts w:ascii="Book Antiqua" w:hAnsi="Book Antiqua"/>
          <w:color w:val="auto"/>
          <w:sz w:val="24"/>
          <w:szCs w:val="24"/>
        </w:rPr>
        <w:t>io</w:t>
      </w:r>
      <w:r w:rsidR="00676B79" w:rsidRPr="006C1A19">
        <w:rPr>
          <w:rFonts w:ascii="Book Antiqua" w:hAnsi="Book Antiqua"/>
          <w:color w:val="auto"/>
          <w:sz w:val="24"/>
          <w:szCs w:val="24"/>
        </w:rPr>
        <w:t xml:space="preserve">ritas Tahun </w:t>
      </w:r>
      <w:r w:rsidR="00CE1E18" w:rsidRPr="006C1A19">
        <w:rPr>
          <w:rFonts w:ascii="Book Antiqua" w:hAnsi="Book Antiqua"/>
          <w:color w:val="auto"/>
          <w:sz w:val="24"/>
          <w:szCs w:val="24"/>
        </w:rPr>
        <w:t>20</w:t>
      </w:r>
      <w:r w:rsidR="00FA26B3" w:rsidRPr="006C1A19">
        <w:rPr>
          <w:rFonts w:ascii="Book Antiqua" w:hAnsi="Book Antiqua"/>
          <w:color w:val="auto"/>
          <w:sz w:val="24"/>
          <w:szCs w:val="24"/>
        </w:rPr>
        <w:t>22</w:t>
      </w:r>
    </w:p>
    <w:p w:rsidR="00B8481A" w:rsidRPr="006C1A19" w:rsidRDefault="00466E29" w:rsidP="00955B20">
      <w:pPr>
        <w:pStyle w:val="ListParagraph"/>
        <w:spacing w:before="100" w:beforeAutospacing="1" w:after="100" w:afterAutospacing="1" w:line="360" w:lineRule="auto"/>
        <w:ind w:left="0" w:firstLine="851"/>
        <w:jc w:val="both"/>
        <w:rPr>
          <w:rFonts w:ascii="Book Antiqua" w:hAnsi="Book Antiqua" w:cs="Arial"/>
          <w:sz w:val="24"/>
          <w:szCs w:val="24"/>
        </w:rPr>
      </w:pPr>
      <w:r w:rsidRPr="006C1A19">
        <w:rPr>
          <w:rFonts w:ascii="Book Antiqua" w:hAnsi="Book Antiqua" w:cs="Arial"/>
          <w:sz w:val="24"/>
          <w:szCs w:val="24"/>
        </w:rPr>
        <w:t xml:space="preserve">Identifikasi terhadap permasalahan yang dihadapi oleh </w:t>
      </w:r>
      <w:r w:rsidR="00143C6B">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w:t>
      </w:r>
      <w:proofErr w:type="gramStart"/>
      <w:r w:rsidR="00F961C0" w:rsidRPr="006C1A19">
        <w:rPr>
          <w:rFonts w:ascii="Book Antiqua" w:eastAsia="Times New Roman" w:hAnsi="Book Antiqua" w:cs="Times New Roman"/>
          <w:bCs/>
          <w:sz w:val="24"/>
          <w:szCs w:val="24"/>
        </w:rPr>
        <w:t xml:space="preserve">Permukiman </w:t>
      </w:r>
      <w:r w:rsidRPr="006C1A19">
        <w:rPr>
          <w:rFonts w:ascii="Book Antiqua" w:hAnsi="Book Antiqua" w:cs="Arial"/>
          <w:sz w:val="24"/>
          <w:szCs w:val="24"/>
        </w:rPr>
        <w:t xml:space="preserve"> dalam</w:t>
      </w:r>
      <w:proofErr w:type="gramEnd"/>
      <w:r w:rsidRPr="006C1A19">
        <w:rPr>
          <w:rFonts w:ascii="Book Antiqua" w:hAnsi="Book Antiqua" w:cs="Arial"/>
          <w:sz w:val="24"/>
          <w:szCs w:val="24"/>
        </w:rPr>
        <w:t xml:space="preserve"> pelaksanan tugas pokok </w:t>
      </w:r>
      <w:r w:rsidR="00CB35AA">
        <w:rPr>
          <w:rFonts w:ascii="Book Antiqua" w:hAnsi="Book Antiqua" w:cs="Arial"/>
          <w:sz w:val="24"/>
          <w:szCs w:val="24"/>
        </w:rPr>
        <w:t>dan</w:t>
      </w:r>
      <w:r w:rsidRPr="006C1A19">
        <w:rPr>
          <w:rFonts w:ascii="Book Antiqua" w:hAnsi="Book Antiqua" w:cs="Arial"/>
          <w:sz w:val="24"/>
          <w:szCs w:val="24"/>
        </w:rPr>
        <w:t xml:space="preserve"> fungsi yang diemban sebagai organisasi yang berperan dalam pelaksanaan perencanaan </w:t>
      </w:r>
      <w:r w:rsidR="00CB35AA">
        <w:rPr>
          <w:rFonts w:ascii="Book Antiqua" w:hAnsi="Book Antiqua" w:cs="Arial"/>
          <w:sz w:val="24"/>
          <w:szCs w:val="24"/>
        </w:rPr>
        <w:t>dan</w:t>
      </w:r>
      <w:r w:rsidRPr="006C1A19">
        <w:rPr>
          <w:rFonts w:ascii="Book Antiqua" w:hAnsi="Book Antiqua" w:cs="Arial"/>
          <w:sz w:val="24"/>
          <w:szCs w:val="24"/>
        </w:rPr>
        <w:t xml:space="preserve"> pengendalian pembangunan daerah, menjadi hal yang mutlak dilakukan secara sistematis </w:t>
      </w:r>
      <w:r w:rsidR="00CB35AA">
        <w:rPr>
          <w:rFonts w:ascii="Book Antiqua" w:hAnsi="Book Antiqua" w:cs="Arial"/>
          <w:sz w:val="24"/>
          <w:szCs w:val="24"/>
        </w:rPr>
        <w:t>dan</w:t>
      </w:r>
      <w:r w:rsidRPr="006C1A19">
        <w:rPr>
          <w:rFonts w:ascii="Book Antiqua" w:hAnsi="Book Antiqua" w:cs="Arial"/>
          <w:sz w:val="24"/>
          <w:szCs w:val="24"/>
        </w:rPr>
        <w:t xml:space="preserve"> terstruktur. </w:t>
      </w:r>
      <w:r w:rsidR="00553123" w:rsidRPr="006C1A19">
        <w:rPr>
          <w:rFonts w:ascii="Book Antiqua" w:hAnsi="Book Antiqua" w:cs="Arial"/>
          <w:sz w:val="24"/>
          <w:szCs w:val="24"/>
        </w:rPr>
        <w:t>Untuk menghasilkan capaian kinerja yang sesuai dengan harapan, maka strategi pemecahan masalah yang dapat dilakukan antara lain:</w:t>
      </w:r>
    </w:p>
    <w:p w:rsidR="00955B20" w:rsidRPr="006C1A19" w:rsidRDefault="00955B20" w:rsidP="009E535C">
      <w:pPr>
        <w:pStyle w:val="ListParagraph"/>
        <w:numPr>
          <w:ilvl w:val="0"/>
          <w:numId w:val="21"/>
        </w:numPr>
        <w:tabs>
          <w:tab w:val="left" w:pos="1985"/>
          <w:tab w:val="left" w:pos="3686"/>
        </w:tabs>
        <w:spacing w:after="100" w:afterAutospacing="1" w:line="360" w:lineRule="auto"/>
        <w:ind w:left="426" w:hanging="426"/>
        <w:jc w:val="both"/>
        <w:rPr>
          <w:rFonts w:ascii="Book Antiqua" w:hAnsi="Book Antiqua"/>
          <w:sz w:val="24"/>
          <w:szCs w:val="24"/>
        </w:rPr>
      </w:pPr>
      <w:r w:rsidRPr="006C1A19">
        <w:rPr>
          <w:rFonts w:ascii="Book Antiqua" w:hAnsi="Book Antiqua"/>
          <w:sz w:val="24"/>
          <w:szCs w:val="24"/>
        </w:rPr>
        <w:t xml:space="preserve">Meningkatkan kualitas perencanaan </w:t>
      </w:r>
      <w:r w:rsidR="00CB35AA">
        <w:rPr>
          <w:rFonts w:ascii="Book Antiqua" w:hAnsi="Book Antiqua"/>
          <w:sz w:val="24"/>
          <w:szCs w:val="24"/>
        </w:rPr>
        <w:t>dan</w:t>
      </w:r>
      <w:r w:rsidRPr="006C1A19">
        <w:rPr>
          <w:rFonts w:ascii="Book Antiqua" w:hAnsi="Book Antiqua"/>
          <w:sz w:val="24"/>
          <w:szCs w:val="24"/>
        </w:rPr>
        <w:t xml:space="preserve"> penyelenggaraan </w:t>
      </w:r>
      <w:r w:rsidR="00A4502C" w:rsidRPr="006C1A19">
        <w:rPr>
          <w:rFonts w:ascii="Book Antiqua" w:hAnsi="Book Antiqua"/>
          <w:sz w:val="24"/>
          <w:szCs w:val="24"/>
        </w:rPr>
        <w:t>infrastruktur pada Permukiman di</w:t>
      </w:r>
      <w:r w:rsidR="00914800">
        <w:rPr>
          <w:rFonts w:ascii="Book Antiqua" w:hAnsi="Book Antiqua"/>
          <w:sz w:val="24"/>
          <w:szCs w:val="24"/>
        </w:rPr>
        <w:t xml:space="preserve"> </w:t>
      </w:r>
      <w:r w:rsidR="00143C6B">
        <w:rPr>
          <w:rFonts w:ascii="Book Antiqua" w:hAnsi="Book Antiqua"/>
          <w:sz w:val="24"/>
          <w:szCs w:val="24"/>
        </w:rPr>
        <w:t>Kawasan Strategis.</w:t>
      </w:r>
    </w:p>
    <w:p w:rsidR="009D439B" w:rsidRPr="006C1A19" w:rsidRDefault="009D439B" w:rsidP="009E535C">
      <w:pPr>
        <w:pStyle w:val="ListParagraph"/>
        <w:numPr>
          <w:ilvl w:val="0"/>
          <w:numId w:val="21"/>
        </w:numPr>
        <w:tabs>
          <w:tab w:val="left" w:pos="1985"/>
          <w:tab w:val="left" w:pos="3686"/>
        </w:tabs>
        <w:spacing w:after="100" w:afterAutospacing="1" w:line="360" w:lineRule="auto"/>
        <w:ind w:left="426" w:hanging="426"/>
        <w:jc w:val="both"/>
        <w:rPr>
          <w:rFonts w:ascii="Book Antiqua" w:hAnsi="Book Antiqua"/>
          <w:sz w:val="24"/>
          <w:szCs w:val="24"/>
        </w:rPr>
      </w:pPr>
      <w:r w:rsidRPr="006C1A19">
        <w:rPr>
          <w:rFonts w:ascii="Book Antiqua" w:hAnsi="Book Antiqua"/>
          <w:sz w:val="24"/>
          <w:szCs w:val="24"/>
        </w:rPr>
        <w:t>Meningkatkan kualitas penataan bangunan gedung serta lingkungannya</w:t>
      </w:r>
      <w:r w:rsidR="00143C6B">
        <w:rPr>
          <w:rFonts w:ascii="Book Antiqua" w:hAnsi="Book Antiqua"/>
          <w:sz w:val="24"/>
          <w:szCs w:val="24"/>
        </w:rPr>
        <w:t>.</w:t>
      </w:r>
    </w:p>
    <w:p w:rsidR="009D439B" w:rsidRPr="006C1A19" w:rsidRDefault="009D439B" w:rsidP="009E535C">
      <w:pPr>
        <w:pStyle w:val="ListParagraph"/>
        <w:numPr>
          <w:ilvl w:val="0"/>
          <w:numId w:val="21"/>
        </w:numPr>
        <w:tabs>
          <w:tab w:val="left" w:pos="1985"/>
          <w:tab w:val="left" w:pos="3686"/>
        </w:tabs>
        <w:spacing w:after="100" w:afterAutospacing="1" w:line="360" w:lineRule="auto"/>
        <w:ind w:left="426" w:hanging="426"/>
        <w:jc w:val="both"/>
        <w:rPr>
          <w:rFonts w:ascii="Book Antiqua" w:hAnsi="Book Antiqua"/>
          <w:sz w:val="24"/>
          <w:szCs w:val="24"/>
        </w:rPr>
      </w:pPr>
      <w:r w:rsidRPr="006C1A19">
        <w:rPr>
          <w:rFonts w:ascii="Book Antiqua" w:hAnsi="Book Antiqua"/>
          <w:sz w:val="24"/>
          <w:szCs w:val="24"/>
        </w:rPr>
        <w:t>Menyelenggarakan pelatihan tenaga terampil konstruksi dalam rangka pengembangan kompe</w:t>
      </w:r>
      <w:r w:rsidR="00143C6B">
        <w:rPr>
          <w:rFonts w:ascii="Book Antiqua" w:hAnsi="Book Antiqua"/>
          <w:sz w:val="24"/>
          <w:szCs w:val="24"/>
        </w:rPr>
        <w:t>tensi di bi</w:t>
      </w:r>
      <w:r w:rsidR="00CB35AA">
        <w:rPr>
          <w:rFonts w:ascii="Book Antiqua" w:hAnsi="Book Antiqua"/>
          <w:sz w:val="24"/>
          <w:szCs w:val="24"/>
        </w:rPr>
        <w:t>dan</w:t>
      </w:r>
      <w:r w:rsidR="00143C6B">
        <w:rPr>
          <w:rFonts w:ascii="Book Antiqua" w:hAnsi="Book Antiqua"/>
          <w:sz w:val="24"/>
          <w:szCs w:val="24"/>
        </w:rPr>
        <w:t>g jasa konstruksi.</w:t>
      </w:r>
    </w:p>
    <w:p w:rsidR="00955B20" w:rsidRPr="006C1A19" w:rsidRDefault="00955B20" w:rsidP="009E535C">
      <w:pPr>
        <w:pStyle w:val="ListParagraph"/>
        <w:numPr>
          <w:ilvl w:val="0"/>
          <w:numId w:val="21"/>
        </w:numPr>
        <w:tabs>
          <w:tab w:val="left" w:pos="1985"/>
          <w:tab w:val="left" w:pos="3686"/>
        </w:tabs>
        <w:spacing w:after="100" w:afterAutospacing="1" w:line="360" w:lineRule="auto"/>
        <w:ind w:left="426" w:hanging="426"/>
        <w:jc w:val="both"/>
        <w:rPr>
          <w:rFonts w:ascii="Book Antiqua" w:hAnsi="Book Antiqua"/>
          <w:sz w:val="24"/>
          <w:szCs w:val="24"/>
        </w:rPr>
      </w:pPr>
      <w:r w:rsidRPr="006C1A19">
        <w:rPr>
          <w:rFonts w:ascii="Book Antiqua" w:hAnsi="Book Antiqua"/>
          <w:sz w:val="24"/>
          <w:szCs w:val="24"/>
        </w:rPr>
        <w:t>Memberdayakan seluruh pemangku kepentingan dalam</w:t>
      </w:r>
      <w:r w:rsidR="00143C6B">
        <w:rPr>
          <w:rFonts w:ascii="Book Antiqua" w:hAnsi="Book Antiqua"/>
          <w:sz w:val="24"/>
          <w:szCs w:val="24"/>
        </w:rPr>
        <w:t xml:space="preserve"> rangka mewujudkan pembangunan p</w:t>
      </w:r>
      <w:r w:rsidRPr="006C1A19">
        <w:rPr>
          <w:rFonts w:ascii="Book Antiqua" w:hAnsi="Book Antiqua"/>
          <w:sz w:val="24"/>
          <w:szCs w:val="24"/>
        </w:rPr>
        <w:t xml:space="preserve">erumahan yang sinergis, efektif </w:t>
      </w:r>
      <w:r w:rsidR="00CB35AA">
        <w:rPr>
          <w:rFonts w:ascii="Book Antiqua" w:hAnsi="Book Antiqua"/>
          <w:sz w:val="24"/>
          <w:szCs w:val="24"/>
        </w:rPr>
        <w:t>dan</w:t>
      </w:r>
      <w:r w:rsidRPr="006C1A19">
        <w:rPr>
          <w:rFonts w:ascii="Book Antiqua" w:hAnsi="Book Antiqua"/>
          <w:sz w:val="24"/>
          <w:szCs w:val="24"/>
        </w:rPr>
        <w:t xml:space="preserve"> efisien</w:t>
      </w:r>
      <w:r w:rsidR="00143C6B">
        <w:rPr>
          <w:rFonts w:ascii="Book Antiqua" w:hAnsi="Book Antiqua"/>
          <w:sz w:val="24"/>
          <w:szCs w:val="24"/>
        </w:rPr>
        <w:t>.</w:t>
      </w:r>
    </w:p>
    <w:p w:rsidR="00E74EE6" w:rsidRPr="006C1A19" w:rsidRDefault="00955B20" w:rsidP="009E535C">
      <w:pPr>
        <w:pStyle w:val="ListParagraph"/>
        <w:numPr>
          <w:ilvl w:val="0"/>
          <w:numId w:val="21"/>
        </w:numPr>
        <w:tabs>
          <w:tab w:val="left" w:pos="1985"/>
          <w:tab w:val="left" w:pos="3686"/>
        </w:tabs>
        <w:spacing w:after="100" w:afterAutospacing="1" w:line="360" w:lineRule="auto"/>
        <w:ind w:left="426" w:hanging="426"/>
        <w:jc w:val="both"/>
        <w:rPr>
          <w:rFonts w:ascii="Book Antiqua" w:hAnsi="Book Antiqua"/>
          <w:sz w:val="24"/>
          <w:szCs w:val="24"/>
        </w:rPr>
      </w:pPr>
      <w:r w:rsidRPr="006C1A19">
        <w:rPr>
          <w:rFonts w:ascii="Book Antiqua" w:hAnsi="Book Antiqua"/>
          <w:sz w:val="24"/>
          <w:szCs w:val="24"/>
        </w:rPr>
        <w:t>Meningkatkan pembangunan perumahan bagi MBR</w:t>
      </w:r>
      <w:r w:rsidR="00E74EE6" w:rsidRPr="006C1A19">
        <w:rPr>
          <w:rFonts w:ascii="Book Antiqua" w:hAnsi="Book Antiqua"/>
          <w:sz w:val="24"/>
          <w:szCs w:val="24"/>
        </w:rPr>
        <w:t xml:space="preserve"> dalam rangka pencegahan</w:t>
      </w:r>
      <w:r w:rsidR="00143C6B">
        <w:rPr>
          <w:rFonts w:ascii="Book Antiqua" w:hAnsi="Book Antiqua"/>
          <w:sz w:val="24"/>
          <w:szCs w:val="24"/>
        </w:rPr>
        <w:t xml:space="preserve"> terhadap tumbuh</w:t>
      </w:r>
      <w:r w:rsidR="00E74EE6" w:rsidRPr="006C1A19">
        <w:rPr>
          <w:rFonts w:ascii="Book Antiqua" w:hAnsi="Book Antiqua"/>
          <w:sz w:val="24"/>
          <w:szCs w:val="24"/>
        </w:rPr>
        <w:t xml:space="preserve"> </w:t>
      </w:r>
      <w:r w:rsidR="00CB35AA">
        <w:rPr>
          <w:rFonts w:ascii="Book Antiqua" w:hAnsi="Book Antiqua"/>
          <w:sz w:val="24"/>
          <w:szCs w:val="24"/>
        </w:rPr>
        <w:t>dan</w:t>
      </w:r>
      <w:r w:rsidR="00E74EE6" w:rsidRPr="006C1A19">
        <w:rPr>
          <w:rFonts w:ascii="Book Antiqua" w:hAnsi="Book Antiqua"/>
          <w:sz w:val="24"/>
          <w:szCs w:val="24"/>
        </w:rPr>
        <w:t xml:space="preserve"> </w:t>
      </w:r>
      <w:r w:rsidR="00143C6B">
        <w:rPr>
          <w:rFonts w:ascii="Book Antiqua" w:hAnsi="Book Antiqua"/>
          <w:sz w:val="24"/>
          <w:szCs w:val="24"/>
        </w:rPr>
        <w:t xml:space="preserve">berkembangnya </w:t>
      </w:r>
      <w:r w:rsidR="00E74EE6" w:rsidRPr="006C1A19">
        <w:rPr>
          <w:rFonts w:ascii="Book Antiqua" w:hAnsi="Book Antiqua"/>
          <w:sz w:val="24"/>
          <w:szCs w:val="24"/>
        </w:rPr>
        <w:t>kawasan permukiman kumuh</w:t>
      </w:r>
      <w:r w:rsidR="00143C6B">
        <w:rPr>
          <w:rFonts w:ascii="Book Antiqua" w:hAnsi="Book Antiqua"/>
          <w:sz w:val="24"/>
          <w:szCs w:val="24"/>
        </w:rPr>
        <w:t>.</w:t>
      </w:r>
    </w:p>
    <w:p w:rsidR="00955B20" w:rsidRPr="006C1A19" w:rsidRDefault="00E74EE6" w:rsidP="009E535C">
      <w:pPr>
        <w:pStyle w:val="ListParagraph"/>
        <w:numPr>
          <w:ilvl w:val="0"/>
          <w:numId w:val="21"/>
        </w:numPr>
        <w:tabs>
          <w:tab w:val="left" w:pos="1985"/>
          <w:tab w:val="left" w:pos="3686"/>
        </w:tabs>
        <w:spacing w:after="100" w:afterAutospacing="1" w:line="360" w:lineRule="auto"/>
        <w:ind w:left="426" w:hanging="426"/>
        <w:jc w:val="both"/>
        <w:rPr>
          <w:rFonts w:ascii="Book Antiqua" w:hAnsi="Book Antiqua"/>
          <w:sz w:val="24"/>
          <w:szCs w:val="24"/>
        </w:rPr>
      </w:pPr>
      <w:proofErr w:type="gramStart"/>
      <w:r w:rsidRPr="006C1A19">
        <w:rPr>
          <w:rFonts w:ascii="Book Antiqua" w:hAnsi="Book Antiqua"/>
          <w:sz w:val="24"/>
          <w:szCs w:val="24"/>
        </w:rPr>
        <w:t xml:space="preserve">Meningkatkan </w:t>
      </w:r>
      <w:r w:rsidR="00955B20" w:rsidRPr="006C1A19">
        <w:rPr>
          <w:rFonts w:ascii="Book Antiqua" w:hAnsi="Book Antiqua"/>
          <w:sz w:val="24"/>
          <w:szCs w:val="24"/>
        </w:rPr>
        <w:t xml:space="preserve"> prasarana</w:t>
      </w:r>
      <w:proofErr w:type="gramEnd"/>
      <w:r w:rsidRPr="006C1A19">
        <w:rPr>
          <w:rFonts w:ascii="Book Antiqua" w:hAnsi="Book Antiqua"/>
          <w:sz w:val="24"/>
          <w:szCs w:val="24"/>
        </w:rPr>
        <w:t xml:space="preserve"> sarana </w:t>
      </w:r>
      <w:r w:rsidR="00CB35AA">
        <w:rPr>
          <w:rFonts w:ascii="Book Antiqua" w:hAnsi="Book Antiqua"/>
          <w:sz w:val="24"/>
          <w:szCs w:val="24"/>
        </w:rPr>
        <w:t>dan</w:t>
      </w:r>
      <w:r w:rsidRPr="006C1A19">
        <w:rPr>
          <w:rFonts w:ascii="Book Antiqua" w:hAnsi="Book Antiqua"/>
          <w:sz w:val="24"/>
          <w:szCs w:val="24"/>
        </w:rPr>
        <w:t xml:space="preserve"> utilitas umum</w:t>
      </w:r>
      <w:r w:rsidR="00955B20" w:rsidRPr="006C1A19">
        <w:rPr>
          <w:rFonts w:ascii="Book Antiqua" w:hAnsi="Book Antiqua"/>
          <w:sz w:val="24"/>
          <w:szCs w:val="24"/>
        </w:rPr>
        <w:t xml:space="preserve"> </w:t>
      </w:r>
      <w:r w:rsidRPr="006C1A19">
        <w:rPr>
          <w:rFonts w:ascii="Book Antiqua" w:hAnsi="Book Antiqua"/>
          <w:sz w:val="24"/>
          <w:szCs w:val="24"/>
        </w:rPr>
        <w:t xml:space="preserve">di </w:t>
      </w:r>
      <w:r w:rsidR="00955B20" w:rsidRPr="006C1A19">
        <w:rPr>
          <w:rFonts w:ascii="Book Antiqua" w:hAnsi="Book Antiqua"/>
          <w:sz w:val="24"/>
          <w:szCs w:val="24"/>
        </w:rPr>
        <w:t xml:space="preserve">lingkungan </w:t>
      </w:r>
      <w:r w:rsidR="00143C6B">
        <w:rPr>
          <w:rFonts w:ascii="Book Antiqua" w:hAnsi="Book Antiqua"/>
          <w:sz w:val="24"/>
          <w:szCs w:val="24"/>
        </w:rPr>
        <w:t>perumahan.</w:t>
      </w:r>
    </w:p>
    <w:p w:rsidR="00553123" w:rsidRPr="006C1A19" w:rsidRDefault="00955B20" w:rsidP="009E535C">
      <w:pPr>
        <w:pStyle w:val="ListParagraph"/>
        <w:numPr>
          <w:ilvl w:val="0"/>
          <w:numId w:val="21"/>
        </w:numPr>
        <w:tabs>
          <w:tab w:val="left" w:pos="1985"/>
          <w:tab w:val="left" w:pos="3686"/>
        </w:tabs>
        <w:spacing w:after="100" w:afterAutospacing="1" w:line="360" w:lineRule="auto"/>
        <w:ind w:left="426" w:hanging="426"/>
        <w:jc w:val="both"/>
        <w:rPr>
          <w:rFonts w:ascii="Book Antiqua" w:hAnsi="Book Antiqua" w:cs="Arial"/>
          <w:sz w:val="24"/>
          <w:szCs w:val="24"/>
        </w:rPr>
      </w:pPr>
      <w:r w:rsidRPr="006C1A19">
        <w:rPr>
          <w:rFonts w:ascii="Book Antiqua" w:hAnsi="Book Antiqua"/>
          <w:sz w:val="24"/>
          <w:szCs w:val="24"/>
        </w:rPr>
        <w:lastRenderedPageBreak/>
        <w:t xml:space="preserve">Meningkatkan pengelolaan </w:t>
      </w:r>
      <w:r w:rsidR="00CB35AA">
        <w:rPr>
          <w:rFonts w:ascii="Book Antiqua" w:hAnsi="Book Antiqua"/>
          <w:sz w:val="24"/>
          <w:szCs w:val="24"/>
        </w:rPr>
        <w:t>dan</w:t>
      </w:r>
      <w:r w:rsidRPr="006C1A19">
        <w:rPr>
          <w:rFonts w:ascii="Book Antiqua" w:hAnsi="Book Antiqua"/>
          <w:sz w:val="24"/>
          <w:szCs w:val="24"/>
        </w:rPr>
        <w:t xml:space="preserve"> pengembangan sistem penyediaan air minum di kawasan perdesaan </w:t>
      </w:r>
      <w:r w:rsidR="00CB35AA">
        <w:rPr>
          <w:rFonts w:ascii="Book Antiqua" w:hAnsi="Book Antiqua"/>
          <w:sz w:val="24"/>
          <w:szCs w:val="24"/>
        </w:rPr>
        <w:t>dan</w:t>
      </w:r>
      <w:r w:rsidRPr="006C1A19">
        <w:rPr>
          <w:rFonts w:ascii="Book Antiqua" w:hAnsi="Book Antiqua"/>
          <w:sz w:val="24"/>
          <w:szCs w:val="24"/>
        </w:rPr>
        <w:t xml:space="preserve"> perkotaan</w:t>
      </w:r>
      <w:r w:rsidR="00143C6B">
        <w:rPr>
          <w:rFonts w:ascii="Book Antiqua" w:hAnsi="Book Antiqua"/>
          <w:sz w:val="24"/>
          <w:szCs w:val="24"/>
        </w:rPr>
        <w:t>.</w:t>
      </w:r>
    </w:p>
    <w:p w:rsidR="00955B20" w:rsidRPr="006C1A19" w:rsidRDefault="00955B20" w:rsidP="009E535C">
      <w:pPr>
        <w:pStyle w:val="ListParagraph"/>
        <w:numPr>
          <w:ilvl w:val="0"/>
          <w:numId w:val="21"/>
        </w:numPr>
        <w:tabs>
          <w:tab w:val="left" w:pos="1985"/>
          <w:tab w:val="left" w:pos="3686"/>
        </w:tabs>
        <w:spacing w:after="100" w:afterAutospacing="1" w:line="360" w:lineRule="auto"/>
        <w:ind w:left="426" w:hanging="426"/>
        <w:jc w:val="both"/>
        <w:rPr>
          <w:rFonts w:ascii="Book Antiqua" w:hAnsi="Book Antiqua" w:cs="Arial"/>
          <w:sz w:val="24"/>
          <w:szCs w:val="24"/>
        </w:rPr>
      </w:pPr>
      <w:r w:rsidRPr="006C1A19">
        <w:rPr>
          <w:rFonts w:ascii="Book Antiqua" w:hAnsi="Book Antiqua"/>
          <w:sz w:val="24"/>
          <w:szCs w:val="24"/>
        </w:rPr>
        <w:t xml:space="preserve">Meningkatkan pengelolaan </w:t>
      </w:r>
      <w:r w:rsidR="00CB35AA">
        <w:rPr>
          <w:rFonts w:ascii="Book Antiqua" w:hAnsi="Book Antiqua"/>
          <w:sz w:val="24"/>
          <w:szCs w:val="24"/>
        </w:rPr>
        <w:t>dan</w:t>
      </w:r>
      <w:r w:rsidRPr="006C1A19">
        <w:rPr>
          <w:rFonts w:ascii="Book Antiqua" w:hAnsi="Book Antiqua"/>
          <w:sz w:val="24"/>
          <w:szCs w:val="24"/>
        </w:rPr>
        <w:t xml:space="preserve"> pengembangan sistem drainase </w:t>
      </w:r>
      <w:r w:rsidR="00CB35AA">
        <w:rPr>
          <w:rFonts w:ascii="Book Antiqua" w:hAnsi="Book Antiqua"/>
          <w:sz w:val="24"/>
          <w:szCs w:val="24"/>
        </w:rPr>
        <w:t>dan</w:t>
      </w:r>
      <w:r w:rsidRPr="006C1A19">
        <w:rPr>
          <w:rFonts w:ascii="Book Antiqua" w:hAnsi="Book Antiqua"/>
          <w:sz w:val="24"/>
          <w:szCs w:val="24"/>
        </w:rPr>
        <w:t xml:space="preserve"> air limbah domestic terpusat skala permukiman</w:t>
      </w:r>
      <w:r w:rsidR="00143C6B">
        <w:rPr>
          <w:rFonts w:ascii="Book Antiqua" w:hAnsi="Book Antiqua"/>
          <w:sz w:val="24"/>
          <w:szCs w:val="24"/>
        </w:rPr>
        <w:t>.</w:t>
      </w:r>
    </w:p>
    <w:p w:rsidR="00270118" w:rsidRPr="006C1A19" w:rsidRDefault="00270118" w:rsidP="000D518B">
      <w:pPr>
        <w:pStyle w:val="Heading2"/>
        <w:spacing w:before="0" w:after="120"/>
        <w:rPr>
          <w:rFonts w:ascii="Book Antiqua" w:eastAsia="Times New Roman" w:hAnsi="Book Antiqua"/>
          <w:color w:val="auto"/>
          <w:sz w:val="24"/>
          <w:szCs w:val="24"/>
        </w:rPr>
      </w:pPr>
      <w:r w:rsidRPr="006C1A19">
        <w:rPr>
          <w:rFonts w:ascii="Book Antiqua" w:eastAsia="Times New Roman" w:hAnsi="Book Antiqua"/>
          <w:color w:val="auto"/>
          <w:sz w:val="24"/>
          <w:szCs w:val="24"/>
        </w:rPr>
        <w:t xml:space="preserve">2.4 </w:t>
      </w:r>
      <w:r w:rsidR="00914800">
        <w:rPr>
          <w:rFonts w:ascii="Book Antiqua" w:eastAsia="Times New Roman" w:hAnsi="Book Antiqua"/>
          <w:color w:val="auto"/>
          <w:sz w:val="24"/>
          <w:szCs w:val="24"/>
        </w:rPr>
        <w:tab/>
      </w:r>
      <w:r w:rsidRPr="006C1A19">
        <w:rPr>
          <w:rFonts w:ascii="Book Antiqua" w:eastAsia="Times New Roman" w:hAnsi="Book Antiqua"/>
          <w:color w:val="auto"/>
          <w:sz w:val="24"/>
          <w:szCs w:val="24"/>
        </w:rPr>
        <w:t xml:space="preserve">Review terhadap Rancangan </w:t>
      </w:r>
      <w:proofErr w:type="gramStart"/>
      <w:r w:rsidRPr="006C1A19">
        <w:rPr>
          <w:rFonts w:ascii="Book Antiqua" w:eastAsia="Times New Roman" w:hAnsi="Book Antiqua"/>
          <w:color w:val="auto"/>
          <w:sz w:val="24"/>
          <w:szCs w:val="24"/>
        </w:rPr>
        <w:t xml:space="preserve">Awal </w:t>
      </w:r>
      <w:r w:rsidR="00A901A8">
        <w:rPr>
          <w:rFonts w:ascii="Book Antiqua" w:eastAsia="Times New Roman" w:hAnsi="Book Antiqua"/>
          <w:color w:val="auto"/>
          <w:sz w:val="24"/>
          <w:szCs w:val="24"/>
          <w:lang w:val="id-ID"/>
        </w:rPr>
        <w:t xml:space="preserve"> </w:t>
      </w:r>
      <w:r w:rsidRPr="006C1A19">
        <w:rPr>
          <w:rFonts w:ascii="Book Antiqua" w:eastAsia="Times New Roman" w:hAnsi="Book Antiqua"/>
          <w:color w:val="auto"/>
          <w:sz w:val="24"/>
          <w:szCs w:val="24"/>
        </w:rPr>
        <w:t>RKPD</w:t>
      </w:r>
      <w:proofErr w:type="gramEnd"/>
    </w:p>
    <w:p w:rsidR="002D1150" w:rsidRPr="006C1A19" w:rsidRDefault="00527700" w:rsidP="00C67824">
      <w:pPr>
        <w:pStyle w:val="ListParagraph"/>
        <w:spacing w:after="0" w:line="360" w:lineRule="auto"/>
        <w:ind w:left="0" w:firstLine="720"/>
        <w:jc w:val="both"/>
        <w:rPr>
          <w:rFonts w:ascii="Book Antiqua" w:hAnsi="Book Antiqua" w:cs="Arial"/>
          <w:sz w:val="24"/>
          <w:szCs w:val="24"/>
          <w:lang w:val="id-ID"/>
        </w:rPr>
      </w:pPr>
      <w:r w:rsidRPr="006C1A19">
        <w:rPr>
          <w:rFonts w:ascii="Book Antiqua" w:hAnsi="Book Antiqua" w:cs="Arial"/>
          <w:sz w:val="24"/>
          <w:szCs w:val="24"/>
        </w:rPr>
        <w:t xml:space="preserve">Renja merupakan proses penjabaran dari sasaran </w:t>
      </w:r>
      <w:r w:rsidR="00CB35AA">
        <w:rPr>
          <w:rFonts w:ascii="Book Antiqua" w:hAnsi="Book Antiqua" w:cs="Arial"/>
          <w:sz w:val="24"/>
          <w:szCs w:val="24"/>
        </w:rPr>
        <w:t>dan</w:t>
      </w:r>
      <w:r w:rsidRPr="006C1A19">
        <w:rPr>
          <w:rFonts w:ascii="Book Antiqua" w:hAnsi="Book Antiqua" w:cs="Arial"/>
          <w:sz w:val="24"/>
          <w:szCs w:val="24"/>
        </w:rPr>
        <w:t xml:space="preserve"> program yang telah ditetapkan dalam Rencana Kerja Pemerintah Daerah (RKPD) tahun </w:t>
      </w:r>
      <w:r w:rsidR="00727C25">
        <w:rPr>
          <w:rFonts w:ascii="Book Antiqua" w:hAnsi="Book Antiqua" w:cs="Arial"/>
          <w:sz w:val="24"/>
          <w:szCs w:val="24"/>
        </w:rPr>
        <w:t>2024</w:t>
      </w:r>
      <w:r w:rsidRPr="006C1A19">
        <w:rPr>
          <w:rFonts w:ascii="Book Antiqua" w:hAnsi="Book Antiqua" w:cs="Arial"/>
          <w:sz w:val="24"/>
          <w:szCs w:val="24"/>
        </w:rPr>
        <w:t>.</w:t>
      </w:r>
      <w:r w:rsidR="00FA26B3" w:rsidRPr="006C1A19">
        <w:rPr>
          <w:rFonts w:ascii="Book Antiqua" w:hAnsi="Book Antiqua" w:cs="Arial"/>
          <w:sz w:val="24"/>
          <w:szCs w:val="24"/>
        </w:rPr>
        <w:t xml:space="preserve"> </w:t>
      </w:r>
      <w:proofErr w:type="gramStart"/>
      <w:r w:rsidR="003D7891" w:rsidRPr="006C1A19">
        <w:rPr>
          <w:rFonts w:ascii="Book Antiqua" w:hAnsi="Book Antiqua" w:cs="Arial"/>
          <w:sz w:val="24"/>
          <w:szCs w:val="24"/>
        </w:rPr>
        <w:t xml:space="preserve">Rancangan awal RKPD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Permukiman </w:t>
      </w:r>
      <w:r w:rsidR="003D7891" w:rsidRPr="006C1A19">
        <w:rPr>
          <w:rFonts w:ascii="Book Antiqua" w:hAnsi="Book Antiqua" w:cs="Arial"/>
          <w:sz w:val="24"/>
          <w:szCs w:val="24"/>
        </w:rPr>
        <w:t xml:space="preserve">dibuat </w:t>
      </w:r>
      <w:r w:rsidR="003837EF" w:rsidRPr="006C1A19">
        <w:rPr>
          <w:rFonts w:ascii="Book Antiqua" w:hAnsi="Book Antiqua" w:cs="Arial"/>
          <w:sz w:val="24"/>
          <w:szCs w:val="24"/>
        </w:rPr>
        <w:t>berdasarkan hasil analisis kebutuhan</w:t>
      </w:r>
      <w:r w:rsidR="003D7891" w:rsidRPr="006C1A19">
        <w:rPr>
          <w:rFonts w:ascii="Book Antiqua" w:hAnsi="Book Antiqua" w:cs="Arial"/>
          <w:sz w:val="24"/>
          <w:szCs w:val="24"/>
        </w:rPr>
        <w:t>.</w:t>
      </w:r>
      <w:proofErr w:type="gramEnd"/>
      <w:r w:rsidR="003837EF" w:rsidRPr="006C1A19">
        <w:rPr>
          <w:rFonts w:ascii="Book Antiqua" w:hAnsi="Book Antiqua" w:cs="Arial"/>
          <w:sz w:val="24"/>
          <w:szCs w:val="24"/>
        </w:rPr>
        <w:t xml:space="preserve"> Urusan wajib </w:t>
      </w:r>
      <w:r w:rsidR="003837EF" w:rsidRPr="006C1A19">
        <w:rPr>
          <w:rFonts w:ascii="Book Antiqua" w:eastAsia="Times New Roman" w:hAnsi="Book Antiqua" w:cs="Times New Roman"/>
          <w:bCs/>
          <w:sz w:val="24"/>
          <w:szCs w:val="24"/>
        </w:rPr>
        <w:t xml:space="preserve"> </w:t>
      </w:r>
      <w:r w:rsidR="00143C6B">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Permukiman </w:t>
      </w:r>
      <w:r w:rsidR="003837EF" w:rsidRPr="006C1A19">
        <w:rPr>
          <w:rFonts w:ascii="Book Antiqua" w:hAnsi="Book Antiqua" w:cs="Arial"/>
          <w:sz w:val="24"/>
          <w:szCs w:val="24"/>
        </w:rPr>
        <w:t xml:space="preserve">terdiri dari </w:t>
      </w:r>
      <w:r w:rsidR="00D54AC7">
        <w:rPr>
          <w:rFonts w:ascii="Book Antiqua" w:hAnsi="Book Antiqua" w:cs="Arial"/>
          <w:sz w:val="24"/>
          <w:szCs w:val="24"/>
        </w:rPr>
        <w:t>3</w:t>
      </w:r>
      <w:r w:rsidR="003837EF" w:rsidRPr="006C1A19">
        <w:rPr>
          <w:rFonts w:ascii="Book Antiqua" w:hAnsi="Book Antiqua" w:cs="Arial"/>
          <w:sz w:val="24"/>
          <w:szCs w:val="24"/>
        </w:rPr>
        <w:t xml:space="preserve"> </w:t>
      </w:r>
      <w:r w:rsidR="00934F8A" w:rsidRPr="006C1A19">
        <w:rPr>
          <w:rFonts w:ascii="Book Antiqua" w:hAnsi="Book Antiqua" w:cs="Arial"/>
          <w:sz w:val="24"/>
          <w:szCs w:val="24"/>
        </w:rPr>
        <w:t>p</w:t>
      </w:r>
      <w:r w:rsidR="003837EF" w:rsidRPr="006C1A19">
        <w:rPr>
          <w:rFonts w:ascii="Book Antiqua" w:hAnsi="Book Antiqua" w:cs="Arial"/>
          <w:sz w:val="24"/>
          <w:szCs w:val="24"/>
        </w:rPr>
        <w:t>rogram</w:t>
      </w:r>
      <w:r w:rsidR="00FA26B3" w:rsidRPr="006C1A19">
        <w:rPr>
          <w:rFonts w:ascii="Book Antiqua" w:hAnsi="Book Antiqua" w:cs="Arial"/>
          <w:sz w:val="24"/>
          <w:szCs w:val="24"/>
        </w:rPr>
        <w:t>,</w:t>
      </w:r>
      <w:r w:rsidR="003837EF" w:rsidRPr="006C1A19">
        <w:rPr>
          <w:rFonts w:ascii="Book Antiqua" w:hAnsi="Book Antiqua" w:cs="Arial"/>
          <w:sz w:val="24"/>
          <w:szCs w:val="24"/>
        </w:rPr>
        <w:t xml:space="preserve">  </w:t>
      </w:r>
      <w:r w:rsidR="00D54AC7">
        <w:rPr>
          <w:rFonts w:ascii="Book Antiqua" w:hAnsi="Book Antiqua" w:cs="Arial"/>
          <w:sz w:val="24"/>
          <w:szCs w:val="24"/>
        </w:rPr>
        <w:t>4</w:t>
      </w:r>
      <w:r w:rsidR="003837EF" w:rsidRPr="006C1A19">
        <w:rPr>
          <w:rFonts w:ascii="Book Antiqua" w:hAnsi="Book Antiqua" w:cs="Arial"/>
          <w:sz w:val="24"/>
          <w:szCs w:val="24"/>
        </w:rPr>
        <w:t xml:space="preserve"> </w:t>
      </w:r>
      <w:r w:rsidR="00934F8A" w:rsidRPr="006C1A19">
        <w:rPr>
          <w:rFonts w:ascii="Book Antiqua" w:hAnsi="Book Antiqua" w:cs="Arial"/>
          <w:sz w:val="24"/>
          <w:szCs w:val="24"/>
        </w:rPr>
        <w:t>k</w:t>
      </w:r>
      <w:r w:rsidR="003837EF" w:rsidRPr="006C1A19">
        <w:rPr>
          <w:rFonts w:ascii="Book Antiqua" w:hAnsi="Book Antiqua" w:cs="Arial"/>
          <w:sz w:val="24"/>
          <w:szCs w:val="24"/>
        </w:rPr>
        <w:t>egiatan</w:t>
      </w:r>
      <w:r w:rsidR="00FA26B3" w:rsidRPr="006C1A19">
        <w:rPr>
          <w:rFonts w:ascii="Book Antiqua" w:hAnsi="Book Antiqua" w:cs="Arial"/>
          <w:sz w:val="24"/>
          <w:szCs w:val="24"/>
        </w:rPr>
        <w:t xml:space="preserve"> </w:t>
      </w:r>
      <w:r w:rsidR="00CB35AA">
        <w:rPr>
          <w:rFonts w:ascii="Book Antiqua" w:hAnsi="Book Antiqua" w:cs="Arial"/>
          <w:sz w:val="24"/>
          <w:szCs w:val="24"/>
        </w:rPr>
        <w:t>dan</w:t>
      </w:r>
      <w:r w:rsidR="00FA26B3" w:rsidRPr="006C1A19">
        <w:rPr>
          <w:rFonts w:ascii="Book Antiqua" w:hAnsi="Book Antiqua" w:cs="Arial"/>
          <w:sz w:val="24"/>
          <w:szCs w:val="24"/>
        </w:rPr>
        <w:t xml:space="preserve"> </w:t>
      </w:r>
      <w:r w:rsidR="00D54AC7">
        <w:rPr>
          <w:rFonts w:ascii="Book Antiqua" w:hAnsi="Book Antiqua" w:cs="Arial"/>
          <w:sz w:val="24"/>
          <w:szCs w:val="24"/>
        </w:rPr>
        <w:t>20</w:t>
      </w:r>
      <w:r w:rsidR="00FA26B3" w:rsidRPr="006C1A19">
        <w:rPr>
          <w:rFonts w:ascii="Book Antiqua" w:hAnsi="Book Antiqua" w:cs="Arial"/>
          <w:sz w:val="24"/>
          <w:szCs w:val="24"/>
        </w:rPr>
        <w:t xml:space="preserve"> sub kegiatan</w:t>
      </w:r>
      <w:r w:rsidR="003837EF" w:rsidRPr="006C1A19">
        <w:rPr>
          <w:rFonts w:ascii="Book Antiqua" w:hAnsi="Book Antiqua" w:cs="Arial"/>
          <w:sz w:val="24"/>
          <w:szCs w:val="24"/>
        </w:rPr>
        <w:t xml:space="preserve">, Urusan Pilihan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Permukiman </w:t>
      </w:r>
      <w:r w:rsidR="003837EF" w:rsidRPr="006C1A19">
        <w:rPr>
          <w:rFonts w:ascii="Book Antiqua" w:hAnsi="Book Antiqua" w:cs="Arial"/>
          <w:sz w:val="24"/>
          <w:szCs w:val="24"/>
        </w:rPr>
        <w:t xml:space="preserve">terdiri dari </w:t>
      </w:r>
      <w:r w:rsidR="00D54AC7">
        <w:rPr>
          <w:rFonts w:ascii="Book Antiqua" w:hAnsi="Book Antiqua" w:cs="Arial"/>
          <w:sz w:val="24"/>
          <w:szCs w:val="24"/>
        </w:rPr>
        <w:t>8</w:t>
      </w:r>
      <w:r w:rsidR="003837EF" w:rsidRPr="006C1A19">
        <w:rPr>
          <w:rFonts w:ascii="Book Antiqua" w:hAnsi="Book Antiqua" w:cs="Arial"/>
          <w:sz w:val="24"/>
          <w:szCs w:val="24"/>
        </w:rPr>
        <w:t xml:space="preserve"> </w:t>
      </w:r>
      <w:r w:rsidR="00934F8A" w:rsidRPr="006C1A19">
        <w:rPr>
          <w:rFonts w:ascii="Book Antiqua" w:hAnsi="Book Antiqua" w:cs="Arial"/>
          <w:sz w:val="24"/>
          <w:szCs w:val="24"/>
        </w:rPr>
        <w:t>p</w:t>
      </w:r>
      <w:r w:rsidR="003837EF" w:rsidRPr="006C1A19">
        <w:rPr>
          <w:rFonts w:ascii="Book Antiqua" w:hAnsi="Book Antiqua" w:cs="Arial"/>
          <w:sz w:val="24"/>
          <w:szCs w:val="24"/>
        </w:rPr>
        <w:t>rogram</w:t>
      </w:r>
      <w:r w:rsidR="00792AC8" w:rsidRPr="006C1A19">
        <w:rPr>
          <w:rFonts w:ascii="Book Antiqua" w:hAnsi="Book Antiqua" w:cs="Arial"/>
          <w:sz w:val="24"/>
          <w:szCs w:val="24"/>
        </w:rPr>
        <w:t xml:space="preserve">, </w:t>
      </w:r>
      <w:r w:rsidR="00D54AC7">
        <w:rPr>
          <w:rFonts w:ascii="Book Antiqua" w:hAnsi="Book Antiqua" w:cs="Arial"/>
          <w:sz w:val="24"/>
          <w:szCs w:val="24"/>
        </w:rPr>
        <w:t>11</w:t>
      </w:r>
      <w:r w:rsidR="003837EF" w:rsidRPr="006C1A19">
        <w:rPr>
          <w:rFonts w:ascii="Book Antiqua" w:hAnsi="Book Antiqua" w:cs="Arial"/>
          <w:sz w:val="24"/>
          <w:szCs w:val="24"/>
        </w:rPr>
        <w:t xml:space="preserve"> </w:t>
      </w:r>
      <w:r w:rsidR="00934F8A" w:rsidRPr="006C1A19">
        <w:rPr>
          <w:rFonts w:ascii="Book Antiqua" w:hAnsi="Book Antiqua" w:cs="Arial"/>
          <w:sz w:val="24"/>
          <w:szCs w:val="24"/>
        </w:rPr>
        <w:t>k</w:t>
      </w:r>
      <w:r w:rsidR="003837EF" w:rsidRPr="006C1A19">
        <w:rPr>
          <w:rFonts w:ascii="Book Antiqua" w:hAnsi="Book Antiqua" w:cs="Arial"/>
          <w:sz w:val="24"/>
          <w:szCs w:val="24"/>
        </w:rPr>
        <w:t>egiatan</w:t>
      </w:r>
      <w:r w:rsidR="00792AC8" w:rsidRPr="006C1A19">
        <w:rPr>
          <w:rFonts w:ascii="Book Antiqua" w:hAnsi="Book Antiqua" w:cs="Arial"/>
          <w:sz w:val="24"/>
          <w:szCs w:val="24"/>
        </w:rPr>
        <w:t xml:space="preserve"> </w:t>
      </w:r>
      <w:r w:rsidR="00CB35AA">
        <w:rPr>
          <w:rFonts w:ascii="Book Antiqua" w:hAnsi="Book Antiqua" w:cs="Arial"/>
          <w:sz w:val="24"/>
          <w:szCs w:val="24"/>
        </w:rPr>
        <w:t>dan</w:t>
      </w:r>
      <w:r w:rsidR="00792AC8" w:rsidRPr="006C1A19">
        <w:rPr>
          <w:rFonts w:ascii="Book Antiqua" w:hAnsi="Book Antiqua" w:cs="Arial"/>
          <w:sz w:val="24"/>
          <w:szCs w:val="24"/>
        </w:rPr>
        <w:t xml:space="preserve"> </w:t>
      </w:r>
      <w:r w:rsidR="00551367">
        <w:rPr>
          <w:rFonts w:ascii="Book Antiqua" w:hAnsi="Book Antiqua" w:cs="Arial"/>
          <w:sz w:val="24"/>
          <w:szCs w:val="24"/>
        </w:rPr>
        <w:t>17</w:t>
      </w:r>
      <w:r w:rsidR="00792AC8" w:rsidRPr="006C1A19">
        <w:rPr>
          <w:rFonts w:ascii="Book Antiqua" w:hAnsi="Book Antiqua" w:cs="Arial"/>
          <w:sz w:val="24"/>
          <w:szCs w:val="24"/>
        </w:rPr>
        <w:t xml:space="preserve"> sub kegiatan</w:t>
      </w:r>
      <w:r w:rsidR="003837EF" w:rsidRPr="006C1A19">
        <w:rPr>
          <w:rFonts w:ascii="Book Antiqua" w:hAnsi="Book Antiqua" w:cs="Arial"/>
          <w:sz w:val="24"/>
          <w:szCs w:val="24"/>
        </w:rPr>
        <w:t xml:space="preserve">. Serta </w:t>
      </w:r>
      <w:r w:rsidR="00551367">
        <w:rPr>
          <w:rFonts w:ascii="Book Antiqua" w:hAnsi="Book Antiqua" w:cs="Arial"/>
          <w:sz w:val="24"/>
          <w:szCs w:val="24"/>
        </w:rPr>
        <w:t>P</w:t>
      </w:r>
      <w:r w:rsidR="003837EF" w:rsidRPr="006C1A19">
        <w:rPr>
          <w:rFonts w:ascii="Book Antiqua" w:hAnsi="Book Antiqua" w:cs="Arial"/>
          <w:sz w:val="24"/>
          <w:szCs w:val="24"/>
        </w:rPr>
        <w:t xml:space="preserve">rogram </w:t>
      </w:r>
      <w:r w:rsidR="00551367">
        <w:rPr>
          <w:rFonts w:ascii="Book Antiqua" w:hAnsi="Book Antiqua" w:cs="Arial"/>
          <w:sz w:val="24"/>
          <w:szCs w:val="24"/>
        </w:rPr>
        <w:t>P</w:t>
      </w:r>
      <w:r w:rsidR="0042438E">
        <w:rPr>
          <w:rFonts w:ascii="Book Antiqua" w:hAnsi="Book Antiqua" w:cs="Arial"/>
          <w:sz w:val="24"/>
          <w:szCs w:val="24"/>
        </w:rPr>
        <w:t xml:space="preserve">enunjang </w:t>
      </w:r>
      <w:r w:rsidR="00551367">
        <w:rPr>
          <w:rFonts w:ascii="Book Antiqua" w:hAnsi="Book Antiqua" w:cs="Arial"/>
          <w:sz w:val="24"/>
          <w:szCs w:val="24"/>
        </w:rPr>
        <w:t>U</w:t>
      </w:r>
      <w:r w:rsidR="0042438E">
        <w:rPr>
          <w:rFonts w:ascii="Book Antiqua" w:hAnsi="Book Antiqua" w:cs="Arial"/>
          <w:sz w:val="24"/>
          <w:szCs w:val="24"/>
        </w:rPr>
        <w:t xml:space="preserve">rusan </w:t>
      </w:r>
      <w:r w:rsidR="00551367">
        <w:rPr>
          <w:rFonts w:ascii="Book Antiqua" w:hAnsi="Book Antiqua" w:cs="Arial"/>
          <w:sz w:val="24"/>
          <w:szCs w:val="24"/>
        </w:rPr>
        <w:t>P</w:t>
      </w:r>
      <w:r w:rsidR="0042438E">
        <w:rPr>
          <w:rFonts w:ascii="Book Antiqua" w:hAnsi="Book Antiqua" w:cs="Arial"/>
          <w:sz w:val="24"/>
          <w:szCs w:val="24"/>
        </w:rPr>
        <w:t xml:space="preserve">emerintahan Kabupaten/Kota </w:t>
      </w:r>
      <w:r w:rsidR="00551367">
        <w:rPr>
          <w:rFonts w:ascii="Book Antiqua" w:hAnsi="Book Antiqua" w:cs="Arial"/>
          <w:sz w:val="24"/>
          <w:szCs w:val="24"/>
        </w:rPr>
        <w:t xml:space="preserve">yang terdiri dari 1 Program, 7 Kegiatan dan 19 Sub Kegiatan, </w:t>
      </w:r>
      <w:r w:rsidR="0042438E">
        <w:rPr>
          <w:rFonts w:ascii="Book Antiqua" w:hAnsi="Book Antiqua" w:cs="Arial"/>
          <w:sz w:val="24"/>
          <w:szCs w:val="24"/>
        </w:rPr>
        <w:t>sebagai pendukung</w:t>
      </w:r>
      <w:r w:rsidR="003837EF" w:rsidRPr="006C1A19">
        <w:rPr>
          <w:rFonts w:ascii="Book Antiqua" w:hAnsi="Book Antiqua" w:cs="Arial"/>
          <w:sz w:val="24"/>
          <w:szCs w:val="24"/>
        </w:rPr>
        <w:t xml:space="preserve"> untuk kelancaran pelayanan administrasi perkantoran. </w:t>
      </w:r>
      <w:r w:rsidR="003D7891" w:rsidRPr="006C1A19">
        <w:rPr>
          <w:rFonts w:ascii="Book Antiqua" w:hAnsi="Book Antiqua" w:cs="Arial"/>
          <w:sz w:val="24"/>
          <w:szCs w:val="24"/>
        </w:rPr>
        <w:t xml:space="preserve">Secara </w:t>
      </w:r>
      <w:r w:rsidR="003837EF" w:rsidRPr="006C1A19">
        <w:rPr>
          <w:rFonts w:ascii="Book Antiqua" w:hAnsi="Book Antiqua" w:cs="Arial"/>
          <w:sz w:val="24"/>
          <w:szCs w:val="24"/>
        </w:rPr>
        <w:t xml:space="preserve">lebih jelas, </w:t>
      </w:r>
      <w:r w:rsidR="003D7891" w:rsidRPr="006C1A19">
        <w:rPr>
          <w:rFonts w:ascii="Book Antiqua" w:hAnsi="Book Antiqua" w:cs="Arial"/>
          <w:sz w:val="24"/>
          <w:szCs w:val="24"/>
        </w:rPr>
        <w:t xml:space="preserve">rumusan program </w:t>
      </w:r>
      <w:r w:rsidR="00CB35AA">
        <w:rPr>
          <w:rFonts w:ascii="Book Antiqua" w:hAnsi="Book Antiqua" w:cs="Arial"/>
          <w:sz w:val="24"/>
          <w:szCs w:val="24"/>
        </w:rPr>
        <w:t>dan</w:t>
      </w:r>
      <w:r w:rsidR="003D7891" w:rsidRPr="006C1A19">
        <w:rPr>
          <w:rFonts w:ascii="Book Antiqua" w:hAnsi="Book Antiqua" w:cs="Arial"/>
          <w:sz w:val="24"/>
          <w:szCs w:val="24"/>
        </w:rPr>
        <w:t xml:space="preserve"> kegiatan maupun kebutuhan </w:t>
      </w:r>
      <w:proofErr w:type="gramStart"/>
      <w:r w:rsidR="00CB35AA">
        <w:rPr>
          <w:rFonts w:ascii="Book Antiqua" w:hAnsi="Book Antiqua" w:cs="Arial"/>
          <w:sz w:val="24"/>
          <w:szCs w:val="24"/>
        </w:rPr>
        <w:t>dan</w:t>
      </w:r>
      <w:r w:rsidR="003D7891" w:rsidRPr="006C1A19">
        <w:rPr>
          <w:rFonts w:ascii="Book Antiqua" w:hAnsi="Book Antiqua" w:cs="Arial"/>
          <w:sz w:val="24"/>
          <w:szCs w:val="24"/>
        </w:rPr>
        <w:t>a</w:t>
      </w:r>
      <w:proofErr w:type="gramEnd"/>
      <w:r w:rsidR="003D7891" w:rsidRPr="006C1A19">
        <w:rPr>
          <w:rFonts w:ascii="Book Antiqua" w:hAnsi="Book Antiqua" w:cs="Arial"/>
          <w:sz w:val="24"/>
          <w:szCs w:val="24"/>
        </w:rPr>
        <w:t xml:space="preserve"> telah sesuai dengan a</w:t>
      </w:r>
      <w:r w:rsidR="00CB35AA">
        <w:rPr>
          <w:rFonts w:ascii="Book Antiqua" w:hAnsi="Book Antiqua" w:cs="Arial"/>
          <w:sz w:val="24"/>
          <w:szCs w:val="24"/>
        </w:rPr>
        <w:t>dan</w:t>
      </w:r>
      <w:r w:rsidR="003D7891" w:rsidRPr="006C1A19">
        <w:rPr>
          <w:rFonts w:ascii="Book Antiqua" w:hAnsi="Book Antiqua" w:cs="Arial"/>
          <w:sz w:val="24"/>
          <w:szCs w:val="24"/>
        </w:rPr>
        <w:t xml:space="preserve">ya rancangan awal RKPD yang disajikan pada Tabel </w:t>
      </w:r>
      <w:r w:rsidR="003837EF" w:rsidRPr="006C1A19">
        <w:rPr>
          <w:rFonts w:ascii="Book Antiqua" w:hAnsi="Book Antiqua" w:cs="Arial"/>
          <w:sz w:val="24"/>
          <w:szCs w:val="24"/>
        </w:rPr>
        <w:t>berikut:</w:t>
      </w:r>
      <w:r w:rsidR="00810A39" w:rsidRPr="006C1A19">
        <w:rPr>
          <w:rFonts w:ascii="Book Antiqua" w:hAnsi="Book Antiqua" w:cs="Arial"/>
          <w:sz w:val="24"/>
          <w:szCs w:val="24"/>
        </w:rPr>
        <w:tab/>
      </w:r>
    </w:p>
    <w:p w:rsidR="002D1150" w:rsidRPr="006C1A19" w:rsidRDefault="002D1150" w:rsidP="00C67824">
      <w:pPr>
        <w:pStyle w:val="ListParagraph"/>
        <w:spacing w:after="0" w:line="360" w:lineRule="auto"/>
        <w:ind w:left="0" w:firstLine="720"/>
        <w:jc w:val="both"/>
        <w:rPr>
          <w:rFonts w:ascii="Book Antiqua" w:hAnsi="Book Antiqua" w:cs="Arial"/>
          <w:sz w:val="24"/>
          <w:szCs w:val="24"/>
          <w:lang w:val="id-ID"/>
        </w:rPr>
      </w:pPr>
    </w:p>
    <w:p w:rsidR="002D1150" w:rsidRPr="006C1A19" w:rsidRDefault="002D1150" w:rsidP="00C67824">
      <w:pPr>
        <w:pStyle w:val="ListParagraph"/>
        <w:spacing w:after="0" w:line="360" w:lineRule="auto"/>
        <w:ind w:left="0" w:firstLine="720"/>
        <w:jc w:val="both"/>
        <w:rPr>
          <w:rFonts w:ascii="Book Antiqua" w:hAnsi="Book Antiqua" w:cs="Arial"/>
          <w:sz w:val="24"/>
          <w:szCs w:val="24"/>
          <w:lang w:val="id-ID"/>
        </w:rPr>
      </w:pPr>
    </w:p>
    <w:p w:rsidR="002D1150" w:rsidRPr="006C1A19" w:rsidRDefault="002D1150" w:rsidP="00C67824">
      <w:pPr>
        <w:pStyle w:val="ListParagraph"/>
        <w:spacing w:after="0" w:line="360" w:lineRule="auto"/>
        <w:ind w:left="0" w:firstLine="720"/>
        <w:jc w:val="both"/>
        <w:rPr>
          <w:rFonts w:ascii="Book Antiqua" w:hAnsi="Book Antiqua" w:cs="Arial"/>
          <w:sz w:val="24"/>
          <w:szCs w:val="24"/>
          <w:lang w:val="id-ID"/>
        </w:rPr>
      </w:pPr>
    </w:p>
    <w:p w:rsidR="002D1150" w:rsidRPr="006C1A19" w:rsidRDefault="002D1150" w:rsidP="00C67824">
      <w:pPr>
        <w:pStyle w:val="ListParagraph"/>
        <w:spacing w:after="0" w:line="360" w:lineRule="auto"/>
        <w:ind w:left="0" w:firstLine="720"/>
        <w:jc w:val="both"/>
        <w:rPr>
          <w:rFonts w:ascii="Book Antiqua" w:hAnsi="Book Antiqua" w:cs="Arial"/>
          <w:sz w:val="24"/>
          <w:szCs w:val="24"/>
          <w:lang w:val="id-ID"/>
        </w:rPr>
      </w:pPr>
    </w:p>
    <w:p w:rsidR="00A64E11" w:rsidRPr="006C1A19" w:rsidRDefault="00A64E11" w:rsidP="00C67824">
      <w:pPr>
        <w:pStyle w:val="ListParagraph"/>
        <w:spacing w:after="0" w:line="360" w:lineRule="auto"/>
        <w:ind w:left="0" w:firstLine="720"/>
        <w:jc w:val="both"/>
        <w:rPr>
          <w:rFonts w:ascii="Book Antiqua" w:hAnsi="Book Antiqua" w:cs="Arial"/>
          <w:sz w:val="24"/>
          <w:szCs w:val="24"/>
          <w:lang w:val="id-ID"/>
        </w:rPr>
      </w:pPr>
    </w:p>
    <w:p w:rsidR="00A64E11" w:rsidRPr="006C1A19" w:rsidRDefault="00A64E11" w:rsidP="00C67824">
      <w:pPr>
        <w:pStyle w:val="ListParagraph"/>
        <w:spacing w:after="0" w:line="360" w:lineRule="auto"/>
        <w:ind w:left="0" w:firstLine="720"/>
        <w:jc w:val="both"/>
        <w:rPr>
          <w:rFonts w:ascii="Book Antiqua" w:hAnsi="Book Antiqua" w:cs="Arial"/>
          <w:sz w:val="24"/>
          <w:szCs w:val="24"/>
          <w:lang w:val="id-ID"/>
        </w:rPr>
      </w:pPr>
    </w:p>
    <w:p w:rsidR="00A64E11" w:rsidRPr="006C1A19" w:rsidRDefault="00A64E11" w:rsidP="00C67824">
      <w:pPr>
        <w:pStyle w:val="ListParagraph"/>
        <w:spacing w:after="0" w:line="360" w:lineRule="auto"/>
        <w:ind w:left="0" w:firstLine="720"/>
        <w:jc w:val="both"/>
        <w:rPr>
          <w:rFonts w:ascii="Book Antiqua" w:hAnsi="Book Antiqua" w:cs="Arial"/>
          <w:sz w:val="24"/>
          <w:szCs w:val="24"/>
          <w:lang w:val="id-ID"/>
        </w:rPr>
      </w:pPr>
    </w:p>
    <w:p w:rsidR="00A64E11" w:rsidRPr="006C1A19" w:rsidRDefault="00A64E11" w:rsidP="00C67824">
      <w:pPr>
        <w:pStyle w:val="ListParagraph"/>
        <w:spacing w:after="0" w:line="360" w:lineRule="auto"/>
        <w:ind w:left="0" w:firstLine="720"/>
        <w:jc w:val="both"/>
        <w:rPr>
          <w:rFonts w:ascii="Book Antiqua" w:hAnsi="Book Antiqua" w:cs="Arial"/>
          <w:sz w:val="24"/>
          <w:szCs w:val="24"/>
          <w:lang w:val="id-ID"/>
        </w:rPr>
      </w:pPr>
    </w:p>
    <w:p w:rsidR="00A64E11" w:rsidRPr="006C1A19" w:rsidRDefault="00A64E11" w:rsidP="00C67824">
      <w:pPr>
        <w:pStyle w:val="ListParagraph"/>
        <w:spacing w:after="0" w:line="360" w:lineRule="auto"/>
        <w:ind w:left="0" w:firstLine="720"/>
        <w:jc w:val="both"/>
        <w:rPr>
          <w:rFonts w:ascii="Book Antiqua" w:hAnsi="Book Antiqua" w:cs="Arial"/>
          <w:sz w:val="24"/>
          <w:szCs w:val="24"/>
          <w:lang w:val="id-ID"/>
        </w:rPr>
      </w:pPr>
    </w:p>
    <w:p w:rsidR="00A64E11" w:rsidRPr="006C1A19" w:rsidRDefault="00A64E11" w:rsidP="00C67824">
      <w:pPr>
        <w:pStyle w:val="ListParagraph"/>
        <w:spacing w:after="0" w:line="360" w:lineRule="auto"/>
        <w:ind w:left="0" w:firstLine="720"/>
        <w:jc w:val="both"/>
        <w:rPr>
          <w:rFonts w:ascii="Book Antiqua" w:hAnsi="Book Antiqua" w:cs="Arial"/>
          <w:sz w:val="24"/>
          <w:szCs w:val="24"/>
          <w:lang w:val="id-ID"/>
        </w:rPr>
      </w:pPr>
    </w:p>
    <w:p w:rsidR="00A64E11" w:rsidRPr="006C1A19" w:rsidRDefault="00A64E11" w:rsidP="00C67824">
      <w:pPr>
        <w:pStyle w:val="ListParagraph"/>
        <w:spacing w:after="0" w:line="360" w:lineRule="auto"/>
        <w:ind w:left="0" w:firstLine="720"/>
        <w:jc w:val="both"/>
        <w:rPr>
          <w:rFonts w:ascii="Book Antiqua" w:hAnsi="Book Antiqua" w:cs="Arial"/>
          <w:sz w:val="24"/>
          <w:szCs w:val="24"/>
          <w:lang w:val="id-ID"/>
        </w:rPr>
      </w:pPr>
    </w:p>
    <w:p w:rsidR="00A64E11" w:rsidRPr="006C1A19" w:rsidRDefault="00A64E11" w:rsidP="00C67824">
      <w:pPr>
        <w:pStyle w:val="ListParagraph"/>
        <w:spacing w:after="0" w:line="360" w:lineRule="auto"/>
        <w:ind w:left="0" w:firstLine="720"/>
        <w:jc w:val="both"/>
        <w:rPr>
          <w:rFonts w:ascii="Book Antiqua" w:hAnsi="Book Antiqua" w:cs="Arial"/>
          <w:sz w:val="24"/>
          <w:szCs w:val="24"/>
          <w:lang w:val="id-ID"/>
        </w:rPr>
      </w:pPr>
    </w:p>
    <w:p w:rsidR="00A64E11" w:rsidRPr="006C1A19" w:rsidRDefault="00A64E11" w:rsidP="00C67824">
      <w:pPr>
        <w:pStyle w:val="ListParagraph"/>
        <w:spacing w:after="0" w:line="360" w:lineRule="auto"/>
        <w:ind w:left="0" w:firstLine="720"/>
        <w:jc w:val="both"/>
        <w:rPr>
          <w:rFonts w:ascii="Book Antiqua" w:hAnsi="Book Antiqua" w:cs="Arial"/>
          <w:sz w:val="24"/>
          <w:szCs w:val="24"/>
          <w:lang w:val="id-ID"/>
        </w:rPr>
      </w:pPr>
    </w:p>
    <w:p w:rsidR="00A64E11" w:rsidRPr="006C1A19" w:rsidRDefault="00A64E11" w:rsidP="00C67824">
      <w:pPr>
        <w:pStyle w:val="ListParagraph"/>
        <w:spacing w:after="0" w:line="360" w:lineRule="auto"/>
        <w:ind w:left="0" w:firstLine="720"/>
        <w:jc w:val="both"/>
        <w:rPr>
          <w:rFonts w:ascii="Book Antiqua" w:hAnsi="Book Antiqua" w:cs="Arial"/>
          <w:sz w:val="24"/>
          <w:szCs w:val="24"/>
          <w:lang w:val="id-ID"/>
        </w:rPr>
      </w:pPr>
    </w:p>
    <w:p w:rsidR="00A64E11" w:rsidRPr="006C1A19" w:rsidRDefault="00A64E11" w:rsidP="00C67824">
      <w:pPr>
        <w:pStyle w:val="ListParagraph"/>
        <w:spacing w:after="0" w:line="360" w:lineRule="auto"/>
        <w:ind w:left="0" w:firstLine="720"/>
        <w:jc w:val="both"/>
        <w:rPr>
          <w:rFonts w:ascii="Book Antiqua" w:hAnsi="Book Antiqua" w:cs="Arial"/>
          <w:sz w:val="24"/>
          <w:szCs w:val="24"/>
          <w:lang w:val="id-ID"/>
        </w:rPr>
      </w:pPr>
    </w:p>
    <w:p w:rsidR="009149D6" w:rsidRPr="006C1A19" w:rsidRDefault="009149D6" w:rsidP="002D1150">
      <w:pPr>
        <w:spacing w:after="0" w:line="360" w:lineRule="auto"/>
        <w:jc w:val="both"/>
        <w:rPr>
          <w:rFonts w:ascii="Book Antiqua" w:hAnsi="Book Antiqua" w:cs="Arial"/>
          <w:sz w:val="24"/>
          <w:szCs w:val="24"/>
          <w:lang w:val="id-ID"/>
        </w:rPr>
        <w:sectPr w:rsidR="009149D6" w:rsidRPr="006C1A19" w:rsidSect="00F34952">
          <w:headerReference w:type="default" r:id="rId33"/>
          <w:footerReference w:type="default" r:id="rId34"/>
          <w:pgSz w:w="12242" w:h="18711" w:code="10001"/>
          <w:pgMar w:top="1701" w:right="1701" w:bottom="1701" w:left="2274" w:header="720" w:footer="720" w:gutter="0"/>
          <w:cols w:space="720"/>
          <w:titlePg/>
          <w:docGrid w:linePitch="360"/>
        </w:sectPr>
      </w:pPr>
    </w:p>
    <w:p w:rsidR="003F3A67" w:rsidRDefault="00732DAF" w:rsidP="00551367">
      <w:pPr>
        <w:pStyle w:val="Caption"/>
        <w:jc w:val="center"/>
        <w:rPr>
          <w:rFonts w:ascii="Book Antiqua" w:hAnsi="Book Antiqua"/>
          <w:b w:val="0"/>
          <w:sz w:val="24"/>
          <w:szCs w:val="24"/>
        </w:rPr>
      </w:pPr>
      <w:bookmarkStart w:id="6" w:name="_Toc76790692"/>
      <w:r w:rsidRPr="006C1A19">
        <w:rPr>
          <w:rFonts w:ascii="Book Antiqua" w:hAnsi="Book Antiqua"/>
          <w:color w:val="auto"/>
          <w:sz w:val="24"/>
          <w:szCs w:val="24"/>
        </w:rPr>
        <w:lastRenderedPageBreak/>
        <w:t>Tabel 2.</w:t>
      </w:r>
      <w:r w:rsidR="00BA7532" w:rsidRPr="006C1A19">
        <w:rPr>
          <w:rFonts w:ascii="Book Antiqua" w:hAnsi="Book Antiqua"/>
          <w:color w:val="auto"/>
          <w:sz w:val="24"/>
          <w:szCs w:val="24"/>
        </w:rPr>
        <w:t>5</w:t>
      </w:r>
      <w:r w:rsidRPr="006C1A19">
        <w:rPr>
          <w:rFonts w:ascii="Book Antiqua" w:hAnsi="Book Antiqua"/>
          <w:sz w:val="24"/>
          <w:szCs w:val="24"/>
        </w:rPr>
        <w:br/>
      </w:r>
      <w:r w:rsidR="001C543A" w:rsidRPr="006C1A19">
        <w:rPr>
          <w:rFonts w:ascii="Book Antiqua" w:hAnsi="Book Antiqua"/>
          <w:color w:val="auto"/>
          <w:sz w:val="24"/>
          <w:szCs w:val="24"/>
        </w:rPr>
        <w:t>Revie</w:t>
      </w:r>
      <w:r w:rsidR="00551A6D">
        <w:rPr>
          <w:rFonts w:ascii="Book Antiqua" w:hAnsi="Book Antiqua"/>
          <w:color w:val="auto"/>
          <w:sz w:val="24"/>
          <w:szCs w:val="24"/>
        </w:rPr>
        <w:t>w terhadap Rancangan Awal RKPD T</w:t>
      </w:r>
      <w:r w:rsidR="001C543A" w:rsidRPr="006C1A19">
        <w:rPr>
          <w:rFonts w:ascii="Book Antiqua" w:hAnsi="Book Antiqua"/>
          <w:color w:val="auto"/>
          <w:sz w:val="24"/>
          <w:szCs w:val="24"/>
        </w:rPr>
        <w:t xml:space="preserve">ahun </w:t>
      </w:r>
      <w:r w:rsidR="00727C25">
        <w:rPr>
          <w:rFonts w:ascii="Book Antiqua" w:hAnsi="Book Antiqua"/>
          <w:color w:val="auto"/>
          <w:sz w:val="24"/>
          <w:szCs w:val="24"/>
        </w:rPr>
        <w:t>2024</w:t>
      </w:r>
      <w:r w:rsidR="00E51657" w:rsidRPr="006C1A19">
        <w:rPr>
          <w:rFonts w:ascii="Book Antiqua" w:hAnsi="Book Antiqua"/>
          <w:color w:val="auto"/>
          <w:sz w:val="24"/>
          <w:szCs w:val="24"/>
        </w:rPr>
        <w:t xml:space="preserve"> </w:t>
      </w:r>
      <w:bookmarkEnd w:id="6"/>
      <w:r w:rsidR="00810A39" w:rsidRPr="006C1A19">
        <w:rPr>
          <w:rFonts w:ascii="Book Antiqua" w:hAnsi="Book Antiqua"/>
          <w:color w:val="auto"/>
          <w:sz w:val="24"/>
          <w:szCs w:val="24"/>
        </w:rPr>
        <w:t xml:space="preserve">                                                                                    </w:t>
      </w:r>
      <w:r w:rsidR="00551A6D">
        <w:rPr>
          <w:rFonts w:ascii="Book Antiqua" w:hAnsi="Book Antiqua"/>
          <w:color w:val="auto"/>
          <w:sz w:val="24"/>
          <w:szCs w:val="24"/>
        </w:rPr>
        <w:t xml:space="preserve">                                    </w:t>
      </w:r>
      <w:r w:rsidR="00E51657" w:rsidRPr="006C1A19">
        <w:rPr>
          <w:rFonts w:ascii="Book Antiqua" w:hAnsi="Book Antiqua"/>
          <w:color w:val="auto"/>
          <w:sz w:val="24"/>
          <w:szCs w:val="24"/>
        </w:rPr>
        <w:t>Kabupaten Pamekasan</w:t>
      </w:r>
    </w:p>
    <w:tbl>
      <w:tblPr>
        <w:tblpPr w:leftFromText="180" w:rightFromText="180" w:vertAnchor="text" w:tblpXSpec="center" w:tblpY="1"/>
        <w:tblOverlap w:val="never"/>
        <w:tblW w:w="15631" w:type="dxa"/>
        <w:jc w:val="center"/>
        <w:tblLayout w:type="fixed"/>
        <w:tblLook w:val="04A0" w:firstRow="1" w:lastRow="0" w:firstColumn="1" w:lastColumn="0" w:noHBand="0" w:noVBand="1"/>
      </w:tblPr>
      <w:tblGrid>
        <w:gridCol w:w="959"/>
        <w:gridCol w:w="1701"/>
        <w:gridCol w:w="1134"/>
        <w:gridCol w:w="1843"/>
        <w:gridCol w:w="992"/>
        <w:gridCol w:w="1276"/>
        <w:gridCol w:w="1701"/>
        <w:gridCol w:w="1134"/>
        <w:gridCol w:w="698"/>
        <w:gridCol w:w="1144"/>
        <w:gridCol w:w="223"/>
        <w:gridCol w:w="770"/>
        <w:gridCol w:w="279"/>
        <w:gridCol w:w="1086"/>
        <w:gridCol w:w="691"/>
      </w:tblGrid>
      <w:tr w:rsidR="00551367" w:rsidRPr="00551367" w:rsidTr="00551367">
        <w:trPr>
          <w:trHeight w:val="315"/>
          <w:jc w:val="center"/>
        </w:trPr>
        <w:tc>
          <w:tcPr>
            <w:tcW w:w="11438" w:type="dxa"/>
            <w:gridSpan w:val="9"/>
            <w:tcBorders>
              <w:top w:val="nil"/>
              <w:left w:val="nil"/>
              <w:bottom w:val="nil"/>
              <w:right w:val="nil"/>
            </w:tcBorders>
            <w:shd w:val="clear" w:color="auto" w:fill="auto"/>
            <w:vAlign w:val="center"/>
            <w:hideMark/>
          </w:tcPr>
          <w:p w:rsidR="00551367" w:rsidRPr="00551367" w:rsidRDefault="00551367" w:rsidP="00551367">
            <w:pPr>
              <w:spacing w:after="0" w:line="240" w:lineRule="auto"/>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Dinas Perumahan Rakyat dan Kawasan Permukiman</w:t>
            </w:r>
          </w:p>
        </w:tc>
        <w:tc>
          <w:tcPr>
            <w:tcW w:w="1367" w:type="dxa"/>
            <w:gridSpan w:val="2"/>
            <w:tcBorders>
              <w:top w:val="nil"/>
              <w:left w:val="nil"/>
              <w:bottom w:val="nil"/>
              <w:right w:val="nil"/>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p>
        </w:tc>
        <w:tc>
          <w:tcPr>
            <w:tcW w:w="1049" w:type="dxa"/>
            <w:gridSpan w:val="2"/>
            <w:tcBorders>
              <w:top w:val="nil"/>
              <w:left w:val="nil"/>
              <w:bottom w:val="nil"/>
              <w:right w:val="nil"/>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p>
        </w:tc>
        <w:tc>
          <w:tcPr>
            <w:tcW w:w="1086" w:type="dxa"/>
            <w:tcBorders>
              <w:top w:val="nil"/>
              <w:left w:val="nil"/>
              <w:bottom w:val="nil"/>
              <w:right w:val="nil"/>
            </w:tcBorders>
            <w:shd w:val="clear" w:color="auto" w:fill="auto"/>
            <w:vAlign w:val="center"/>
            <w:hideMark/>
          </w:tcPr>
          <w:p w:rsidR="00551367" w:rsidRPr="00551367" w:rsidRDefault="00551367" w:rsidP="00551367">
            <w:pPr>
              <w:spacing w:after="0" w:line="240" w:lineRule="auto"/>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Lembar……</w:t>
            </w:r>
          </w:p>
        </w:tc>
        <w:tc>
          <w:tcPr>
            <w:tcW w:w="691" w:type="dxa"/>
            <w:tcBorders>
              <w:top w:val="nil"/>
              <w:left w:val="nil"/>
              <w:bottom w:val="nil"/>
              <w:right w:val="nil"/>
            </w:tcBorders>
            <w:shd w:val="clear" w:color="auto" w:fill="auto"/>
            <w:vAlign w:val="center"/>
            <w:hideMark/>
          </w:tcPr>
          <w:p w:rsidR="00551367" w:rsidRPr="00551367" w:rsidRDefault="00551367" w:rsidP="00551367">
            <w:pPr>
              <w:spacing w:after="0" w:line="240" w:lineRule="auto"/>
              <w:rPr>
                <w:rFonts w:ascii="Bookman Old Style" w:eastAsia="Times New Roman" w:hAnsi="Bookman Old Style" w:cs="Calibri"/>
                <w:b/>
                <w:bCs/>
                <w:color w:val="000000"/>
                <w:sz w:val="18"/>
                <w:szCs w:val="18"/>
              </w:rPr>
            </w:pPr>
            <w:proofErr w:type="gramStart"/>
            <w:r w:rsidRPr="00551367">
              <w:rPr>
                <w:rFonts w:ascii="Bookman Old Style" w:eastAsia="Times New Roman" w:hAnsi="Bookman Old Style" w:cs="Calibri"/>
                <w:b/>
                <w:bCs/>
                <w:color w:val="000000"/>
                <w:sz w:val="18"/>
                <w:szCs w:val="18"/>
              </w:rPr>
              <w:t>dari</w:t>
            </w:r>
            <w:proofErr w:type="gramEnd"/>
            <w:r w:rsidRPr="00551367">
              <w:rPr>
                <w:rFonts w:ascii="Bookman Old Style" w:eastAsia="Times New Roman" w:hAnsi="Bookman Old Style" w:cs="Calibri"/>
                <w:b/>
                <w:bCs/>
                <w:color w:val="000000"/>
                <w:sz w:val="18"/>
                <w:szCs w:val="18"/>
              </w:rPr>
              <w:t>…..</w:t>
            </w:r>
          </w:p>
        </w:tc>
      </w:tr>
      <w:tr w:rsidR="00551367" w:rsidRPr="00551367" w:rsidTr="00551367">
        <w:trPr>
          <w:trHeight w:val="300"/>
          <w:jc w:val="center"/>
        </w:trPr>
        <w:tc>
          <w:tcPr>
            <w:tcW w:w="9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No</w:t>
            </w:r>
          </w:p>
        </w:tc>
        <w:tc>
          <w:tcPr>
            <w:tcW w:w="6946" w:type="dxa"/>
            <w:gridSpan w:val="5"/>
            <w:tcBorders>
              <w:top w:val="single" w:sz="4" w:space="0" w:color="auto"/>
              <w:left w:val="nil"/>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Rancangan Awal RKPD</w:t>
            </w:r>
          </w:p>
        </w:tc>
        <w:tc>
          <w:tcPr>
            <w:tcW w:w="7035" w:type="dxa"/>
            <w:gridSpan w:val="8"/>
            <w:tcBorders>
              <w:top w:val="single" w:sz="4" w:space="0" w:color="auto"/>
              <w:left w:val="nil"/>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 xml:space="preserve">Hasil Analisis Kebutuhan </w:t>
            </w:r>
          </w:p>
        </w:tc>
        <w:tc>
          <w:tcPr>
            <w:tcW w:w="6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Catatan Penting</w:t>
            </w:r>
          </w:p>
        </w:tc>
      </w:tr>
      <w:tr w:rsidR="00551367" w:rsidRPr="00551367" w:rsidTr="00551367">
        <w:trPr>
          <w:trHeight w:val="300"/>
          <w:jc w:val="center"/>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51367" w:rsidRPr="00551367" w:rsidRDefault="00551367" w:rsidP="00551367">
            <w:pPr>
              <w:spacing w:after="0" w:line="240" w:lineRule="auto"/>
              <w:rPr>
                <w:rFonts w:ascii="Bookman Old Style" w:eastAsia="Times New Roman" w:hAnsi="Bookman Old Style" w:cs="Calibri"/>
                <w:b/>
                <w:bCs/>
                <w:color w:val="000000"/>
                <w:sz w:val="18"/>
                <w:szCs w:val="18"/>
              </w:rPr>
            </w:pP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Program/</w:t>
            </w:r>
            <w:r>
              <w:rPr>
                <w:rFonts w:ascii="Bookman Old Style" w:eastAsia="Times New Roman" w:hAnsi="Bookman Old Style" w:cs="Calibri"/>
                <w:b/>
                <w:bCs/>
                <w:color w:val="000000"/>
                <w:sz w:val="18"/>
                <w:szCs w:val="18"/>
              </w:rPr>
              <w:t xml:space="preserve"> </w:t>
            </w:r>
            <w:r w:rsidRPr="00551367">
              <w:rPr>
                <w:rFonts w:ascii="Bookman Old Style" w:eastAsia="Times New Roman" w:hAnsi="Bookman Old Style" w:cs="Calibri"/>
                <w:b/>
                <w:bCs/>
                <w:color w:val="000000"/>
                <w:sz w:val="18"/>
                <w:szCs w:val="18"/>
              </w:rPr>
              <w:t>Kegiatan</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Lokasi</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Indikator Kinerja</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Target Capaian</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Pagu Indikatif (Rp. 000)</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Program/</w:t>
            </w:r>
            <w:r>
              <w:rPr>
                <w:rFonts w:ascii="Bookman Old Style" w:eastAsia="Times New Roman" w:hAnsi="Bookman Old Style" w:cs="Calibri"/>
                <w:b/>
                <w:bCs/>
                <w:color w:val="000000"/>
                <w:sz w:val="18"/>
                <w:szCs w:val="18"/>
              </w:rPr>
              <w:t xml:space="preserve"> </w:t>
            </w:r>
            <w:r w:rsidRPr="00551367">
              <w:rPr>
                <w:rFonts w:ascii="Bookman Old Style" w:eastAsia="Times New Roman" w:hAnsi="Bookman Old Style" w:cs="Calibri"/>
                <w:b/>
                <w:bCs/>
                <w:color w:val="000000"/>
                <w:sz w:val="18"/>
                <w:szCs w:val="18"/>
              </w:rPr>
              <w:t>Kegiatan</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Lokasi</w:t>
            </w:r>
          </w:p>
        </w:tc>
        <w:tc>
          <w:tcPr>
            <w:tcW w:w="184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Indikator Kinerja</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Target Capaian</w:t>
            </w:r>
          </w:p>
        </w:tc>
        <w:tc>
          <w:tcPr>
            <w:tcW w:w="1365" w:type="dxa"/>
            <w:gridSpan w:val="2"/>
            <w:tcBorders>
              <w:top w:val="nil"/>
              <w:left w:val="nil"/>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 xml:space="preserve">Kebutuhan Dana </w:t>
            </w: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551367" w:rsidRPr="00551367" w:rsidRDefault="00551367" w:rsidP="00551367">
            <w:pPr>
              <w:spacing w:after="0" w:line="240" w:lineRule="auto"/>
              <w:rPr>
                <w:rFonts w:ascii="Bookman Old Style" w:eastAsia="Times New Roman" w:hAnsi="Bookman Old Style" w:cs="Calibri"/>
                <w:b/>
                <w:bCs/>
                <w:color w:val="000000"/>
                <w:sz w:val="18"/>
                <w:szCs w:val="18"/>
              </w:rPr>
            </w:pPr>
          </w:p>
        </w:tc>
      </w:tr>
      <w:tr w:rsidR="00551367" w:rsidRPr="00551367" w:rsidTr="00551367">
        <w:trPr>
          <w:trHeight w:val="300"/>
          <w:jc w:val="center"/>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51367" w:rsidRPr="00551367" w:rsidRDefault="00551367" w:rsidP="00551367">
            <w:pPr>
              <w:spacing w:after="0" w:line="240" w:lineRule="auto"/>
              <w:rPr>
                <w:rFonts w:ascii="Bookman Old Style" w:eastAsia="Times New Roman" w:hAnsi="Bookman Old Style" w:cs="Calibri"/>
                <w:b/>
                <w:bCs/>
                <w:color w:val="000000"/>
                <w:sz w:val="18"/>
                <w:szCs w:val="18"/>
              </w:rPr>
            </w:pPr>
          </w:p>
        </w:tc>
        <w:tc>
          <w:tcPr>
            <w:tcW w:w="1701" w:type="dxa"/>
            <w:vMerge/>
            <w:tcBorders>
              <w:top w:val="nil"/>
              <w:left w:val="single" w:sz="4" w:space="0" w:color="auto"/>
              <w:bottom w:val="single" w:sz="4" w:space="0" w:color="auto"/>
              <w:right w:val="single" w:sz="4" w:space="0" w:color="auto"/>
            </w:tcBorders>
            <w:vAlign w:val="center"/>
            <w:hideMark/>
          </w:tcPr>
          <w:p w:rsidR="00551367" w:rsidRPr="00551367" w:rsidRDefault="00551367" w:rsidP="00551367">
            <w:pPr>
              <w:spacing w:after="0" w:line="240" w:lineRule="auto"/>
              <w:rPr>
                <w:rFonts w:ascii="Bookman Old Style" w:eastAsia="Times New Roman" w:hAnsi="Bookman Old Style" w:cs="Calibri"/>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rsidR="00551367" w:rsidRPr="00551367" w:rsidRDefault="00551367" w:rsidP="00551367">
            <w:pPr>
              <w:spacing w:after="0" w:line="240" w:lineRule="auto"/>
              <w:rPr>
                <w:rFonts w:ascii="Bookman Old Style" w:eastAsia="Times New Roman" w:hAnsi="Bookman Old Style" w:cs="Calibri"/>
                <w:b/>
                <w:bCs/>
                <w:color w:val="000000"/>
                <w:sz w:val="18"/>
                <w:szCs w:val="18"/>
              </w:rPr>
            </w:pPr>
          </w:p>
        </w:tc>
        <w:tc>
          <w:tcPr>
            <w:tcW w:w="1843" w:type="dxa"/>
            <w:vMerge/>
            <w:tcBorders>
              <w:top w:val="nil"/>
              <w:left w:val="single" w:sz="4" w:space="0" w:color="auto"/>
              <w:bottom w:val="single" w:sz="4" w:space="0" w:color="auto"/>
              <w:right w:val="single" w:sz="4" w:space="0" w:color="auto"/>
            </w:tcBorders>
            <w:vAlign w:val="center"/>
            <w:hideMark/>
          </w:tcPr>
          <w:p w:rsidR="00551367" w:rsidRPr="00551367" w:rsidRDefault="00551367" w:rsidP="00551367">
            <w:pPr>
              <w:spacing w:after="0" w:line="240" w:lineRule="auto"/>
              <w:rPr>
                <w:rFonts w:ascii="Bookman Old Style" w:eastAsia="Times New Roman" w:hAnsi="Bookman Old Style" w:cs="Calibri"/>
                <w:b/>
                <w:bCs/>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551367" w:rsidRPr="00551367" w:rsidRDefault="00551367" w:rsidP="00551367">
            <w:pPr>
              <w:spacing w:after="0" w:line="240" w:lineRule="auto"/>
              <w:rPr>
                <w:rFonts w:ascii="Bookman Old Style" w:eastAsia="Times New Roman" w:hAnsi="Bookman Old Style" w:cs="Calibri"/>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51367" w:rsidRPr="00551367" w:rsidRDefault="00551367" w:rsidP="00551367">
            <w:pPr>
              <w:spacing w:after="0" w:line="240" w:lineRule="auto"/>
              <w:rPr>
                <w:rFonts w:ascii="Bookman Old Style" w:eastAsia="Times New Roman" w:hAnsi="Bookman Old Style" w:cs="Calibri"/>
                <w:b/>
                <w:bCs/>
                <w:color w:val="000000"/>
                <w:sz w:val="18"/>
                <w:szCs w:val="18"/>
              </w:rPr>
            </w:pPr>
          </w:p>
        </w:tc>
        <w:tc>
          <w:tcPr>
            <w:tcW w:w="1701" w:type="dxa"/>
            <w:vMerge/>
            <w:tcBorders>
              <w:top w:val="nil"/>
              <w:left w:val="single" w:sz="4" w:space="0" w:color="auto"/>
              <w:bottom w:val="single" w:sz="4" w:space="0" w:color="auto"/>
              <w:right w:val="single" w:sz="4" w:space="0" w:color="auto"/>
            </w:tcBorders>
            <w:vAlign w:val="center"/>
            <w:hideMark/>
          </w:tcPr>
          <w:p w:rsidR="00551367" w:rsidRPr="00551367" w:rsidRDefault="00551367" w:rsidP="00551367">
            <w:pPr>
              <w:spacing w:after="0" w:line="240" w:lineRule="auto"/>
              <w:rPr>
                <w:rFonts w:ascii="Bookman Old Style" w:eastAsia="Times New Roman" w:hAnsi="Bookman Old Style" w:cs="Calibri"/>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rsidR="00551367" w:rsidRPr="00551367" w:rsidRDefault="00551367" w:rsidP="00551367">
            <w:pPr>
              <w:spacing w:after="0" w:line="240" w:lineRule="auto"/>
              <w:rPr>
                <w:rFonts w:ascii="Bookman Old Style" w:eastAsia="Times New Roman" w:hAnsi="Bookman Old Style" w:cs="Calibri"/>
                <w:b/>
                <w:bCs/>
                <w:color w:val="000000"/>
                <w:sz w:val="18"/>
                <w:szCs w:val="18"/>
              </w:rPr>
            </w:pPr>
          </w:p>
        </w:tc>
        <w:tc>
          <w:tcPr>
            <w:tcW w:w="1842" w:type="dxa"/>
            <w:gridSpan w:val="2"/>
            <w:vMerge/>
            <w:tcBorders>
              <w:top w:val="nil"/>
              <w:left w:val="single" w:sz="4" w:space="0" w:color="auto"/>
              <w:bottom w:val="single" w:sz="4" w:space="0" w:color="auto"/>
              <w:right w:val="single" w:sz="4" w:space="0" w:color="auto"/>
            </w:tcBorders>
            <w:vAlign w:val="center"/>
            <w:hideMark/>
          </w:tcPr>
          <w:p w:rsidR="00551367" w:rsidRPr="00551367" w:rsidRDefault="00551367" w:rsidP="00551367">
            <w:pPr>
              <w:spacing w:after="0" w:line="240" w:lineRule="auto"/>
              <w:rPr>
                <w:rFonts w:ascii="Bookman Old Style" w:eastAsia="Times New Roman" w:hAnsi="Bookman Old Style" w:cs="Calibri"/>
                <w:b/>
                <w:bCs/>
                <w:color w:val="000000"/>
                <w:sz w:val="18"/>
                <w:szCs w:val="18"/>
              </w:rPr>
            </w:pPr>
          </w:p>
        </w:tc>
        <w:tc>
          <w:tcPr>
            <w:tcW w:w="993" w:type="dxa"/>
            <w:gridSpan w:val="2"/>
            <w:vMerge/>
            <w:tcBorders>
              <w:top w:val="nil"/>
              <w:left w:val="single" w:sz="4" w:space="0" w:color="auto"/>
              <w:bottom w:val="single" w:sz="4" w:space="0" w:color="auto"/>
              <w:right w:val="single" w:sz="4" w:space="0" w:color="auto"/>
            </w:tcBorders>
            <w:vAlign w:val="center"/>
            <w:hideMark/>
          </w:tcPr>
          <w:p w:rsidR="00551367" w:rsidRPr="00551367" w:rsidRDefault="00551367" w:rsidP="00551367">
            <w:pPr>
              <w:spacing w:after="0" w:line="240" w:lineRule="auto"/>
              <w:rPr>
                <w:rFonts w:ascii="Bookman Old Style" w:eastAsia="Times New Roman" w:hAnsi="Bookman Old Style" w:cs="Calibri"/>
                <w:b/>
                <w:bCs/>
                <w:color w:val="000000"/>
                <w:sz w:val="18"/>
                <w:szCs w:val="18"/>
              </w:rPr>
            </w:pPr>
          </w:p>
        </w:tc>
        <w:tc>
          <w:tcPr>
            <w:tcW w:w="1365" w:type="dxa"/>
            <w:gridSpan w:val="2"/>
            <w:tcBorders>
              <w:top w:val="nil"/>
              <w:left w:val="nil"/>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(Rp. 000)</w:t>
            </w: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551367" w:rsidRPr="00551367" w:rsidRDefault="00551367" w:rsidP="00551367">
            <w:pPr>
              <w:spacing w:after="0" w:line="240" w:lineRule="auto"/>
              <w:rPr>
                <w:rFonts w:ascii="Bookman Old Style" w:eastAsia="Times New Roman" w:hAnsi="Bookman Old Style" w:cs="Calibri"/>
                <w:b/>
                <w:bCs/>
                <w:color w:val="000000"/>
                <w:sz w:val="18"/>
                <w:szCs w:val="18"/>
              </w:rPr>
            </w:pPr>
          </w:p>
        </w:tc>
      </w:tr>
      <w:tr w:rsidR="00551367" w:rsidRPr="00551367" w:rsidTr="00551367">
        <w:trPr>
          <w:trHeight w:val="207"/>
          <w:jc w:val="center"/>
        </w:trPr>
        <w:tc>
          <w:tcPr>
            <w:tcW w:w="959" w:type="dxa"/>
            <w:tcBorders>
              <w:top w:val="nil"/>
              <w:left w:val="single" w:sz="4" w:space="0" w:color="auto"/>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1</w:t>
            </w:r>
          </w:p>
        </w:tc>
        <w:tc>
          <w:tcPr>
            <w:tcW w:w="1701" w:type="dxa"/>
            <w:tcBorders>
              <w:top w:val="nil"/>
              <w:left w:val="nil"/>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2</w:t>
            </w:r>
          </w:p>
        </w:tc>
        <w:tc>
          <w:tcPr>
            <w:tcW w:w="1134" w:type="dxa"/>
            <w:tcBorders>
              <w:top w:val="nil"/>
              <w:left w:val="nil"/>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4</w:t>
            </w:r>
          </w:p>
        </w:tc>
        <w:tc>
          <w:tcPr>
            <w:tcW w:w="992" w:type="dxa"/>
            <w:tcBorders>
              <w:top w:val="nil"/>
              <w:left w:val="nil"/>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5</w:t>
            </w:r>
          </w:p>
        </w:tc>
        <w:tc>
          <w:tcPr>
            <w:tcW w:w="1276" w:type="dxa"/>
            <w:tcBorders>
              <w:top w:val="nil"/>
              <w:left w:val="nil"/>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6</w:t>
            </w:r>
          </w:p>
        </w:tc>
        <w:tc>
          <w:tcPr>
            <w:tcW w:w="1701" w:type="dxa"/>
            <w:tcBorders>
              <w:top w:val="nil"/>
              <w:left w:val="nil"/>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7</w:t>
            </w:r>
          </w:p>
        </w:tc>
        <w:tc>
          <w:tcPr>
            <w:tcW w:w="1134" w:type="dxa"/>
            <w:tcBorders>
              <w:top w:val="nil"/>
              <w:left w:val="nil"/>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8</w:t>
            </w:r>
          </w:p>
        </w:tc>
        <w:tc>
          <w:tcPr>
            <w:tcW w:w="1842" w:type="dxa"/>
            <w:gridSpan w:val="2"/>
            <w:tcBorders>
              <w:top w:val="nil"/>
              <w:left w:val="nil"/>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9</w:t>
            </w:r>
          </w:p>
        </w:tc>
        <w:tc>
          <w:tcPr>
            <w:tcW w:w="993" w:type="dxa"/>
            <w:gridSpan w:val="2"/>
            <w:tcBorders>
              <w:top w:val="nil"/>
              <w:left w:val="nil"/>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10</w:t>
            </w:r>
          </w:p>
        </w:tc>
        <w:tc>
          <w:tcPr>
            <w:tcW w:w="1365" w:type="dxa"/>
            <w:gridSpan w:val="2"/>
            <w:tcBorders>
              <w:top w:val="nil"/>
              <w:left w:val="nil"/>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11</w:t>
            </w:r>
          </w:p>
        </w:tc>
        <w:tc>
          <w:tcPr>
            <w:tcW w:w="691" w:type="dxa"/>
            <w:tcBorders>
              <w:top w:val="nil"/>
              <w:left w:val="nil"/>
              <w:bottom w:val="single" w:sz="4" w:space="0" w:color="auto"/>
              <w:right w:val="single" w:sz="4" w:space="0" w:color="auto"/>
            </w:tcBorders>
            <w:shd w:val="clear" w:color="auto" w:fill="auto"/>
            <w:vAlign w:val="center"/>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12</w:t>
            </w:r>
          </w:p>
        </w:tc>
      </w:tr>
      <w:tr w:rsidR="00551367" w:rsidRPr="00551367" w:rsidTr="00551367">
        <w:trPr>
          <w:trHeight w:val="207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1.03.03</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PENGELOLAAN DAN PENGEMBANGAN SISTEM PENYEDIA AIR MINUM</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Persentase jumlah rumah tangga yang mendapatkan akses terhadap air minum melalui SPAM jaringan perpipaan dan bukan jaringan perpipaan terlindungi terhadap rumah tangga di seluruh kabupaten/kota</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67%</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Rp35.317.794.150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PENGELOLAAN DAN PENGEMBANGAN SISTEM PENYEDIA AIR MINUM</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Persentase jumlah rumah tangga yang mendapatkan akses terhadap air minum melalui SPAM jaringan perpipaan dan bukan jaringan perpipaan terlindungi terhadap rumah tangga di seluruh kabupaten/kota</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67,09%</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Rp46.257.794.150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9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1.03.03.2.01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Pengelolaan dan Pengembangan Sistem Penyediaan Air Minum dalam daerah Kabupaten/</w:t>
            </w:r>
            <w:r>
              <w:rPr>
                <w:rFonts w:ascii="Calibri" w:eastAsia="Times New Roman" w:hAnsi="Calibri" w:cs="Calibri"/>
                <w:b/>
                <w:bCs/>
                <w:color w:val="000000"/>
                <w:sz w:val="18"/>
                <w:szCs w:val="18"/>
              </w:rPr>
              <w:t xml:space="preserve"> </w:t>
            </w:r>
            <w:r w:rsidRPr="00551367">
              <w:rPr>
                <w:rFonts w:ascii="Calibri" w:eastAsia="Times New Roman" w:hAnsi="Calibri" w:cs="Calibri"/>
                <w:b/>
                <w:bCs/>
                <w:color w:val="000000"/>
                <w:sz w:val="18"/>
                <w:szCs w:val="18"/>
              </w:rPr>
              <w:t>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Sistem Penyediaan Air Minum yang dikelola dan dikembangkan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4 Perencanaan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Rp35.317.794.150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Pengelolaan dan Pengembangan Sistem Penyediaan Air Minum dalam daerah Kabupaten/</w:t>
            </w:r>
            <w:r>
              <w:rPr>
                <w:rFonts w:ascii="Calibri" w:eastAsia="Times New Roman" w:hAnsi="Calibri" w:cs="Calibri"/>
                <w:b/>
                <w:bCs/>
                <w:color w:val="000000"/>
                <w:sz w:val="18"/>
                <w:szCs w:val="18"/>
              </w:rPr>
              <w:t xml:space="preserve"> </w:t>
            </w:r>
            <w:r w:rsidRPr="00551367">
              <w:rPr>
                <w:rFonts w:ascii="Calibri" w:eastAsia="Times New Roman" w:hAnsi="Calibri" w:cs="Calibri"/>
                <w:b/>
                <w:bCs/>
                <w:color w:val="000000"/>
                <w:sz w:val="18"/>
                <w:szCs w:val="18"/>
              </w:rPr>
              <w:t>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Sistem Penyediaan Air Minum yang dikelola dan dikembangkan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8 SPAM</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Rp46.257.794.150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9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1.03.03.2.01.0025</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Penyusunan Rencana, Kebijakan, Strategi dan Teknis Sistem Penyediaan Air Minum (SPAM)</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Dokumen Rencana, Kebijakan, Strategi dan Teknis Sistem Penyediaan Air Minum (SPAM) yang disusun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2 Dokumen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Rp300.000.000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Penyusunan Rencana, Kebijakan, Strategi dan Teknis Sistem Penyediaan Air Minum (SPAM)</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Dokumen Rencana, Kebijakan, Strategi dan Teknis Sistem Penyediaan Air Minum (SPAM) yang disusun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3 Dokumen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Rp300.000.000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9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lastRenderedPageBreak/>
              <w:t xml:space="preserve">1.03.03.2.01.0028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Pembangunan Sistem Penyediaan Air Minum (SPAM) Jaringan Perpipaan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Kapasitas Sistem</w:t>
            </w:r>
            <w:r w:rsidRPr="00551367">
              <w:rPr>
                <w:rFonts w:ascii="Calibri" w:eastAsia="Times New Roman" w:hAnsi="Calibri" w:cs="Calibri"/>
                <w:color w:val="000000"/>
                <w:sz w:val="18"/>
                <w:szCs w:val="18"/>
              </w:rPr>
              <w:br/>
              <w:t>Penyediaan Air Minum</w:t>
            </w:r>
            <w:r w:rsidRPr="00551367">
              <w:rPr>
                <w:rFonts w:ascii="Calibri" w:eastAsia="Times New Roman" w:hAnsi="Calibri" w:cs="Calibri"/>
                <w:color w:val="000000"/>
                <w:sz w:val="18"/>
                <w:szCs w:val="18"/>
              </w:rPr>
              <w:br/>
              <w:t>(SPAM) Jaringan Perpipaan yang dibangun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3335 SR</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Rp24.012.484.250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Pembangunan Sistem Penyediaan Air Minum (SPAM) Jaringan Perpipaan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Kapasitas Sistem</w:t>
            </w:r>
            <w:r w:rsidRPr="00551367">
              <w:rPr>
                <w:rFonts w:ascii="Calibri" w:eastAsia="Times New Roman" w:hAnsi="Calibri" w:cs="Calibri"/>
                <w:color w:val="000000"/>
                <w:sz w:val="18"/>
                <w:szCs w:val="18"/>
              </w:rPr>
              <w:br/>
              <w:t>Penyediaan Air Minum</w:t>
            </w:r>
            <w:r w:rsidRPr="00551367">
              <w:rPr>
                <w:rFonts w:ascii="Calibri" w:eastAsia="Times New Roman" w:hAnsi="Calibri" w:cs="Calibri"/>
                <w:color w:val="000000"/>
                <w:sz w:val="18"/>
                <w:szCs w:val="18"/>
              </w:rPr>
              <w:br/>
              <w:t>(SPAM) Jaringan Perpipaan yang dibangun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12 Liter/Detik</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Rp34.952.484.250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xml:space="preserve">1.03.03.2.01.0026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Peningkatan Sistem Penyediaan Air Minum (SPAM) Jaringan Perpipaan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Kapasitas Sistem Penyediaan Air Minum (SPAM) Jaringan Perpipaan yang ditingkatkan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10 Liter/Detik</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Rp3.874.197.000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Peningkatan Sistem Penyediaan Air Minum (SPAM) Jaringan Perpipaan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Kapasitas Sistem Penyediaan Air Minum (SPAM) Jaringan Perpipaan yang ditingkatkan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10 Liter/Detik</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Rp3.874.197.000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9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xml:space="preserve">1.03.03.2.01.0032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Perluasan Sistem Penyediaan Air Minum (SPAM) Jaringan Perpipaan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Sambungan Rumah yang terlayani oleh perluasan Sistem Penyediaan Air Minum (SPAM) Jaringan Perpipaan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975 SR</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Rp5.102.978.000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Perluasan Sistem Penyediaan Air Minum (SPAM) Jaringan Perpipaan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Sambungan Rumah yang terlayani oleh perluasan Sistem Penyediaan Air Minum (SPAM) Jaringan Perpipaan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970 SR</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Rp5.102.978.000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9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xml:space="preserve">1.03.03.2.01.0031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Optimalisasi Sistem Penyediaan Air Minum (SPAM) Jaringan Perpipaan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Sistem Penyediaan Air Minum (SPAM) Jaringan Perpipaan yang</w:t>
            </w:r>
            <w:r>
              <w:rPr>
                <w:rFonts w:ascii="Calibri" w:eastAsia="Times New Roman" w:hAnsi="Calibri" w:cs="Calibri"/>
                <w:color w:val="000000"/>
                <w:sz w:val="18"/>
                <w:szCs w:val="18"/>
              </w:rPr>
              <w:t xml:space="preserve"> </w:t>
            </w:r>
            <w:r w:rsidRPr="00551367">
              <w:rPr>
                <w:rFonts w:ascii="Calibri" w:eastAsia="Times New Roman" w:hAnsi="Calibri" w:cs="Calibri"/>
                <w:color w:val="000000"/>
                <w:sz w:val="18"/>
                <w:szCs w:val="18"/>
              </w:rPr>
              <w:t>dioptimalisasi</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9 Unit</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Rp1.067.724.000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Optimalisasi Sistem Penyediaan Air Minum (SPAM) Jaringan Perpipaan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Sistem Penyediaan Air Minum (SPAM) Jaringan Perpipaan yang</w:t>
            </w:r>
            <w:r>
              <w:rPr>
                <w:rFonts w:ascii="Calibri" w:eastAsia="Times New Roman" w:hAnsi="Calibri" w:cs="Calibri"/>
                <w:color w:val="000000"/>
                <w:sz w:val="18"/>
                <w:szCs w:val="18"/>
              </w:rPr>
              <w:t xml:space="preserve"> </w:t>
            </w:r>
            <w:r w:rsidRPr="00551367">
              <w:rPr>
                <w:rFonts w:ascii="Calibri" w:eastAsia="Times New Roman" w:hAnsi="Calibri" w:cs="Calibri"/>
                <w:color w:val="000000"/>
                <w:sz w:val="18"/>
                <w:szCs w:val="18"/>
              </w:rPr>
              <w:t>dioptimalisasi</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9 Unit</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Rp1.067.724.000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112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1.03.03.2.01.0024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Pembinaan dan Pemberdayaan Masyarakat dalam Pengelolaan dan Pengembangan Sistem Penyediaan Air Minum (SPAM)</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Masyarakat yang dibina dan diberdayakan dalam Pengelolaan dan Pengembangan Sistem Penyediaan Air Minum (SPAM)</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5 Kelompok Masyarakat</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Rp860.410.900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Pembinaan dan Pemberdayaan Masyarakat dalam Pengelolaan dan Pengembangan Sistem Penyediaan Air Minum (SPAM)</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Masyarakat yang dibina dan diberdayakan dalam Pengelolaan dan Pengembangan Sistem Penyediaan Air Minum (SPAM)</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5 Kelompok Masyarakat</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Rp860.410.900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9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1.03.03.2.01.0030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Fasilitasi Kerja Sama Penyelenggaraan Sistem Penyediaan Air Minum (SPAM) di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Sistem Penyediaan Air Minum (SPAM) di Daerah Kabupaten/Kota yang Difasilitasi Kerja Sama</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 Unit</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Fasilitasi Kerja Sama Penyelenggaraan Sistem Penyediaan Air Minum (SPAM) di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Sistem Penyediaan Air Minum (SPAM) di Daerah Kabupaten/Kota yang Difasilitasi Kerja Sama</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 Unit</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lastRenderedPageBreak/>
              <w:t>1.03.05</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PENGELOLAAN DAN PENGEMBANGAN SISTEM AIR LIMBAH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Persentase jumlah rumah tangga yang memperoleh layanan pengolahan air limbah domestik</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95,22%</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Rp12.437.100.700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PENGELOLAAN DAN PENGEMBANGAN SISTEM AIR LIMBAH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Persentase jumlah rumah tangga yang memperoleh layanan pengolahan air limbah domestik</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95,22%</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Rp12.767.100.700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1.03.05.2.01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Pengelolaan dan Pengembangan Sistem Air Limbah Domestik dalam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Sistem pengelolaan Air Limbah Domestik yang dikelola dan dikembangkan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13 SPALD</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Rp12.437.100.700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Pengelolaan dan Pengembangan Sistem Air Limbah Domestik dalam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Sistem pengelolaan Air Limbah Domestik yang dikelola dan dikembangkan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13 SPALD</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Rp12.767.100.700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112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1.03.05.2.01.0041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Penyusunan Rencana, Kebijakan, Strategi dan Teknis Sistem Pengelolaan Air Limbah Domestik (SPALD)</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Dokumen Rencana, Kebijakan, Strategi dan Teknis Sistem Pengelolaan</w:t>
            </w:r>
            <w:r w:rsidRPr="00551367">
              <w:rPr>
                <w:rFonts w:ascii="Calibri" w:eastAsia="Times New Roman" w:hAnsi="Calibri" w:cs="Calibri"/>
                <w:color w:val="000000"/>
                <w:sz w:val="18"/>
                <w:szCs w:val="18"/>
              </w:rPr>
              <w:br/>
              <w:t>Air Limbah Domestik (SPALD) yang disusun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 Dokumen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Rp250.000.000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Penyusunan Rencana, Kebijakan, Strategi dan Teknis Sistem Pengelolaan Air Limbah Domestik (SPALD)</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Dokumen Rencana, Kebijakan, Strategi dan Teknis Sistem Pengelolaan</w:t>
            </w:r>
            <w:r w:rsidRPr="00551367">
              <w:rPr>
                <w:rFonts w:ascii="Calibri" w:eastAsia="Times New Roman" w:hAnsi="Calibri" w:cs="Calibri"/>
                <w:color w:val="000000"/>
                <w:sz w:val="18"/>
                <w:szCs w:val="18"/>
              </w:rPr>
              <w:br/>
              <w:t>Air Limbah Domestik (SPALD) yang disusun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 Dokumen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Rp250.000.000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112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1.03.05.2.01.0027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Peningkatan Sistem Pengelolaan Air Limbah Domestik (SPALD) Terpusat Skala Permukiman Berbasis Masyarakat</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Sistem Pengelolaan Air Limbah Domestik (SPALD) Terpusat Skala Permukiman Berbasis Masyarakat yang</w:t>
            </w:r>
            <w:r w:rsidRPr="00551367">
              <w:rPr>
                <w:rFonts w:ascii="Calibri" w:eastAsia="Times New Roman" w:hAnsi="Calibri" w:cs="Calibri"/>
                <w:color w:val="000000"/>
                <w:sz w:val="18"/>
                <w:szCs w:val="18"/>
              </w:rPr>
              <w:br/>
              <w:t>Dioptimalisasi</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15 Rumah Tangga</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Rp760.033.700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Peningkatan Sistem Pengelolaan Air Limbah Domestik (SPALD) Terpusat Skala Permukiman Berbasis Masyarakat</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Sistem Pengelolaan Air Limbah Domestik (SPALD) Terpusat Skala Permukiman Berbasis Masyarakat yang</w:t>
            </w:r>
            <w:r w:rsidRPr="00551367">
              <w:rPr>
                <w:rFonts w:ascii="Calibri" w:eastAsia="Times New Roman" w:hAnsi="Calibri" w:cs="Calibri"/>
                <w:color w:val="000000"/>
                <w:sz w:val="18"/>
                <w:szCs w:val="18"/>
              </w:rPr>
              <w:br/>
              <w:t>Dioptimalisasi</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15 Rumah Tangga</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right"/>
              <w:rPr>
                <w:rFonts w:ascii="Calibri" w:eastAsia="Times New Roman" w:hAnsi="Calibri" w:cs="Calibri"/>
                <w:color w:val="000000"/>
                <w:sz w:val="18"/>
                <w:szCs w:val="18"/>
              </w:rPr>
            </w:pPr>
            <w:r w:rsidRPr="00551367">
              <w:rPr>
                <w:rFonts w:ascii="Calibri" w:eastAsia="Times New Roman" w:hAnsi="Calibri" w:cs="Calibri"/>
                <w:color w:val="000000"/>
                <w:sz w:val="18"/>
                <w:szCs w:val="18"/>
              </w:rPr>
              <w:t>Rp890.033.700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112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1.03.05.2.01.0040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Pembinaan dan Pemberdayaan Masyarakat dalam Pengembangan Sistem Pengelolaan Air Limbah Domestik (SPALD)</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Masyarakat yang dibina dan diberdayakan dalam Pengembangan</w:t>
            </w:r>
            <w:r w:rsidRPr="00551367">
              <w:rPr>
                <w:rFonts w:ascii="Calibri" w:eastAsia="Times New Roman" w:hAnsi="Calibri" w:cs="Calibri"/>
                <w:color w:val="000000"/>
                <w:sz w:val="18"/>
                <w:szCs w:val="18"/>
              </w:rPr>
              <w:br/>
              <w:t>Sistem Pengelolaan Air Limbah Domestik (SPALD)</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35 Orang</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Pembinaan dan Pemberdayaan Masyarakat dalam Pengembangan Sistem Pengelolaan Air Limbah Domestik (SPALD)</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Masyarakat yang dibina dan diberdayakan dalam Pengembangan</w:t>
            </w:r>
            <w:r w:rsidRPr="00551367">
              <w:rPr>
                <w:rFonts w:ascii="Calibri" w:eastAsia="Times New Roman" w:hAnsi="Calibri" w:cs="Calibri"/>
                <w:color w:val="000000"/>
                <w:sz w:val="18"/>
                <w:szCs w:val="18"/>
              </w:rPr>
              <w:br/>
              <w:t>Sistem Pengelolaan Air Limbah Domestik (SPALD)</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35 Orang</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9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lastRenderedPageBreak/>
              <w:t xml:space="preserve">1.03.05.2.01.0034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Pembinaan Pengembangan Sistem Pengelolaan Air Limbah Domestik (SPALD) Desa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Desa yang Dibina dalam Pengembangan Sistem Pengelolaan Air</w:t>
            </w:r>
            <w:r w:rsidRPr="00551367">
              <w:rPr>
                <w:rFonts w:ascii="Calibri" w:eastAsia="Times New Roman" w:hAnsi="Calibri" w:cs="Calibri"/>
                <w:color w:val="000000"/>
                <w:sz w:val="18"/>
                <w:szCs w:val="18"/>
              </w:rPr>
              <w:br/>
              <w:t>Limbah Domestik (SPALD)</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17 Kelompok</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Pembinaan Pengembangan Sistem Pengelolaan Air Limbah Domestik (SPALD) Desa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Desa yang Dibina dalam Pengembangan Sistem Pengelolaan Air</w:t>
            </w:r>
            <w:r w:rsidRPr="00551367">
              <w:rPr>
                <w:rFonts w:ascii="Calibri" w:eastAsia="Times New Roman" w:hAnsi="Calibri" w:cs="Calibri"/>
                <w:color w:val="000000"/>
                <w:sz w:val="18"/>
                <w:szCs w:val="18"/>
              </w:rPr>
              <w:br/>
              <w:t>Limbah Domestik (SPALD)</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17 Kelompok</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112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1.03.05.2.01.0035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Pengembangan Kapasitas Kelembagaan Sistem Pengelolaan Air Limbah Domestik (SPALD)</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Pelaksanaan Penyelenggara Sistem Pengelolaan Air Limbah Domestik (SPALD) yang Dikembangkan Kapasitasnya</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13 Orang</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Pengembangan Kapasitas Kelembagaan Sistem Pengelolaan Air Limbah Domestik (SPALD)</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Pelaksanaan Penyelenggara Sistem Pengelolaan Air Limbah Domestik (SPALD) yang Dikembangkan Kapasitasnya</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13 Orang</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9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1.03.05.2.01.0038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Operasi dan Pemeliharaan Sistem Pengelolaan Air Limbah Domestik (SPALD)</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Sistem Pengelolaan Air Limbah Domestik (SPALD) yang Dioperasikan</w:t>
            </w:r>
            <w:r w:rsidRPr="00551367">
              <w:rPr>
                <w:rFonts w:ascii="Calibri" w:eastAsia="Times New Roman" w:hAnsi="Calibri" w:cs="Calibri"/>
                <w:color w:val="000000"/>
                <w:sz w:val="18"/>
                <w:szCs w:val="18"/>
              </w:rPr>
              <w:br/>
              <w:t>dan Dipelihara</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2 Unit</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Operasi dan Pemeliharaan Sistem Pengelolaan Air Limbah Domestik (SPALD)</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Sistem Pengelolaan Air Limbah Domestik (SPALD) yang Dioperasikan</w:t>
            </w:r>
            <w:r w:rsidRPr="00551367">
              <w:rPr>
                <w:rFonts w:ascii="Calibri" w:eastAsia="Times New Roman" w:hAnsi="Calibri" w:cs="Calibri"/>
                <w:color w:val="000000"/>
                <w:sz w:val="18"/>
                <w:szCs w:val="18"/>
              </w:rPr>
              <w:br/>
              <w:t>dan Dipelihara</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2 Unit</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9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1.03.05.2.01.0029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Optimalisasi Sistem Pengelolaan Air Limbah Domestik (SPALD) Terpusat Skala Permukiman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Sistem Pengelolaan Air Limbah Domestik (SPALD) Terpusat Skala Permukiman yang dioptimalisasi</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 Dokumen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Rp200.000.000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Optimalisasi Sistem Pengelolaan Air Limbah Domestik (SPALD) Terpusat Skala Permukiman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Sistem Pengelolaan Air Limbah Domestik (SPALD) Terpusat Skala Permukiman yang dioptimalisasi</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 Dokumen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Rp200.000.000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9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1.03.05.2.01.0023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Pembangunan Sistem Pengelolaan Air Limbah Domestik (SPALD) Terpusat Skala Permukiman Berbasis Masyarakat</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Sistem Pengelolaan Air Limbah Domestik (SPALD) Terpusat Skala Permukiman Berbasis Masyarakat yang Dibangun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850 Rumah Tangga</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Rp10.627.067.000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Pembangunan Sistem Pengelolaan Air Limbah Domestik (SPALD) Terpusat Skala Permukiman Berbasis Masyarakat</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Sistem Pengelolaan Air Limbah Domestik (SPALD) Terpusat Skala Permukiman Berbasis Masyarakat yang Dibangun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850 Rumah Tangga</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Rp10.627.067.000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45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lastRenderedPageBreak/>
              <w:t xml:space="preserve">1.03.05.2.01.0037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Penyediaan Sarana Pengangkutan Lumpur Tinja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Sarana Pengangkutan Lumpur Tinja yang Disediakan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 Unit</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Penyediaan Sarana Pengangkutan Lumpur Tinja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Sarana Pengangkutan Lumpur Tinja yang Disediakan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 Unit</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Rp300.000.000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1.03.05.2.01.0033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Penyediaan Jasa Penyedotan Lumpur Tinja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Rumah Tangga yang Terlayani Jasa Penyedotan Lumpur Tinja</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40 Rumah Tangga</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Penyediaan Jasa Penyedotan Lumpur Tinja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Rumah Tangga yang Terlayani Jasa Penyedotan Lumpur Tinja</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40 Rumah Tangga</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45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1.03.06</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PENGELOLAAN DAN PENGEMBANGAN SISTEM DRAINASE</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Luasan genangan air wilayah perkotaan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249,87 Ha</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Rp1.467.944.300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PENGELOLAAN DAN PENGEMBANGAN SISTEM DRAINASE</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Luasan genangan air wilayah perkotaan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249,87 Ha</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Rp1.867.944.300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9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1.03.06.2.01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Pengelolaan dan Pengembangan Sistem Drainase yang Terhubung Langsung dengan Sungai dalam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Sistem Drainase yang terhubung langsung dengan sungai yang dikelola dan dikembangkan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2 Sistem Drainase</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Rp1.467.944.300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Pengelolaan dan Pengembangan Sistem Drainase yang Terhubung Langsung dengan Sungai dalam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Sistem Drainase yang terhubung langsung dengan sungai yang dikelola dan dikembangkan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2 Sistem Drainase</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Rp1.867.944.300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45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1.03.06.2.01.0012</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Pembangunan Sistem Drainase Lingkungan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Panjang Saluran Drainase Lingkungan yang Dibangun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714 M</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Rp892.944.300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Pembangunan Sistem Drainase Lingkungan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Panjang Saluran Drainase Lingkungan yang Dibangun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554 M</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Rp1.292.944.300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45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xml:space="preserve">1.03.06.2.01.0020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Peningkatan Sistem Drainase Lingkungan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Panjang Sistem Drainase Lingkungan yang Dioptimalisasi</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380 M</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Rp475.000.000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Peningkatan Sistem Drainase Lingkungan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Panjang Sistem Drainase Lingkungan yang Dioptimalisasi</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380 M</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Rp475.000.000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9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1.03.06.2.01.0023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Penyusunan Rencana, Kebijakan, Strategi dan Teknis Sistem Drainase Lingkungan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Dokumen Rencana, Kebijakan, Strategi dan Teknis Sistem Drainase</w:t>
            </w:r>
            <w:r w:rsidRPr="00551367">
              <w:rPr>
                <w:rFonts w:ascii="Calibri" w:eastAsia="Times New Roman" w:hAnsi="Calibri" w:cs="Calibri"/>
                <w:color w:val="000000"/>
                <w:sz w:val="18"/>
                <w:szCs w:val="18"/>
              </w:rPr>
              <w:br/>
              <w:t>Lingkungan yang disusun</w:t>
            </w:r>
          </w:p>
          <w:p w:rsidR="006104F9" w:rsidRPr="00551367" w:rsidRDefault="006104F9" w:rsidP="00551367">
            <w:pPr>
              <w:spacing w:after="0" w:line="240" w:lineRule="auto"/>
              <w:rPr>
                <w:rFonts w:ascii="Calibri" w:eastAsia="Times New Roman" w:hAnsi="Calibri" w:cs="Calibri"/>
                <w:color w:val="000000"/>
                <w:sz w:val="18"/>
                <w:szCs w:val="18"/>
              </w:rPr>
            </w:pP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 Dokumen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Penyusunan Rencana, Kebijakan, Strategi dan Teknis Sistem Drainase Lingkungan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Dokumen Rencana, Kebijakan, Strategi dan Teknis Sistem Drainase</w:t>
            </w:r>
            <w:r w:rsidRPr="00551367">
              <w:rPr>
                <w:rFonts w:ascii="Calibri" w:eastAsia="Times New Roman" w:hAnsi="Calibri" w:cs="Calibri"/>
                <w:color w:val="000000"/>
                <w:sz w:val="18"/>
                <w:szCs w:val="18"/>
              </w:rPr>
              <w:br/>
              <w:t>Lingkungan yang disusun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 Dokumen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45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lastRenderedPageBreak/>
              <w:t>1.03.08</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PENATAAN BANGUNAN GEDUNG</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Rasio kepatuhan IMB/PBG kab/ kota</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33,33%</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Rp5.761.205.661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PENATAAN BANGUNAN GEDUNG</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Rasio kepatuhan IMB/PBG kab/ kota</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33,33%</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Rp5.200.000.000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 </w:t>
            </w:r>
          </w:p>
        </w:tc>
      </w:tr>
      <w:tr w:rsidR="00551367" w:rsidRPr="00551367" w:rsidTr="00551367">
        <w:trPr>
          <w:trHeight w:val="112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1.03.08.2.01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Penyelenggaraan Bangunan Gedung di Wilayah Daerah Kabupaten/Kota, Pemberian Izin Mendirikan Bangunan (IMB) dan Sertifikat Laik Fungsi Bangunan Gedung</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Koordinasi Bangunan Gedung yang Diselenggarakan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2 Penyelenggaraan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Rp5.761.205.661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Penyelenggaraan Bangunan Gedung di Wilayah Daerah Kabupaten/Kota, Pemberian Izin Mendirikan Bangunan (IMB) dan Sertifikat Laik Fungsi Bangunan Gedung</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Koordinasi Bangunan Gedung yang Diselenggarakan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2 Penyelenggaraan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Rp5.200.000.000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 </w:t>
            </w:r>
          </w:p>
        </w:tc>
      </w:tr>
      <w:tr w:rsidR="00551367" w:rsidRPr="00551367" w:rsidTr="00551367">
        <w:trPr>
          <w:trHeight w:val="256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1.03.08.2.01.0023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Penyelenggaraan Penerbitan Persetujuan Bangunan Gedung (PBG), Sertifikat Laik Fungsi (SLF), Surat Bukti Kepemilikan Bangunan Gedung (SBKBG), Rencana Teknis Pembongkaran Bangunan Gedung (RTB), Tim Profesi Ahli (TPA), Tim Penilai Teknis (TPT), Penilik, dan Pendataan Bangunan Gedung melalui SIMBG</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Penerbitan Persetujuan Bangunan Gedung (PBG), Sertifikat Laik Fungsi (SLF), Surat Bukti Kepemilikan Bangunan Gedung (SBKBG), Rencana Teknis Pembongkaran Bangunan Gedung (RTB), Tim Profesi Ahli (TPA), Tim Penilai Teknis (TPT), Penilik, dan Pendataan Bangunan Gedung melalui SIMBG</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200 Dokumen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Rp300.000.000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Penyelenggaraan Penerbitan Persetujuan Bangunan Gedung (PBG), Sertifikat Laik Fungsi (SLF), Surat Bukti Kepemilikan Bangunan Gedung (SBKBG), Rencana Teknis Pembongkaran Bangunan Gedung (RTB), Tim Profesi Ahli (TPA), Tim Penilai Teknis (TPT), Penilik, dan Pendataan Bangunan Gedung melalui SIMBG</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Penerbitan Persetujuan Bangunan Gedung (PBG), Sertifikat Laik Fungsi (SLF), Surat Bukti Kepemilikan Bangunan Gedung (SBKBG), Rencana Teknis Pembongkaran Bangunan Gedung (RTB), Tim Profesi Ahli (TPA), Tim Penilai Teknis (TPT), Penilik, dan Pendataan Bangunan Gedung melalui SIMBG</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200 Dokumen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Rp200.000.000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147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lastRenderedPageBreak/>
              <w:t xml:space="preserve">1.03.08.2.01.0021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Pembangunan, Pemanfaatan, Pelestariaan dan Pembongkaran Bangunan Gedung untuk Kepentingan Strategis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Dokumen Pembangunan, Pemanfaatan, Pelestariaan dan Pembongkaran Bangunan Gedung untuk Kepentingan Strategis Daerah Kabupaten/Kota</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3 Dokumen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Rp5.461.205.661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Pembangunan, Pemanfaatan, Pelestariaan dan Pembongkaran Bangunan Gedung untuk Kepentingan Strategis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Dokumen Pembangunan, Pemanfaatan, Pelestariaan dan Pembongkaran Bangunan Gedung untuk Kepentingan Strategis Daerah Kabupaten/Kota</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3 Dokumen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Rp5.000.000.000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166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1.03.09</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PROGRAM PENATAAN BANGUNAN DAN LINGKUNGANNYA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Persentase Bangunan gedung pada Lingkungan Kawasan Cagar Budaya dan Tradisional Bersejarah, Kawasan Pariwisata, Kawasan Sistem Perkotaan Nasional dan Kawasan Strategis Lainnya kondisi baik</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33,33%</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Rp2.000.000.000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PROGRAM PENATAAN BANGUNAN DAN LINGKUNGANNYA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Persentase Bangunan gedung pada Lingkungan Kawasan Cagar Budaya dan Tradisional Bersejarah, Kawasan Pariwisata, Kawasan Sistem Perkotaan Nasional dan Kawasan Strategis Lainnya kondisi baik</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33,33%</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Rp52.446.000.000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 </w:t>
            </w:r>
          </w:p>
        </w:tc>
      </w:tr>
      <w:tr w:rsidR="00551367" w:rsidRPr="00551367" w:rsidTr="00551367">
        <w:trPr>
          <w:trHeight w:val="94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1.03.09.2.01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Penyelenggaraan Penataan Bangunan dan Lingkungannya di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Penataan Bangunan dan Lingkungannya yang diselenggarakan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 Penataan Bangunan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Rp2.000.000.000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Penyelenggaraan Penataan Bangunan dan Lingkungannya di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Penataan Bangunan dan Lingkungannya yang diselenggarakan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 Penataan Bangunan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Rp52.446.000.000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172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1.03.09.2.01.0008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Penataan Bangunan dan Lingkungan Kawasan Cagar Budaya, Kawasan Pariwisata, Kawasan Sistem Perkotaan Nasional dan Kawasan Strategis Lainnya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6104F9">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Bangunan dan Lingkungan Kawasan Cagar Budaya, Kawasan</w:t>
            </w:r>
            <w:r w:rsidRPr="00551367">
              <w:rPr>
                <w:rFonts w:ascii="Calibri" w:eastAsia="Times New Roman" w:hAnsi="Calibri" w:cs="Calibri"/>
                <w:sz w:val="18"/>
                <w:szCs w:val="18"/>
              </w:rPr>
              <w:br/>
              <w:t>Pariwisata, Kawasan Sistem Perkotaan Nasional dan Kawasan Strategis Lainnya</w:t>
            </w:r>
            <w:r w:rsidR="006104F9">
              <w:rPr>
                <w:rFonts w:ascii="Calibri" w:eastAsia="Times New Roman" w:hAnsi="Calibri" w:cs="Calibri"/>
                <w:sz w:val="18"/>
                <w:szCs w:val="18"/>
              </w:rPr>
              <w:t xml:space="preserve"> </w:t>
            </w:r>
            <w:r w:rsidRPr="00551367">
              <w:rPr>
                <w:rFonts w:ascii="Calibri" w:eastAsia="Times New Roman" w:hAnsi="Calibri" w:cs="Calibri"/>
                <w:sz w:val="18"/>
                <w:szCs w:val="18"/>
              </w:rPr>
              <w:t>yang Ditata</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 Kawasan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Rp2.000.000.000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Penataan Bangunan dan Lingkungan Kawasan Cagar Budaya, Kawasan Pariwisata, Kawasan Sistem Perkotaan Nasional dan Kawasan Strategis Lainnya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6104F9">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Bangunan dan Lingkungan Kawasan Cagar Budaya, Kawasan</w:t>
            </w:r>
            <w:r w:rsidRPr="00551367">
              <w:rPr>
                <w:rFonts w:ascii="Calibri" w:eastAsia="Times New Roman" w:hAnsi="Calibri" w:cs="Calibri"/>
                <w:sz w:val="18"/>
                <w:szCs w:val="18"/>
              </w:rPr>
              <w:br/>
              <w:t>Pariwisata, Kawasan Sistem Perkotaan Nasional dan Kawasan Strategis Lainnya</w:t>
            </w:r>
            <w:r w:rsidR="006104F9">
              <w:rPr>
                <w:rFonts w:ascii="Calibri" w:eastAsia="Times New Roman" w:hAnsi="Calibri" w:cs="Calibri"/>
                <w:sz w:val="18"/>
                <w:szCs w:val="18"/>
              </w:rPr>
              <w:t xml:space="preserve"> </w:t>
            </w:r>
            <w:r w:rsidRPr="00551367">
              <w:rPr>
                <w:rFonts w:ascii="Calibri" w:eastAsia="Times New Roman" w:hAnsi="Calibri" w:cs="Calibri"/>
                <w:sz w:val="18"/>
                <w:szCs w:val="18"/>
              </w:rPr>
              <w:t>yang Ditata</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295 Kawasan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Rp52.446.000.000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6104F9">
        <w:trPr>
          <w:trHeight w:val="699"/>
          <w:jc w:val="center"/>
        </w:trPr>
        <w:tc>
          <w:tcPr>
            <w:tcW w:w="959" w:type="dxa"/>
            <w:vMerge w:val="restart"/>
            <w:tcBorders>
              <w:top w:val="nil"/>
              <w:left w:val="single" w:sz="4" w:space="0" w:color="auto"/>
              <w:bottom w:val="single" w:sz="4" w:space="0" w:color="000000"/>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lastRenderedPageBreak/>
              <w:t>1.03.11</w:t>
            </w:r>
          </w:p>
        </w:tc>
        <w:tc>
          <w:tcPr>
            <w:tcW w:w="1701" w:type="dxa"/>
            <w:vMerge w:val="restart"/>
            <w:tcBorders>
              <w:top w:val="nil"/>
              <w:left w:val="single" w:sz="4" w:space="0" w:color="auto"/>
              <w:bottom w:val="single" w:sz="4" w:space="0" w:color="000000"/>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PENGEMBANGAN JASA KONSTRUKSI</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Rasio tenaga operator/teknisi/analis yang memiliki sertifikat kompetensi</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92,16%</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Rp300.000.000</w:t>
            </w:r>
          </w:p>
        </w:tc>
        <w:tc>
          <w:tcPr>
            <w:tcW w:w="1701" w:type="dxa"/>
            <w:vMerge w:val="restart"/>
            <w:tcBorders>
              <w:top w:val="nil"/>
              <w:left w:val="single" w:sz="4" w:space="0" w:color="auto"/>
              <w:bottom w:val="single" w:sz="4" w:space="0" w:color="000000"/>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PENGEMBANGAN JASA KONSTRUKSI</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Rasio tenaga operator/teknisi/analis yang memiliki sertifikat kompetensi</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92,16%</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Rp200.000.000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990"/>
          <w:jc w:val="center"/>
        </w:trPr>
        <w:tc>
          <w:tcPr>
            <w:tcW w:w="959" w:type="dxa"/>
            <w:vMerge/>
            <w:tcBorders>
              <w:top w:val="nil"/>
              <w:left w:val="single" w:sz="4" w:space="0" w:color="auto"/>
              <w:bottom w:val="single" w:sz="4" w:space="0" w:color="000000"/>
              <w:right w:val="single" w:sz="4" w:space="0" w:color="auto"/>
            </w:tcBorders>
            <w:vAlign w:val="center"/>
            <w:hideMark/>
          </w:tcPr>
          <w:p w:rsidR="00551367" w:rsidRPr="00551367" w:rsidRDefault="00551367" w:rsidP="00551367">
            <w:pPr>
              <w:spacing w:after="0" w:line="240" w:lineRule="auto"/>
              <w:rPr>
                <w:rFonts w:ascii="Calibri" w:eastAsia="Times New Roman" w:hAnsi="Calibri" w:cs="Calibri"/>
                <w:b/>
                <w:bCs/>
                <w:color w:val="000000"/>
                <w:sz w:val="18"/>
                <w:szCs w:val="18"/>
              </w:rPr>
            </w:pPr>
          </w:p>
        </w:tc>
        <w:tc>
          <w:tcPr>
            <w:tcW w:w="1701" w:type="dxa"/>
            <w:vMerge/>
            <w:tcBorders>
              <w:top w:val="nil"/>
              <w:left w:val="single" w:sz="4" w:space="0" w:color="auto"/>
              <w:bottom w:val="single" w:sz="4" w:space="0" w:color="000000"/>
              <w:right w:val="single" w:sz="4" w:space="0" w:color="auto"/>
            </w:tcBorders>
            <w:vAlign w:val="center"/>
            <w:hideMark/>
          </w:tcPr>
          <w:p w:rsidR="00551367" w:rsidRPr="00551367" w:rsidRDefault="00551367" w:rsidP="00551367">
            <w:pPr>
              <w:spacing w:after="0" w:line="240" w:lineRule="auto"/>
              <w:rPr>
                <w:rFonts w:ascii="Calibri" w:eastAsia="Times New Roman" w:hAnsi="Calibri" w:cs="Calibri"/>
                <w:b/>
                <w:bCs/>
                <w:color w:val="000000"/>
                <w:sz w:val="18"/>
                <w:szCs w:val="18"/>
              </w:rPr>
            </w:pP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Rasio Proyek yang menjadi kewenangan pengawasannya tanpa kecelakaan konstruksi</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100%</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Rp175.000.000</w:t>
            </w:r>
          </w:p>
        </w:tc>
        <w:tc>
          <w:tcPr>
            <w:tcW w:w="1701" w:type="dxa"/>
            <w:vMerge/>
            <w:tcBorders>
              <w:top w:val="nil"/>
              <w:left w:val="single" w:sz="4" w:space="0" w:color="auto"/>
              <w:bottom w:val="single" w:sz="4" w:space="0" w:color="000000"/>
              <w:right w:val="single" w:sz="4" w:space="0" w:color="auto"/>
            </w:tcBorders>
            <w:vAlign w:val="center"/>
            <w:hideMark/>
          </w:tcPr>
          <w:p w:rsidR="00551367" w:rsidRPr="00551367" w:rsidRDefault="00551367" w:rsidP="00551367">
            <w:pPr>
              <w:spacing w:after="0" w:line="240" w:lineRule="auto"/>
              <w:rPr>
                <w:rFonts w:ascii="Calibri" w:eastAsia="Times New Roman" w:hAnsi="Calibri" w:cs="Calibri"/>
                <w:b/>
                <w:bCs/>
                <w:color w:val="000000"/>
                <w:sz w:val="18"/>
                <w:szCs w:val="18"/>
              </w:rPr>
            </w:pP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Rasio Proyek yang menjadi kewenangan pengawasannya tanpa kecelakaan konstruksi</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Rp200.000.000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 </w:t>
            </w:r>
          </w:p>
        </w:tc>
      </w:tr>
      <w:tr w:rsidR="00551367" w:rsidRPr="00551367" w:rsidTr="00551367">
        <w:trPr>
          <w:trHeight w:val="45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1.03.11.2.01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Penyelenggaraan Pelatihan Tenaga Terampil Konstruksi</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Pelatihan Tenaga Terampil Konstruksi yang diselenggarakan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2 Penyelenggaraan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Rp300.000.000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Penyelenggaraan Pelatihan Tenaga Terampil Konstruksi</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Pelatihan Tenaga Terampil Konstruksi yang diselenggarakan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2 Penyelenggaraan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Rp200.000.000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9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xml:space="preserve">1.03.11.2.01.0016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Pelatihan Tenaga Kerja Konstruksi Kualifikasi Jabatan Operator, Teknisi atau Analis</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Tenaga Kerja Konstruksi Kualifikasi Jabatan Operator, Teknisi</w:t>
            </w:r>
            <w:r w:rsidRPr="00551367">
              <w:rPr>
                <w:rFonts w:ascii="Calibri" w:eastAsia="Times New Roman" w:hAnsi="Calibri" w:cs="Calibri"/>
                <w:color w:val="000000"/>
                <w:sz w:val="18"/>
                <w:szCs w:val="18"/>
              </w:rPr>
              <w:br/>
              <w:t>atau Analis yang Dilatih</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200 Orang</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Rp200.000.000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Pelatihan Tenaga Kerja Konstruksi Kualifikasi Jabatan Operator, Teknisi atau Analis</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Tenaga Kerja Konstruksi Kualifikasi Jabatan Operator, Teknisi</w:t>
            </w:r>
            <w:r w:rsidRPr="00551367">
              <w:rPr>
                <w:rFonts w:ascii="Calibri" w:eastAsia="Times New Roman" w:hAnsi="Calibri" w:cs="Calibri"/>
                <w:color w:val="000000"/>
                <w:sz w:val="18"/>
                <w:szCs w:val="18"/>
              </w:rPr>
              <w:br/>
              <w:t>atau Analis yang Dilatih</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200 Orang</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112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xml:space="preserve">1.03.11.2.01.0010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Fasilitasi Sertifikasi Tenaga Kerja Konstruksi Kualifikasi Jabatan Operator dan Teknisi atau Analis</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Tenaga Kerja Konstruksi Kualifikasi Jabatan Operator dan Teknisi</w:t>
            </w:r>
            <w:r w:rsidRPr="00551367">
              <w:rPr>
                <w:rFonts w:ascii="Calibri" w:eastAsia="Times New Roman" w:hAnsi="Calibri" w:cs="Calibri"/>
                <w:sz w:val="18"/>
                <w:szCs w:val="18"/>
              </w:rPr>
              <w:br/>
              <w:t>atau Analis yang Difasilitasi Sertifikasi</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200 Orang</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Fasilitasi Sertifikasi Tenaga Kerja Konstruksi Kualifikasi Jabatan Operator dan Teknisi atau Analis</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Tenaga Kerja Konstruksi Kualifikasi Jabatan Operator dan Teknisi</w:t>
            </w:r>
            <w:r w:rsidRPr="00551367">
              <w:rPr>
                <w:rFonts w:ascii="Calibri" w:eastAsia="Times New Roman" w:hAnsi="Calibri" w:cs="Calibri"/>
                <w:sz w:val="18"/>
                <w:szCs w:val="18"/>
              </w:rPr>
              <w:br/>
              <w:t>atau Analis yang Difasilitasi Sertifikasi</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200 Orang</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xml:space="preserve">1.03.11.2.04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Pengawasan Tertib Usaha, Tertib Penyelenggaraan dan Tertib Pemanfaatan Jasa Konstruksi</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Prosentase badan usaha jasa konstruksi yang diawasi</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33,33%</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Rp175.000.000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Pengawasan Tertib Usaha, Tertib Penyelenggaraan dan Tertib Pemanfaatan Jasa Konstruksi</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Prosentase badan usaha jasa konstruksi yang diawasi</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71,14%</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Rp200.000.000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 </w:t>
            </w:r>
          </w:p>
        </w:tc>
      </w:tr>
      <w:tr w:rsidR="00551367" w:rsidRPr="00551367" w:rsidTr="00551367">
        <w:trPr>
          <w:trHeight w:val="112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lastRenderedPageBreak/>
              <w:t xml:space="preserve">1.03.11.2.04.0008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Penyusunan SOP/Pedoman Tertib Usaha, Tertib Penyelenggaraan, dan Tertib Pemanfaatan Produk Jasa Konstruksi</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SOP/Pedoman Tertib Usaha, Tertib Penyelenggaraan, dan Tertib</w:t>
            </w:r>
            <w:r w:rsidRPr="00551367">
              <w:rPr>
                <w:rFonts w:ascii="Calibri" w:eastAsia="Times New Roman" w:hAnsi="Calibri" w:cs="Calibri"/>
                <w:sz w:val="18"/>
                <w:szCs w:val="18"/>
              </w:rPr>
              <w:br/>
              <w:t>Pemanfaatan Produk Jasa Konstruksi yang Disusun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 Dokumen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Rp25.000.000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Penyusunan SOP/Pedoman Tertib Usaha, Tertib Penyelenggaraan, dan Tertib Pemanfaatan Produk Jasa Konstruksi</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SOP/Pedoman Tertib Usaha, Tertib Penyelenggaraan, dan Tertib</w:t>
            </w:r>
            <w:r w:rsidRPr="00551367">
              <w:rPr>
                <w:rFonts w:ascii="Calibri" w:eastAsia="Times New Roman" w:hAnsi="Calibri" w:cs="Calibri"/>
                <w:sz w:val="18"/>
                <w:szCs w:val="18"/>
              </w:rPr>
              <w:br/>
              <w:t>Pemanfaatan Produk Jasa Konstruksi yang Disusun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 Dokumen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Rp25.000.000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9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xml:space="preserve">1.03.11.2.04.0006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Pembinaan Tertib Usaha, Tertib Penyelenggaraan, dan Tertib Pemanfaatan Produk Jasa Konstruksi</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Lembaga Jasa Konstruksi yang Dibina Tertib Usaha, Tertib Penyelenggaraan, dan Tertib Pemanfaatan Produk</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100 Orang</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Pembinaan Tertib Usaha, Tertib Penyelenggaraan, dan Tertib Pemanfaatan Produk Jasa Konstruksi</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Lembaga Jasa Konstruksi yang Dibina Tertib Usaha, Tertib Penyelenggaraan, dan Tertib Pemanfaatan Produk</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100 Lembaga</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9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xml:space="preserve">1.03.11.2.04.0004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Pengawasan dan Evaluasi Tertib Penyelenggaraan Jasa Konstruksi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Paket Pekerjaan Jasa Konstruksi Kabupaten/Kota yang Diawasi dan Dievaluasi Tertib Penyelenggaraan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100 Laporan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Rp50.000.000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Pengawasan dan Evaluasi Tertib Penyelenggaraan Jasa Konstruksi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Paket Pekerjaan Jasa Konstruksi Kabupaten/Kota yang Diawasi dan Dievaluasi Tertib Penyelenggaraan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100 Paket Pekerjaan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Rp75.000.000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w:t>
            </w:r>
          </w:p>
        </w:tc>
        <w:tc>
          <w:tcPr>
            <w:tcW w:w="1701" w:type="dxa"/>
            <w:tcBorders>
              <w:top w:val="nil"/>
              <w:left w:val="nil"/>
              <w:bottom w:val="single" w:sz="4" w:space="0" w:color="auto"/>
              <w:right w:val="single" w:sz="4" w:space="0" w:color="auto"/>
            </w:tcBorders>
            <w:shd w:val="clear" w:color="auto" w:fill="auto"/>
            <w:hideMark/>
          </w:tcPr>
          <w:p w:rsid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PROGRAM PENUNJANG URUSAN PEMERINTAHAN DAERAH KABUPATEN/KOTA</w:t>
            </w:r>
          </w:p>
          <w:p w:rsidR="006104F9" w:rsidRPr="00551367" w:rsidRDefault="006104F9" w:rsidP="00551367">
            <w:pPr>
              <w:spacing w:after="0" w:line="240" w:lineRule="auto"/>
              <w:rPr>
                <w:rFonts w:ascii="Calibri" w:eastAsia="Times New Roman" w:hAnsi="Calibri" w:cs="Calibri"/>
                <w:b/>
                <w:bCs/>
                <w:sz w:val="18"/>
                <w:szCs w:val="18"/>
              </w:rPr>
            </w:pP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Persentase perencanaan dan evaluasi kinerja yang berkualitas</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100%</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Rp225.800.000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PROGRAM PENUNJANG URUSAN PEMERINTAHAN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Persentase perencanaan dan evaluasi kinerja yang berkualitas</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100%</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Rp225.800.000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6104F9">
        <w:trPr>
          <w:trHeight w:val="743"/>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1.04.01.2.01</w:t>
            </w:r>
          </w:p>
        </w:tc>
        <w:tc>
          <w:tcPr>
            <w:tcW w:w="1701" w:type="dxa"/>
            <w:tcBorders>
              <w:top w:val="nil"/>
              <w:left w:val="nil"/>
              <w:bottom w:val="single" w:sz="4" w:space="0" w:color="auto"/>
              <w:right w:val="single" w:sz="4" w:space="0" w:color="auto"/>
            </w:tcBorders>
            <w:shd w:val="clear" w:color="auto" w:fill="auto"/>
            <w:hideMark/>
          </w:tcPr>
          <w:p w:rsid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Perencanaan, Penganggaran, dan Evaluasi Kinerja Perangkat Daerah</w:t>
            </w:r>
          </w:p>
          <w:p w:rsidR="006104F9" w:rsidRPr="00551367" w:rsidRDefault="006104F9" w:rsidP="00551367">
            <w:pPr>
              <w:spacing w:after="0" w:line="240" w:lineRule="auto"/>
              <w:rPr>
                <w:rFonts w:ascii="Calibri" w:eastAsia="Times New Roman" w:hAnsi="Calibri" w:cs="Calibri"/>
                <w:b/>
                <w:bCs/>
                <w:color w:val="000000"/>
                <w:sz w:val="18"/>
                <w:szCs w:val="18"/>
              </w:rPr>
            </w:pP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perencanaan, penganggaran dan evaluasi kinerja yang berkualitas</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4 Perencanaan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Rp225.800.000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Perencanaan, Penganggaran, dan Evaluasi Kinerja Perangkat Daerah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perencanaan, penganggaran dan evaluasi kinerja yang berkualitas</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4 Perencanaan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Rp225.800.000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45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lastRenderedPageBreak/>
              <w:t>1.04.01.2.01.0001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Penyusunan Dokumen Perencanaan Perangkat Daerah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Dokumen Perencanaan Perangkat Daerah</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3 Dokumen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Rp200.000.000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Penyusunan Dokumen Perencanaan Perangkat Daerah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Dokumen Perencanaan Perangkat Daerah</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3 Dokumen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Rp200.000.000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1.04.01.2.01.0002</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Koordinasi dan Penyusunan Dokumen RKA-SKPD</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Dokumen RKA-SKPD dan Laporan Hasil Koordinasi Penyusunan Dokumen RKA-SKPD</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64 Dokumen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Rp5.000.000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Koordinasi dan Penyusunan Dokumen RKA-SKPD</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Dokumen RKA-SKPD dan Laporan Hasil Koordinasi Penyusunan Dokumen RKA-SKPD</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74 Dokumen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Rp5.000.000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1.04.01.2.01.0004</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Koordinasi dan Penyusunan DPA-SKPD</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Dokumen DPA-SKPD dan Laporan Hasil Koordinasi Penyusunan Dokumen DPA-SKPD</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23 Dokumen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Rp4.800.000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Koordinasi dan Penyusunan DPA-SKPD</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Dokumen DPA-SKPD dan Laporan Hasil Koordinasi Penyusunan Dokumen DPA-SKPD</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23 Dokumen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Rp4.800.000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144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1.04.01.2.01.0006</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Koordinasi dan Penyusunan Laporan Capaian Kinerja dan Ikhtisar Realisasi Kinerja SKPD</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Laporan Capaian Kinerja dan Ikhtisar Realisasi Kinerja SKPD dan Laporan Hasil Koordinasi Penyusunan Laporan Capaian Kinerja dan Ikhtisar Realisasi Kinerja SKPD</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3 Laporan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Rp16.000.000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Koordinasi dan Penyusunan Laporan Capaian Kinerja dan Ikhtisar Realisasi Kinerja SKPD</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Laporan Capaian Kinerja dan Ikhtisar Realisasi Kinerja SKPD dan Laporan Hasil Koordinasi Penyusunan Laporan Capaian Kinerja dan Ikhtisar Realisasi Kinerja SKPD</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3 Laporan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Rp16.000.000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w:t>
            </w:r>
          </w:p>
        </w:tc>
        <w:tc>
          <w:tcPr>
            <w:tcW w:w="1701" w:type="dxa"/>
            <w:tcBorders>
              <w:top w:val="nil"/>
              <w:left w:val="nil"/>
              <w:bottom w:val="single" w:sz="4" w:space="0" w:color="auto"/>
              <w:right w:val="single" w:sz="4" w:space="0" w:color="auto"/>
            </w:tcBorders>
            <w:shd w:val="clear" w:color="auto" w:fill="auto"/>
            <w:hideMark/>
          </w:tcPr>
          <w:p w:rsid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PENUNJANG URUSAN PEMERINTAHAN DAERAH KABUPATEN/KOTA</w:t>
            </w:r>
          </w:p>
          <w:p w:rsidR="006104F9" w:rsidRPr="00551367" w:rsidRDefault="006104F9" w:rsidP="00551367">
            <w:pPr>
              <w:spacing w:after="0" w:line="240" w:lineRule="auto"/>
              <w:rPr>
                <w:rFonts w:ascii="Calibri" w:eastAsia="Times New Roman" w:hAnsi="Calibri" w:cs="Calibri"/>
                <w:b/>
                <w:bCs/>
                <w:color w:val="000000"/>
                <w:sz w:val="18"/>
                <w:szCs w:val="18"/>
              </w:rPr>
            </w:pP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Persentase laporan keuangan dengan kualitas baik</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100%</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Rp3.357.984.375</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PENUNJANG URUSAN PEMERINTAHAN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Persentase laporan keuangan dengan kualitas baik</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100%</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Rp3.372.985.253</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lastRenderedPageBreak/>
              <w:t>1.04.01.2.02</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Administrasi Keuangan Perangkat Daerah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unit kerja yang menyusun perencanaan dan laporan kinerja keuangan dengan kualitas baik</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 Unit Kerja</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Rp3.357.984.375</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Administrasi Keuangan Perangkat Daerah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unit kerja yang menyusun perencanaan dan laporan kinerja keuangan dengan kualitas baik</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 Unit Kerja</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Rp3.372.985.253</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70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1.04.01.2.02.0001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Penyediaan Gaji dan Tunjangan ASN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Orang yang Menerima Gaji dan Tunjangan ASN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33 ORANG/BULAN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Rp3.357.984.375</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Penyediaan Gaji dan Tunjangan ASN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Orang yang Menerima Gaji dan Tunjangan ASN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33 ORANG/BULAN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Rp3.372.985.253</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PENUNJANG URUSAN PEMERINTAHAN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Persentase peningkatan kompetansi aparatur</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80,00%</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Rp80.000.000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PENUNJANG URUSAN PEMERINTAHAN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Persentase peningkatan kompetansi aparatur</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80%</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Rp80.000.000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 </w:t>
            </w:r>
          </w:p>
        </w:tc>
      </w:tr>
      <w:tr w:rsidR="00551367" w:rsidRPr="00551367" w:rsidTr="00551367">
        <w:trPr>
          <w:trHeight w:val="45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1.04.01.2.05</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Administrasi Kepegawaian Perangkat Daerah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ASN yang terfasilitasi</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60 ORANG</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Rp80.000.000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Administrasi Kepegawaian Perangkat Daerah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ASN yang terfasilitasi</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60 ORANG</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Rp80.000.000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 </w:t>
            </w:r>
          </w:p>
        </w:tc>
      </w:tr>
      <w:tr w:rsidR="00551367" w:rsidRPr="00551367" w:rsidTr="00551367">
        <w:trPr>
          <w:trHeight w:val="45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1.04.01.2.05.0002</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Pengadaan Pakaian Dinas beserta Atribut Kelengkapannya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Paket Pakaian Dinas beserta Atribut Kelengkapan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60 Paket</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Pengadaan Pakaian Dinas beserta Atribut Kelengkapannya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Paket Pakaian Dinas beserta Atribut Kelengkapan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60 Paket</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1.04.01.2.05.0009</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Pendidikan dan Pelatihan Pegawai Berdasarkan Tugas dan Fungsi</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Pegawai Berdasarkan Tugas dan Fungsi yang Mengikuti Pendidikan dan Pelatihan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60 ORANG</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Rp80.000.000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Pendidikan dan Pelatihan Pegawai Berdasarkan Tugas dan Fungsi</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Pegawai Berdasarkan Tugas dan Fungsi yang Mengikuti Pendidikan dan Pelatihan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60 ORANG</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Rp79.000.000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9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w:t>
            </w:r>
          </w:p>
        </w:tc>
        <w:tc>
          <w:tcPr>
            <w:tcW w:w="1701" w:type="dxa"/>
            <w:tcBorders>
              <w:top w:val="nil"/>
              <w:left w:val="nil"/>
              <w:bottom w:val="single" w:sz="4" w:space="0" w:color="auto"/>
              <w:right w:val="single" w:sz="4" w:space="0" w:color="auto"/>
            </w:tcBorders>
            <w:shd w:val="clear" w:color="auto" w:fill="auto"/>
            <w:hideMark/>
          </w:tcPr>
          <w:p w:rsid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PENUNJANG URUSAN PEMERINTAHAN DAERAH KABUPATEN/KOTA</w:t>
            </w:r>
          </w:p>
          <w:p w:rsidR="006104F9" w:rsidRPr="00551367" w:rsidRDefault="006104F9" w:rsidP="00551367">
            <w:pPr>
              <w:spacing w:after="0" w:line="240" w:lineRule="auto"/>
              <w:rPr>
                <w:rFonts w:ascii="Calibri" w:eastAsia="Times New Roman" w:hAnsi="Calibri" w:cs="Calibri"/>
                <w:b/>
                <w:bCs/>
                <w:color w:val="000000"/>
                <w:sz w:val="18"/>
                <w:szCs w:val="18"/>
              </w:rPr>
            </w:pP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24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Persentase Sarana prasarana yang terpenuhi</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100%</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Rp1.310.011.940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PENUNJANG URUSAN PEMERINTAHAN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24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Persentase Sarana prasarana yang terpenuhi</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100%</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Rp1.310.011.940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45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lastRenderedPageBreak/>
              <w:t>1.04.01.2.06</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Administrasi Umum Perangkat Daerah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sarana yang layak fungsi</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5 Sarana</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Rp256.111.940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Administrasi Umum Perangkat Daerah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sarana yang layak fungsi</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5 Sarana</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Rp256.111.940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1.04.01.2.06.0001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Penyediaan Komponen Instalasi Listrik/Penerangan Bangunan Kantor</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Paket Komponen Instalasi Listrik/Penerangan Bangunan Kantor yang Disediakan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12 Paket</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Rp5.000.000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Penyediaan Komponen Instalasi Listrik/Penerangan Bangunan Kantor</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Paket Komponen Instalasi Listrik/Penerangan Bangunan Kantor yang Disediakan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12 Paket</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Rp5.000.000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1.04.01.2.06.0002</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Penyediaan Peralatan dan Perlengkapan Kantor</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Paket Peralatan dan Perlengkapan Kantor yang Disediakan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72 Paket</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Rp40.000.000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Penyediaan Peralatan dan Perlengkapan Kantor</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Paket Peralatan dan Perlengkapan Kantor yang Disediakan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72 Paket</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Rp40.000.000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45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1.04.01.2.06.0004</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Penyediaan Bahan Logistik Kantor</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Paket Bahan Logistik Kantor yang Disediakan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89 Paket</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Rp21.111.940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Penyediaan Bahan Logistik Kantor</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Paket Bahan Logistik Kantor yang Disediakan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89 Paket</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Rp21.111.940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45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1.04.01.2.06.0005</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Penyediaan Barang Cetakan dan Penggandaan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Paket Barang Cetakan dan Penggandaan yang Disediakan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7 Paket</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Rp40.000.000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Penyediaan Barang Cetakan dan Penggandaan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Paket Barang Cetakan dan Penggandaan yang Disediakan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7 Paket</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Rp40.000.000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1.04.01.2.06.0009</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Penyelenggaraan Rapat Koordinasi dan Konsultasi SKPD</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Laporan Penyelenggaraan Rapat Koordinasi dan Konsultasi SKPD</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80 Laporan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Rp150.000.000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Penyelenggaraan Rapat Koordinasi dan Konsultasi SKPD</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Laporan Penyelenggaraan Rapat Koordinasi dan Konsultasi SKPD</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80 Laporan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Rp150.000.000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45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1.04.01.2.07</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Pengadaan Barang Milik Daerah Penunjang Urusan Pemerintah Daerah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Jumlah prasarana yang layak fungsi</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3 Prasarana</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Pengadaan Barang Milik Daerah Penunjang Urusan Pemerintah Daerah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Jumlah prasarana yang layak fungsi</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3 Prasarana</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1.04.01.2.07.0010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Pengadaan Sarana dan Prasarana Gedung Kantor atau Bangunan Lainnya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Unit Sarana dan Prasarana Gedung Kantor atau Bangunan Lainnya yang Disediakan</w:t>
            </w:r>
          </w:p>
          <w:p w:rsidR="006104F9" w:rsidRPr="00551367" w:rsidRDefault="006104F9" w:rsidP="00551367">
            <w:pPr>
              <w:spacing w:after="0" w:line="240" w:lineRule="auto"/>
              <w:rPr>
                <w:rFonts w:ascii="Calibri" w:eastAsia="Times New Roman" w:hAnsi="Calibri" w:cs="Calibri"/>
                <w:sz w:val="18"/>
                <w:szCs w:val="18"/>
              </w:rPr>
            </w:pP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15 Unit</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Pengadaan Sarana dan Prasarana Gedung Kantor atau Bangunan Lainnya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Unit Sarana dan Prasarana Gedung Kantor atau Bangunan Lainnya yang Disediakan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27 Unit</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6104F9">
        <w:trPr>
          <w:trHeight w:val="699"/>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lastRenderedPageBreak/>
              <w:t>1.04.01.2.08</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Penyediaan Jasa Penunjang Urusan Pemerintahan Daerah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jasa penunjang urusan pemerintahan yang disediakan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3 Jasa Penunjang</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Rp708.900.000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Penyediaan Jasa Penunjang Urusan Pemerintahan Daerah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jasa penunjang urusan pemerintahan yang disediakan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3 Jasa Penunjang</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Rp708.900.000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b/>
                <w:bCs/>
                <w:color w:val="000000"/>
                <w:sz w:val="18"/>
                <w:szCs w:val="18"/>
              </w:rPr>
            </w:pPr>
            <w:r w:rsidRPr="00551367">
              <w:rPr>
                <w:rFonts w:ascii="Bookman Old Style" w:eastAsia="Times New Roman" w:hAnsi="Bookman Old Style" w:cs="Calibri"/>
                <w:b/>
                <w:bCs/>
                <w:color w:val="000000"/>
                <w:sz w:val="18"/>
                <w:szCs w:val="18"/>
              </w:rPr>
              <w:t> </w:t>
            </w:r>
          </w:p>
        </w:tc>
      </w:tr>
      <w:tr w:rsidR="00551367" w:rsidRPr="00551367" w:rsidTr="00551367">
        <w:trPr>
          <w:trHeight w:val="45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1.04.01.2.08.01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Penyediaan Jasa Surat Menyurat</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Laporan Penyediaan Jasa Surat Menyurat</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2 Laporan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Rp7.000.000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Penyediaan Jasa Surat Menyurat</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Laporan Penyediaan Jasa Surat Menyurat</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2 Laporan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Rp7.000.000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1.04.01.2.08.02</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Penyediaan Jasa Komunikasi, Sumber Daya Air dan Listrik</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Laporan Penyediaan Jasa Komunikasi, Sumber Daya Air dan Listrik yang Disediakan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217 Laporan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Rp78.000.000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Penyediaan Jasa Komunikasi, Sumber Daya Air dan Listrik</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Laporan Penyediaan Jasa Komunikasi, Sumber Daya Air dan Listrik yang Disediakan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217 Laporan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 xml:space="preserve">Rp78.000.000 </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72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1.04.01.2.08.04</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Penyediaan Jasa Pelayanan Umum Kantor</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Laporan Penyediaan Jasa Pelayanan Umum Kantor yang Disediakan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30 Laporan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Rp623.900.000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Penyediaan Jasa Pelayanan Umum Kantor</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Laporan Penyediaan Jasa Pelayanan Umum Kantor yang Disediakan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30 Laporan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Rp623.900.000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81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1.04.01.2.09</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Pemeliharaan Barang Milik Daerah Penunjang Urusan Pemerintahan Daerah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 xml:space="preserve">Jumlah pengadaan Barang Milik Daerah </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3 Pemeliharaan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Rp245.000.000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Pemeliharaan Barang Milik Daerah Penunjang Urusan Pemerintahan Daerah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 xml:space="preserve">Jumlah pengadaan Barang Milik Daerah </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3 Pemeliharaan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Rp245.000.000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94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1.04.01.2.09.0002</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Penyediaan Jasa Pemeliharaan, Biaya Pemeliharaan, Pajak dan Perizinan Kendaraan Dinas Operasional atau Lapangan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Kendaraan Dinas Operasional atau Lapangan yang Dipelihara dan dibayarkan Pajak dan Perizinannya</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5 Unit</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Rp125.000.000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Penyediaan Jasa Pemeliharaan, Biaya Pemeliharaan, Pajak dan Perizinan Kendaraan Dinas Operasional atau Lapangan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Kendaraan Dinas Operasional atau Lapangan yang Dipelihara dan dibayarkan Pajak dan Perizinannya</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5 Unit</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Rp125.000.000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45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1.04.01.2.09.0006</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Pemeliharaan Peralatan dan Mesin Lainnya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Peralatan dan Mesin Lainnya yang Dipelihara</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100 Unit</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Rp20.000.000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Pemeliharaan Peralatan dan Mesin Lainnya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Peralatan dan Mesin Lainnya yang Dipelihara</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100 Unit</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Rp20.000.000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93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lastRenderedPageBreak/>
              <w:t>1.04.01.2.09.0009</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Pemeliharaan/Rehabilitasi Gedung Kantor dan Bangunan Lainnya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6104F9">
            <w:pPr>
              <w:spacing w:after="0" w:line="240" w:lineRule="auto"/>
              <w:ind w:right="-57"/>
              <w:rPr>
                <w:rFonts w:ascii="Calibri" w:eastAsia="Times New Roman" w:hAnsi="Calibri" w:cs="Calibri"/>
                <w:sz w:val="18"/>
                <w:szCs w:val="18"/>
              </w:rPr>
            </w:pPr>
            <w:r w:rsidRPr="00551367">
              <w:rPr>
                <w:rFonts w:ascii="Calibri" w:eastAsia="Times New Roman" w:hAnsi="Calibri" w:cs="Calibri"/>
                <w:sz w:val="18"/>
                <w:szCs w:val="18"/>
              </w:rPr>
              <w:t>Jumlah Gedung Kantor dan Bangunan Lainnya yang Dipelihara</w:t>
            </w:r>
            <w:r w:rsidR="006104F9">
              <w:rPr>
                <w:rFonts w:ascii="Calibri" w:eastAsia="Times New Roman" w:hAnsi="Calibri" w:cs="Calibri"/>
                <w:sz w:val="18"/>
                <w:szCs w:val="18"/>
              </w:rPr>
              <w:t xml:space="preserve"> </w:t>
            </w:r>
            <w:r w:rsidRPr="00551367">
              <w:rPr>
                <w:rFonts w:ascii="Calibri" w:eastAsia="Times New Roman" w:hAnsi="Calibri" w:cs="Calibri"/>
                <w:sz w:val="18"/>
                <w:szCs w:val="18"/>
              </w:rPr>
              <w:t>/Direhabilitasi</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19 Unit</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Rp100.000.000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Pemeliharaan/Rehabilitasi Gedung Kantor dan Bangunan Lainnya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6104F9">
            <w:pPr>
              <w:spacing w:after="0" w:line="240" w:lineRule="auto"/>
              <w:ind w:right="-57"/>
              <w:rPr>
                <w:rFonts w:ascii="Calibri" w:eastAsia="Times New Roman" w:hAnsi="Calibri" w:cs="Calibri"/>
                <w:sz w:val="18"/>
                <w:szCs w:val="18"/>
              </w:rPr>
            </w:pPr>
            <w:r w:rsidRPr="00551367">
              <w:rPr>
                <w:rFonts w:ascii="Calibri" w:eastAsia="Times New Roman" w:hAnsi="Calibri" w:cs="Calibri"/>
                <w:sz w:val="18"/>
                <w:szCs w:val="18"/>
              </w:rPr>
              <w:t>Jumlah Gedung Kantor dan Bangunan Lainnya yang Dipelihara</w:t>
            </w:r>
            <w:r w:rsidR="006104F9">
              <w:rPr>
                <w:rFonts w:ascii="Calibri" w:eastAsia="Times New Roman" w:hAnsi="Calibri" w:cs="Calibri"/>
                <w:sz w:val="18"/>
                <w:szCs w:val="18"/>
              </w:rPr>
              <w:t xml:space="preserve"> </w:t>
            </w:r>
            <w:r w:rsidRPr="00551367">
              <w:rPr>
                <w:rFonts w:ascii="Calibri" w:eastAsia="Times New Roman" w:hAnsi="Calibri" w:cs="Calibri"/>
                <w:sz w:val="18"/>
                <w:szCs w:val="18"/>
              </w:rPr>
              <w:t>/Direhabilitasi</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19 Unit</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Rp100.000.000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99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1.04.02</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PENGEMBANGAN PERUMAHAN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Penyediaan dan rehabilitasi rumah layak huni bagi korban bencana kabupaten/kota</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22,22%</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Rp1.225.000.000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PENGEMBANGAN PERUMAHAN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Penyediaan dan rehabilitasi rumah layak huni bagi korban bencana kabupaten/kota</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22,22%</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Rp1.275.000.000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9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Fasilitasi penyediaan rumah layak huni bagi masyarakat terkena relokasi program pemerintah kabupaten/kota</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22,22%</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Rp50.000.000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Fasilitasi penyediaan rumah layak huni bagi masyarakat terkena relokasi program pemerintah kabupaten/kota</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0,00%</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15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1.04.02.2.03</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Pembangunan dan Rehabilitasi Rumah Korban Bencana atau Relokasi Program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Prosentase Pembangunan dan Rehabilitasi Rumah Korban Bencana atau Relokasi Program Kabupaten/Kota yang diselenggarakan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22,22%</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Rp1.225.000.000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Pembangunan dan Rehabilitasi Rumah Korban Bencana atau Relokasi Program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Prosentase Pembangunan dan Rehabilitasi Rumah Korban Bencana atau Relokasi Program Kabupaten/Kota yang diselenggarakan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22,22%</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Rp1.225.000.000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1.04.02.2.03.0001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Rehabilitasi Rumah bagi Korban Bencana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Rumah Korban Bencana Kabupaten/Kota yang Terehabilitasi</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50 Unit Rumah</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Rp875.000.000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1.04.02.2.03.0001 Rehabilitasi Rumah bagi Korban Bencana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Rumah Korban Bencana Kabupaten/Kota yang Terehabilitasi</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50 Unit Rumah</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Rp875.000.000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1.04.02.2.03.0004</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both"/>
              <w:rPr>
                <w:rFonts w:ascii="Calibri" w:eastAsia="Times New Roman" w:hAnsi="Calibri" w:cs="Calibri"/>
                <w:color w:val="000000"/>
                <w:sz w:val="18"/>
                <w:szCs w:val="18"/>
              </w:rPr>
            </w:pPr>
            <w:r w:rsidRPr="00551367">
              <w:rPr>
                <w:rFonts w:ascii="Calibri" w:eastAsia="Times New Roman" w:hAnsi="Calibri" w:cs="Calibri"/>
                <w:color w:val="000000"/>
                <w:sz w:val="18"/>
                <w:szCs w:val="18"/>
              </w:rPr>
              <w:t>Pembangunan Rumah bagi Korban Bencana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Rumah bagi Korban Bencana Kabupaten/Kota yang Terbangun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20 Unit Rumah</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Rp350.000.000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both"/>
              <w:rPr>
                <w:rFonts w:ascii="Calibri" w:eastAsia="Times New Roman" w:hAnsi="Calibri" w:cs="Calibri"/>
                <w:color w:val="000000"/>
                <w:sz w:val="18"/>
                <w:szCs w:val="18"/>
              </w:rPr>
            </w:pPr>
            <w:r w:rsidRPr="00551367">
              <w:rPr>
                <w:rFonts w:ascii="Calibri" w:eastAsia="Times New Roman" w:hAnsi="Calibri" w:cs="Calibri"/>
                <w:color w:val="000000"/>
                <w:sz w:val="18"/>
                <w:szCs w:val="18"/>
              </w:rPr>
              <w:t>1.04.02.2.03.0004 Pembangunan Rumah bagi Korban Bencana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Rumah bagi Korban Bencana Kabupaten/Kota yang Terbangun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20 Unit Rumah</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Rp350.000.000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xml:space="preserve">1.04.02.2.06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Penerbitan Izin Pembangunan dan Pengembangan Perumahan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Persentase izin pembangunan dan pengembangan perumahan yang diterbitkan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33,33%</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Rp50.000.000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both"/>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Penerbitan Izin Pembangunan dan Pengembangan Perumahan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Persentase izin pembangunan dan pengembangan perumahan yang diterbitkan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33,33%</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Rp50.000.000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142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lastRenderedPageBreak/>
              <w:t xml:space="preserve">1.04.02.2.06.0001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Fasilitasi Pemenuhan Komitmen Penerbitan Izin Pembangunan dan Pengembangan Perumahan Terintegrasi Secara Elektronik</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Dokumen Kesepakatan</w:t>
            </w:r>
            <w:r w:rsidRPr="00551367">
              <w:rPr>
                <w:rFonts w:ascii="Calibri" w:eastAsia="Times New Roman" w:hAnsi="Calibri" w:cs="Calibri"/>
                <w:sz w:val="18"/>
                <w:szCs w:val="18"/>
              </w:rPr>
              <w:br/>
              <w:t>dengan Pengembang</w:t>
            </w:r>
            <w:r w:rsidR="006104F9">
              <w:rPr>
                <w:rFonts w:ascii="Calibri" w:eastAsia="Times New Roman" w:hAnsi="Calibri" w:cs="Calibri"/>
                <w:sz w:val="18"/>
                <w:szCs w:val="18"/>
              </w:rPr>
              <w:t>/Pelaku</w:t>
            </w:r>
            <w:r w:rsidR="006104F9">
              <w:rPr>
                <w:rFonts w:ascii="Calibri" w:eastAsia="Times New Roman" w:hAnsi="Calibri" w:cs="Calibri"/>
                <w:sz w:val="18"/>
                <w:szCs w:val="18"/>
              </w:rPr>
              <w:br/>
              <w:t xml:space="preserve">Pembangunan Rumah untuk </w:t>
            </w:r>
            <w:r w:rsidRPr="00551367">
              <w:rPr>
                <w:rFonts w:ascii="Calibri" w:eastAsia="Times New Roman" w:hAnsi="Calibri" w:cs="Calibri"/>
                <w:sz w:val="18"/>
                <w:szCs w:val="18"/>
              </w:rPr>
              <w:t>Penerbitan izin Pembangunan dan Pengembangan Perumahan</w:t>
            </w:r>
            <w:r w:rsidRPr="00551367">
              <w:rPr>
                <w:rFonts w:ascii="Calibri" w:eastAsia="Times New Roman" w:hAnsi="Calibri" w:cs="Calibri"/>
                <w:sz w:val="18"/>
                <w:szCs w:val="18"/>
              </w:rPr>
              <w:br/>
              <w:t>Terintegrasi Secara Elektronik</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1 Dokumen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Rp50.000.000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1.04.02.2.06.0001 Fasilitasi Pemenuhan Komitmen Penerbitan Izin Pembangunan dan Pengembangan Perumahan Terintegrasi Secara Elektronik</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Dokumen Kesepakatan</w:t>
            </w:r>
            <w:r w:rsidRPr="00551367">
              <w:rPr>
                <w:rFonts w:ascii="Calibri" w:eastAsia="Times New Roman" w:hAnsi="Calibri" w:cs="Calibri"/>
                <w:sz w:val="18"/>
                <w:szCs w:val="18"/>
              </w:rPr>
              <w:br/>
              <w:t>dengan Pengembang</w:t>
            </w:r>
            <w:r w:rsidR="006104F9">
              <w:rPr>
                <w:rFonts w:ascii="Calibri" w:eastAsia="Times New Roman" w:hAnsi="Calibri" w:cs="Calibri"/>
                <w:sz w:val="18"/>
                <w:szCs w:val="18"/>
              </w:rPr>
              <w:t>/Pelaku</w:t>
            </w:r>
            <w:r w:rsidR="006104F9">
              <w:rPr>
                <w:rFonts w:ascii="Calibri" w:eastAsia="Times New Roman" w:hAnsi="Calibri" w:cs="Calibri"/>
                <w:sz w:val="18"/>
                <w:szCs w:val="18"/>
              </w:rPr>
              <w:br/>
              <w:t xml:space="preserve">Pembangunan Rumah untuk </w:t>
            </w:r>
            <w:r w:rsidRPr="00551367">
              <w:rPr>
                <w:rFonts w:ascii="Calibri" w:eastAsia="Times New Roman" w:hAnsi="Calibri" w:cs="Calibri"/>
                <w:sz w:val="18"/>
                <w:szCs w:val="18"/>
              </w:rPr>
              <w:t>Penerbitan izin Pembangunan dan Pengembangan Perumahan</w:t>
            </w:r>
            <w:r w:rsidRPr="00551367">
              <w:rPr>
                <w:rFonts w:ascii="Calibri" w:eastAsia="Times New Roman" w:hAnsi="Calibri" w:cs="Calibri"/>
                <w:sz w:val="18"/>
                <w:szCs w:val="18"/>
              </w:rPr>
              <w:br/>
              <w:t>Terintegrasi Secara Elektronik</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1 Dokumen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Rp50.000.000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1.04.03</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KAWASAN PERMUKIMAN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Persentase kawasan permukiman kumuh dibawah 10 ha di Kab/ Kota yang ditangani</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100%</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Rp1.379.000.000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KAWASAN PERMUKIMAN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Persentase kawasan permukiman kumuh dibawah 10 ha di Kab/ Kota yang ditangani</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100%</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Rp1.279.000.000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1.04.03.2.01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Penerbitan Izin Pembangunan dan Pengembangan Kawasan Permukiman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Prosentase Izin Pembangunan dan Pengembangan Kawasan Permukiman yang diterbitkan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33%</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Penerbitan Izin Pembangunan dan Pengembangan Kawasan Permukiman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Prosentase Izin Pembangunan dan Pengembangan Kawasan Permukiman yang diterbitkan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33%</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Rp50.000.000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166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1.04.03.2.01.0001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Fasilitasi Pemenuhan Komitmen Penerbitan Izin Pembangunan dan Pengembangan Kawasan Permukiman Terintegrasi Secara Elektronik</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Dokumen Kesepakatan</w:t>
            </w:r>
            <w:r w:rsidRPr="00551367">
              <w:rPr>
                <w:rFonts w:ascii="Calibri" w:eastAsia="Times New Roman" w:hAnsi="Calibri" w:cs="Calibri"/>
                <w:sz w:val="18"/>
                <w:szCs w:val="18"/>
              </w:rPr>
              <w:br/>
              <w:t>dengan Pengembang/Pelaku</w:t>
            </w:r>
            <w:r w:rsidRPr="00551367">
              <w:rPr>
                <w:rFonts w:ascii="Calibri" w:eastAsia="Times New Roman" w:hAnsi="Calibri" w:cs="Calibri"/>
                <w:sz w:val="18"/>
                <w:szCs w:val="18"/>
              </w:rPr>
              <w:br/>
              <w:t>Pembangunan Rumah untuk</w:t>
            </w:r>
            <w:r w:rsidRPr="00551367">
              <w:rPr>
                <w:rFonts w:ascii="Calibri" w:eastAsia="Times New Roman" w:hAnsi="Calibri" w:cs="Calibri"/>
                <w:sz w:val="18"/>
                <w:szCs w:val="18"/>
              </w:rPr>
              <w:br/>
              <w:t>Penerbitan Izin Pembangunan dan</w:t>
            </w:r>
            <w:r w:rsidRPr="00551367">
              <w:rPr>
                <w:rFonts w:ascii="Calibri" w:eastAsia="Times New Roman" w:hAnsi="Calibri" w:cs="Calibri"/>
                <w:sz w:val="18"/>
                <w:szCs w:val="18"/>
              </w:rPr>
              <w:br/>
              <w:t>Pengembangan Kawasan</w:t>
            </w:r>
            <w:r w:rsidRPr="00551367">
              <w:rPr>
                <w:rFonts w:ascii="Calibri" w:eastAsia="Times New Roman" w:hAnsi="Calibri" w:cs="Calibri"/>
                <w:sz w:val="18"/>
                <w:szCs w:val="18"/>
              </w:rPr>
              <w:br/>
              <w:t>Permukiman Terintegrasi Secara</w:t>
            </w:r>
            <w:r w:rsidRPr="00551367">
              <w:rPr>
                <w:rFonts w:ascii="Calibri" w:eastAsia="Times New Roman" w:hAnsi="Calibri" w:cs="Calibri"/>
                <w:sz w:val="18"/>
                <w:szCs w:val="18"/>
              </w:rPr>
              <w:br/>
              <w:t>Elektronik</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1 Dokumen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Fasilitasi Pemenuhan Komitmen Penerbitan Izin Pembangunan dan Pengembangan Kawasan Permukiman Terintegrasi Secara Elektronik</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Dokumen Kesepakatan</w:t>
            </w:r>
            <w:r w:rsidRPr="00551367">
              <w:rPr>
                <w:rFonts w:ascii="Calibri" w:eastAsia="Times New Roman" w:hAnsi="Calibri" w:cs="Calibri"/>
                <w:sz w:val="18"/>
                <w:szCs w:val="18"/>
              </w:rPr>
              <w:br/>
              <w:t>dengan Pengembang/Pelaku</w:t>
            </w:r>
            <w:r w:rsidRPr="00551367">
              <w:rPr>
                <w:rFonts w:ascii="Calibri" w:eastAsia="Times New Roman" w:hAnsi="Calibri" w:cs="Calibri"/>
                <w:sz w:val="18"/>
                <w:szCs w:val="18"/>
              </w:rPr>
              <w:br/>
              <w:t>Pembangunan Rumah untuk</w:t>
            </w:r>
            <w:r w:rsidRPr="00551367">
              <w:rPr>
                <w:rFonts w:ascii="Calibri" w:eastAsia="Times New Roman" w:hAnsi="Calibri" w:cs="Calibri"/>
                <w:sz w:val="18"/>
                <w:szCs w:val="18"/>
              </w:rPr>
              <w:br/>
              <w:t>Penerbitan Izin Pembangunan dan Pengembangan Kawasan</w:t>
            </w:r>
            <w:r w:rsidRPr="00551367">
              <w:rPr>
                <w:rFonts w:ascii="Calibri" w:eastAsia="Times New Roman" w:hAnsi="Calibri" w:cs="Calibri"/>
                <w:sz w:val="18"/>
                <w:szCs w:val="18"/>
              </w:rPr>
              <w:br/>
              <w:t>Permukiman Terintegrasi Secara</w:t>
            </w:r>
            <w:r w:rsidRPr="00551367">
              <w:rPr>
                <w:rFonts w:ascii="Calibri" w:eastAsia="Times New Roman" w:hAnsi="Calibri" w:cs="Calibri"/>
                <w:sz w:val="18"/>
                <w:szCs w:val="18"/>
              </w:rPr>
              <w:br/>
              <w:t>Elektronik</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1 Dokumen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Rp50.000.000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144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lastRenderedPageBreak/>
              <w:t>1.04.03.2.02</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Penataan dan Peningkatan Kualitas Kawasan Permukiman Kumuh dengan Luas di Bawah 10 (sepuluh) Ha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Jumlah Kawasan Permukiman Kumuh dengan Luas di Bawah 10 (sepuluh) Ha yang ditata dan ditingkatkan kualitasnya</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1 Penataan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Rp1.050.000.000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Penataan dan Peningkatan Kualitas Kawasan Permukiman Kumuh dengan Luas di Bawah 10 (sepuluh) Ha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Jumlah Kawasan Permukiman Kumuh dengan Luas di Bawah 10 (sepuluh) Ha yang ditata dan ditingkatkan kualitasnya</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1 Penataan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Rp1.000.000.000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67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1.04.03.2.02.0008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Penyusunan/Review/Legalisasi Kebijakan Bidang PKP</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Dokumen Kebijakan Bidang PKP yang  Tersusun/ Tereview/ Terlegalisasi</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5 Dokumen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Rp1.050.000.000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1.04.03.2.02.0008 Penyusunan/Review/Legalisasi Kebijakan Bidang PKP</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Dokumen Kebijakan Bidang PKP yang  Tersusun/ Tereview/ Terlegalisasi</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5 Dokumen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Rp1.000.000.000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99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1.04.03.2.03</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Peningkatan Kualitas Kawasan Permukiman Kumuh dengan Luas di Bawah 10 (sepuluh) Ha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Jumlah Kawasan Permukiman Kumuh dengan Luas di Bawah 10 (sepuluh) Ha yang  ditingkatkan kualitasnya</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1 Peningkatan Kualitas</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Rp329.000.000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Peningkatan Kualitas Kawasan Permukiman Kumuh dengan Luas di Bawah 10 (sepuluh) Ha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Jumlah Kawasan Permukiman Kumuh dengan Luas di Bawah 10 (sepuluh) Ha yang  ditingkatkan kualitasnya</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1 Peningkatan Kualitas</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Rp229.000.000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99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1.04.03.2.03.01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Penyusunan Rencana Tapak (Site Plan) dan Detail Engineering Design (DED) Peremajaan/Pemugaran Permukiman Kumuh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Rencana Tapak (Site Plan ) dan Detail Engineering Design (DED) Peremajaan/Pemugaran Permukiman Kumuh</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1 Dokumen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Rp100.000.000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Rencana Tapak (Site Plan ) dan Detail Engineering Design (DED) Peremajaan/Pemugaran Permukiman Kumuh</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0 Dokumen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118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1.04.03.2.03.0004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Koordinasi dan Sinkronisasi Pengendalian Penyelenggaraan Pemugaran/Peremajaan Permukiman Kumuh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Laporan Hasil Koordinasi dan Sinkronisasi Pengendalian</w:t>
            </w:r>
            <w:r w:rsidRPr="00551367">
              <w:rPr>
                <w:rFonts w:ascii="Calibri" w:eastAsia="Times New Roman" w:hAnsi="Calibri" w:cs="Calibri"/>
                <w:sz w:val="18"/>
                <w:szCs w:val="18"/>
              </w:rPr>
              <w:br/>
              <w:t>Penyelenggaraan Pemugaran/Peremajaan</w:t>
            </w:r>
            <w:r w:rsidRPr="00551367">
              <w:rPr>
                <w:rFonts w:ascii="Calibri" w:eastAsia="Times New Roman" w:hAnsi="Calibri" w:cs="Calibri"/>
                <w:sz w:val="18"/>
                <w:szCs w:val="18"/>
              </w:rPr>
              <w:br/>
              <w:t>Permukiman Kumuh</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3 Laporan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Rp229.000.000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Koordinasi dan Sinkronisasi Pengendalian Penyelenggaraan Pemugaran/Peremajaan Permukiman Kumuh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Laporan Hasil Koordinasi dan Sinkronisasi Pengendalian</w:t>
            </w:r>
            <w:r w:rsidRPr="00551367">
              <w:rPr>
                <w:rFonts w:ascii="Calibri" w:eastAsia="Times New Roman" w:hAnsi="Calibri" w:cs="Calibri"/>
                <w:sz w:val="18"/>
                <w:szCs w:val="18"/>
              </w:rPr>
              <w:br/>
              <w:t>Penyelenggaraan Pemugaran/Peremajaan</w:t>
            </w:r>
            <w:r w:rsidRPr="00551367">
              <w:rPr>
                <w:rFonts w:ascii="Calibri" w:eastAsia="Times New Roman" w:hAnsi="Calibri" w:cs="Calibri"/>
                <w:sz w:val="18"/>
                <w:szCs w:val="18"/>
              </w:rPr>
              <w:br/>
              <w:t>Permukiman Kumuh</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3 Laporan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sz w:val="18"/>
                <w:szCs w:val="18"/>
              </w:rPr>
            </w:pPr>
            <w:r w:rsidRPr="00551367">
              <w:rPr>
                <w:rFonts w:ascii="Calibri" w:eastAsia="Times New Roman" w:hAnsi="Calibri" w:cs="Calibri"/>
                <w:sz w:val="18"/>
                <w:szCs w:val="18"/>
              </w:rPr>
              <w:t>Rp229.000.000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76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lastRenderedPageBreak/>
              <w:t>1.04.04</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PERUMAHAN DAN KAWASAN PERMUKIMAN KUMUH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Persentase Rumah Tidak Layak Huni (RTLH)</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2,42%</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Rp4.000.000.000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PERUMAHAN DAN KAWASAN PERMUKIMAN KUMUH</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Persentase Rumah Tidak Layak Huni (RTLH)</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2,42%</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Rp4.000.000.000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795"/>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1.04.04.2.01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Pencegahan Perumahan dan Kawasan Permukiman Kumuh pada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Jumlah perumahan dan kawasan permukiman yang dilakukan pencegahan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 Perbaikan RTLH</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Rp4.000.000.000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Pencegahan Perumahan dan Kawasan Permukiman Kumuh pada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Jumlah perumahan dan kawasan permukiman yang dilakukan pencegahan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 Perbaikan RTLH</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Rp4.000.000.000</w:t>
            </w:r>
          </w:p>
        </w:tc>
        <w:tc>
          <w:tcPr>
            <w:tcW w:w="69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Bookman Old Style" w:eastAsia="Times New Roman" w:hAnsi="Bookman Old Style" w:cs="Calibri"/>
                <w:color w:val="000000"/>
                <w:sz w:val="18"/>
                <w:szCs w:val="18"/>
              </w:rPr>
            </w:pPr>
            <w:r w:rsidRPr="00551367">
              <w:rPr>
                <w:rFonts w:ascii="Bookman Old Style" w:eastAsia="Times New Roman" w:hAnsi="Bookman Old Style" w:cs="Calibri"/>
                <w:color w:val="000000"/>
                <w:sz w:val="18"/>
                <w:szCs w:val="18"/>
              </w:rPr>
              <w:t> </w:t>
            </w:r>
          </w:p>
        </w:tc>
      </w:tr>
      <w:tr w:rsidR="00551367" w:rsidRPr="00551367" w:rsidTr="00551367">
        <w:trPr>
          <w:trHeight w:val="168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xml:space="preserve">1.04.04.2.01.0001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Perbaikan Rumah Tidak Layak Huni untuk Pencegahan Terhadap Tumbuh dan Berkembangnya Permukiman Kumuh di Luar Kawasan Permukiman Kumuh dengan Luas di Bawah 10 (Sepuluh) Ha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Rumah Tidak Layak Huni untuk Pencegahan Terhadap Tumbuh dan Berkembangnya Permukiman Kumuh di Luar Kawasan Permukiman Kumuh dengan Luas di Bawah 10 (Sepuluh) Ha yang Diperbaiki</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228 Unit Rumah</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Rp4.000.000.000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Perbaikan Rumah Tidak Layak Huni untuk Pencegahan Terhadap Tumbuh dan Berkembangnya Permukiman Kumuh di Luar Kawasan Permukiman Kumuh dengan Luas di Bawah 10 (Sepuluh) Ha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Jumlah Rumah Tidak Layak Huni untuk Pencegahan Terhadap Tumbuh dan Berkembangnya Permukiman Kumuh di Luar Kawasan Permukiman Kumuh dengan Luas di Bawah 10 (Sepuluh) Ha yang Diperbaiki</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228 Unit Rumah</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Rp4.000.000.000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117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xml:space="preserve">1.04.05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PENINGKATAN PRASARANA, SARANA DAN UTILITAS UMUM (PSU)</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Persentase Jumlah perumahan yang sudah dilengkapi PSU (Prasarana, Sarana dan Utilitas Umum)</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17%</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Rp132.500.300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PENINGKATAN PRASARANA, SARANA DAN UTILITAS UMUM (PSU)</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Persentase Jumlah perumahan yang sudah dilengkapi PSU (Prasarana, Sarana dan Utilitas Umum)</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16,67%</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Rp100.000.000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45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xml:space="preserve">1.04.05.2.01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Urusan Penyelenggaraan PSU Perumahan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Cakupan lingkungan yang sehat dan aman yang didukung dengan PSU</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33%</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Rp132.500.300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Urusan Penyelenggaraan PSU Perumahan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Cakupan lingkungan yang sehat dan aman yang didukung dengan PSU</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33,33%</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Rp100.000.000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90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lastRenderedPageBreak/>
              <w:t xml:space="preserve">1.04.05.2.01.0003 </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Koordinasi dan Sinkronisasi dalam rangka Penyediaan Prasarana, Sarana, dan Utilitas Umum Perumahan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Laporan Hasil Koordinasi dan Sinkronisasi dalam rangka Penyediaan Prasarana, Sarana, dan Utilitas Umum Perumahan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2 Laporan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Rp132.500.300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Koordinasi dan Sinkronisasi dalam rangka Penyediaan Prasarana, Sarana, dan Utilitas Umum Perumahan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Laporan Hasil Koordinasi dan Sinkronisasi dalam rangka Penyediaan Prasarana, Sarana, dan Utilitas Umum Perumahan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2 Laporan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Rp100.000.000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102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2.10.5</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PENYELESAIAN GANTI KERUGIAN DAN SANTUNAN TANAH UNTUK PEMBANGUNAN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Persentase penyelesaian ganti kerugian dan santunan tanah</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sz w:val="18"/>
                <w:szCs w:val="18"/>
              </w:rPr>
            </w:pPr>
            <w:r w:rsidRPr="00551367">
              <w:rPr>
                <w:rFonts w:ascii="Calibri" w:eastAsia="Times New Roman" w:hAnsi="Calibri" w:cs="Calibri"/>
                <w:b/>
                <w:bCs/>
                <w:sz w:val="18"/>
                <w:szCs w:val="18"/>
              </w:rPr>
              <w:t>33,33%</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Rp2.000.000.000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PROGRAM PENYELESAIAN GANTI KERUGIAN DAN SANTUNAN TANAH UNTUK PEMBANGUNAN</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Persentase penyelesaian ganti kerugian dan santunan tanah</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0,3333</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Rp2.000.000.000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r w:rsidR="00551367" w:rsidRPr="00551367" w:rsidTr="00551367">
        <w:trPr>
          <w:trHeight w:val="99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2.10.5.2.01</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Penyelesaian Masalah Ganti Kerugian dan Santunan Tanah untuk Pembangunan oleh Pemerintah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ganti kerugian dan santunan tanah yang diselesaikan</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1 Koordinasi</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Rp2.000.000.000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sz w:val="18"/>
                <w:szCs w:val="18"/>
              </w:rPr>
            </w:pPr>
            <w:r w:rsidRPr="00551367">
              <w:rPr>
                <w:rFonts w:ascii="Calibri" w:eastAsia="Times New Roman" w:hAnsi="Calibri" w:cs="Calibri"/>
                <w:b/>
                <w:bCs/>
                <w:sz w:val="18"/>
                <w:szCs w:val="18"/>
              </w:rPr>
              <w:t>Penyelesaian Masalah Ganti Kerugian dan Santunan Tanah untuk Pembangunan oleh Pemerintah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Jumlah ganti kerugian dan santunan tanah yang diselesaikan</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2 Laporan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Rp2.000.000.000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 </w:t>
            </w:r>
          </w:p>
        </w:tc>
      </w:tr>
      <w:tr w:rsidR="00551367" w:rsidRPr="00551367" w:rsidTr="00551367">
        <w:trPr>
          <w:trHeight w:val="1350"/>
          <w:jc w:val="center"/>
        </w:trPr>
        <w:tc>
          <w:tcPr>
            <w:tcW w:w="959" w:type="dxa"/>
            <w:tcBorders>
              <w:top w:val="nil"/>
              <w:left w:val="single" w:sz="4" w:space="0" w:color="auto"/>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2.10.05.2.01.0002</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Koordinasi dan Sinkronisasi Penyelesaian Masalah Ganti Kerugian dan Santunan Tanah untuk Pembangunan oleh Pemerintah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3"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Dokumen Koordinasi dan</w:t>
            </w:r>
            <w:r w:rsidRPr="00551367">
              <w:rPr>
                <w:rFonts w:ascii="Calibri" w:eastAsia="Times New Roman" w:hAnsi="Calibri" w:cs="Calibri"/>
                <w:color w:val="000000"/>
                <w:sz w:val="18"/>
                <w:szCs w:val="18"/>
              </w:rPr>
              <w:br/>
              <w:t>Sinkronisasi Penyelesaian Masalah Ganti Kerugian dan Santunan Tanah untuk Pembangunan oleh Pemerintah Daerah Kabupaten/Kota</w:t>
            </w:r>
          </w:p>
        </w:tc>
        <w:tc>
          <w:tcPr>
            <w:tcW w:w="992"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 Dokumen</w:t>
            </w:r>
          </w:p>
        </w:tc>
        <w:tc>
          <w:tcPr>
            <w:tcW w:w="1276"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Rp2.000.000.000</w:t>
            </w:r>
          </w:p>
        </w:tc>
        <w:tc>
          <w:tcPr>
            <w:tcW w:w="1701"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sz w:val="18"/>
                <w:szCs w:val="18"/>
              </w:rPr>
            </w:pPr>
            <w:r w:rsidRPr="00551367">
              <w:rPr>
                <w:rFonts w:ascii="Calibri" w:eastAsia="Times New Roman" w:hAnsi="Calibri" w:cs="Calibri"/>
                <w:sz w:val="18"/>
                <w:szCs w:val="18"/>
              </w:rPr>
              <w:t>Koordinasi dan Sinkronisasi Penyelesaian Masalah Ganti Kerugian dan Santunan Tanah untuk Pembangunan oleh Pemerintah Daerah Kabupaten/Kota</w:t>
            </w:r>
          </w:p>
        </w:tc>
        <w:tc>
          <w:tcPr>
            <w:tcW w:w="1134" w:type="dxa"/>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b/>
                <w:bCs/>
                <w:color w:val="000000"/>
                <w:sz w:val="18"/>
                <w:szCs w:val="18"/>
              </w:rPr>
            </w:pPr>
            <w:r w:rsidRPr="00551367">
              <w:rPr>
                <w:rFonts w:ascii="Calibri" w:eastAsia="Times New Roman" w:hAnsi="Calibri" w:cs="Calibri"/>
                <w:b/>
                <w:bCs/>
                <w:color w:val="000000"/>
                <w:sz w:val="18"/>
                <w:szCs w:val="18"/>
              </w:rPr>
              <w:t>Kabupaten Pamekasan</w:t>
            </w:r>
          </w:p>
        </w:tc>
        <w:tc>
          <w:tcPr>
            <w:tcW w:w="1842"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Jumlah Dokumen Koordinasi dan</w:t>
            </w:r>
            <w:r w:rsidRPr="00551367">
              <w:rPr>
                <w:rFonts w:ascii="Calibri" w:eastAsia="Times New Roman" w:hAnsi="Calibri" w:cs="Calibri"/>
                <w:color w:val="000000"/>
                <w:sz w:val="18"/>
                <w:szCs w:val="18"/>
              </w:rPr>
              <w:br/>
              <w:t>Sinkronisasi Penyelesaian Masalah Ganti Kerugian dan Santunan Tanah untuk Pembangunan oleh Pemerintah Daerah Kabupaten/Kota</w:t>
            </w:r>
          </w:p>
        </w:tc>
        <w:tc>
          <w:tcPr>
            <w:tcW w:w="993"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1 Dokumen</w:t>
            </w:r>
          </w:p>
        </w:tc>
        <w:tc>
          <w:tcPr>
            <w:tcW w:w="1365" w:type="dxa"/>
            <w:gridSpan w:val="2"/>
            <w:tcBorders>
              <w:top w:val="nil"/>
              <w:left w:val="nil"/>
              <w:bottom w:val="single" w:sz="4" w:space="0" w:color="auto"/>
              <w:right w:val="single" w:sz="4" w:space="0" w:color="auto"/>
            </w:tcBorders>
            <w:shd w:val="clear" w:color="auto" w:fill="auto"/>
            <w:hideMark/>
          </w:tcPr>
          <w:p w:rsidR="00551367" w:rsidRPr="00551367" w:rsidRDefault="00551367" w:rsidP="00551367">
            <w:pPr>
              <w:spacing w:after="0" w:line="240" w:lineRule="auto"/>
              <w:jc w:val="center"/>
              <w:rPr>
                <w:rFonts w:ascii="Calibri" w:eastAsia="Times New Roman" w:hAnsi="Calibri" w:cs="Calibri"/>
                <w:color w:val="000000"/>
                <w:sz w:val="18"/>
                <w:szCs w:val="18"/>
              </w:rPr>
            </w:pPr>
            <w:r w:rsidRPr="00551367">
              <w:rPr>
                <w:rFonts w:ascii="Calibri" w:eastAsia="Times New Roman" w:hAnsi="Calibri" w:cs="Calibri"/>
                <w:color w:val="000000"/>
                <w:sz w:val="18"/>
                <w:szCs w:val="18"/>
              </w:rPr>
              <w:t>Rp2.000.000.000</w:t>
            </w:r>
          </w:p>
        </w:tc>
        <w:tc>
          <w:tcPr>
            <w:tcW w:w="691" w:type="dxa"/>
            <w:tcBorders>
              <w:top w:val="nil"/>
              <w:left w:val="nil"/>
              <w:bottom w:val="single" w:sz="4" w:space="0" w:color="auto"/>
              <w:right w:val="single" w:sz="4" w:space="0" w:color="auto"/>
            </w:tcBorders>
            <w:shd w:val="clear" w:color="auto" w:fill="auto"/>
            <w:vAlign w:val="bottom"/>
            <w:hideMark/>
          </w:tcPr>
          <w:p w:rsidR="00551367" w:rsidRPr="00551367" w:rsidRDefault="00551367" w:rsidP="00551367">
            <w:pPr>
              <w:spacing w:after="0" w:line="240" w:lineRule="auto"/>
              <w:rPr>
                <w:rFonts w:ascii="Calibri" w:eastAsia="Times New Roman" w:hAnsi="Calibri" w:cs="Calibri"/>
                <w:color w:val="000000"/>
                <w:sz w:val="18"/>
                <w:szCs w:val="18"/>
              </w:rPr>
            </w:pPr>
            <w:r w:rsidRPr="00551367">
              <w:rPr>
                <w:rFonts w:ascii="Calibri" w:eastAsia="Times New Roman" w:hAnsi="Calibri" w:cs="Calibri"/>
                <w:color w:val="000000"/>
                <w:sz w:val="18"/>
                <w:szCs w:val="18"/>
              </w:rPr>
              <w:t> </w:t>
            </w:r>
          </w:p>
        </w:tc>
      </w:tr>
    </w:tbl>
    <w:p w:rsidR="00551367" w:rsidRPr="006C1A19" w:rsidRDefault="00551367" w:rsidP="003F3A67">
      <w:pPr>
        <w:pStyle w:val="ListParagraph"/>
        <w:tabs>
          <w:tab w:val="left" w:pos="3686"/>
        </w:tabs>
        <w:spacing w:before="100" w:beforeAutospacing="1" w:after="100" w:afterAutospacing="1" w:line="360" w:lineRule="auto"/>
        <w:ind w:left="0"/>
        <w:rPr>
          <w:rFonts w:ascii="Book Antiqua" w:hAnsi="Book Antiqua"/>
          <w:b/>
          <w:sz w:val="24"/>
          <w:szCs w:val="24"/>
        </w:rPr>
        <w:sectPr w:rsidR="00551367" w:rsidRPr="006C1A19" w:rsidSect="009149D6">
          <w:headerReference w:type="default" r:id="rId35"/>
          <w:footerReference w:type="default" r:id="rId36"/>
          <w:pgSz w:w="16838" w:h="11906" w:orient="landscape" w:code="9"/>
          <w:pgMar w:top="2268" w:right="1701" w:bottom="1701" w:left="1701" w:header="720" w:footer="720" w:gutter="0"/>
          <w:cols w:space="720"/>
          <w:titlePg/>
          <w:docGrid w:linePitch="360"/>
        </w:sectPr>
      </w:pPr>
    </w:p>
    <w:p w:rsidR="00270118" w:rsidRPr="006C1A19" w:rsidRDefault="00707FD8" w:rsidP="00707FD8">
      <w:pPr>
        <w:pStyle w:val="Heading2"/>
        <w:spacing w:before="0"/>
        <w:rPr>
          <w:rFonts w:ascii="Book Antiqua" w:eastAsia="Times New Roman" w:hAnsi="Book Antiqua"/>
          <w:color w:val="auto"/>
          <w:sz w:val="24"/>
          <w:szCs w:val="24"/>
        </w:rPr>
      </w:pPr>
      <w:r w:rsidRPr="006C1A19">
        <w:rPr>
          <w:rFonts w:ascii="Book Antiqua" w:eastAsia="Times New Roman" w:hAnsi="Book Antiqua"/>
          <w:color w:val="auto"/>
          <w:sz w:val="24"/>
          <w:szCs w:val="24"/>
        </w:rPr>
        <w:lastRenderedPageBreak/>
        <w:t xml:space="preserve">2.5 </w:t>
      </w:r>
      <w:r w:rsidR="005B57EB" w:rsidRPr="006C1A19">
        <w:rPr>
          <w:rFonts w:ascii="Book Antiqua" w:eastAsia="Times New Roman" w:hAnsi="Book Antiqua"/>
          <w:color w:val="auto"/>
          <w:sz w:val="24"/>
          <w:szCs w:val="24"/>
        </w:rPr>
        <w:t>Penelaah</w:t>
      </w:r>
      <w:r w:rsidR="00270118" w:rsidRPr="006C1A19">
        <w:rPr>
          <w:rFonts w:ascii="Book Antiqua" w:eastAsia="Times New Roman" w:hAnsi="Book Antiqua"/>
          <w:color w:val="auto"/>
          <w:sz w:val="24"/>
          <w:szCs w:val="24"/>
        </w:rPr>
        <w:t xml:space="preserve">an Usulan Program </w:t>
      </w:r>
      <w:r w:rsidR="00CB35AA">
        <w:rPr>
          <w:rFonts w:ascii="Book Antiqua" w:eastAsia="Times New Roman" w:hAnsi="Book Antiqua"/>
          <w:color w:val="auto"/>
          <w:sz w:val="24"/>
          <w:szCs w:val="24"/>
        </w:rPr>
        <w:t>dan</w:t>
      </w:r>
      <w:r w:rsidR="00270118" w:rsidRPr="006C1A19">
        <w:rPr>
          <w:rFonts w:ascii="Book Antiqua" w:eastAsia="Times New Roman" w:hAnsi="Book Antiqua"/>
          <w:color w:val="auto"/>
          <w:sz w:val="24"/>
          <w:szCs w:val="24"/>
        </w:rPr>
        <w:t xml:space="preserve"> Kegiatan Masyarakat</w:t>
      </w:r>
    </w:p>
    <w:p w:rsidR="00527700" w:rsidRPr="006C1A19" w:rsidRDefault="00F961C0" w:rsidP="00527700">
      <w:pPr>
        <w:tabs>
          <w:tab w:val="left" w:pos="1276"/>
        </w:tabs>
        <w:spacing w:before="360" w:after="100" w:afterAutospacing="1" w:line="360" w:lineRule="auto"/>
        <w:ind w:left="426" w:firstLine="567"/>
        <w:jc w:val="both"/>
        <w:rPr>
          <w:rFonts w:ascii="Book Antiqua" w:hAnsi="Book Antiqua" w:cs="Arial"/>
          <w:sz w:val="24"/>
          <w:szCs w:val="24"/>
        </w:rPr>
      </w:pPr>
      <w:r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Kawasan Permukiman </w:t>
      </w:r>
      <w:r w:rsidR="00527700" w:rsidRPr="006C1A19">
        <w:rPr>
          <w:rFonts w:ascii="Book Antiqua" w:hAnsi="Book Antiqua" w:cs="Arial"/>
          <w:sz w:val="24"/>
          <w:szCs w:val="24"/>
        </w:rPr>
        <w:t xml:space="preserve"> Kabupaten Pamekasan sebagai unsur perencana pembangunan daerah melakukan penjaringan aspirasi masyarakat yaitu pelaksanaan Musrenbang secara berjenjang melalui Musrenbang Desa/Kelurahan, sampai Musrenbang Kecamatan, Kabupaten, Provinsi, Regional </w:t>
      </w:r>
      <w:r w:rsidR="00CB35AA">
        <w:rPr>
          <w:rFonts w:ascii="Book Antiqua" w:hAnsi="Book Antiqua" w:cs="Arial"/>
          <w:sz w:val="24"/>
          <w:szCs w:val="24"/>
        </w:rPr>
        <w:t>dan</w:t>
      </w:r>
      <w:r w:rsidR="00527700" w:rsidRPr="006C1A19">
        <w:rPr>
          <w:rFonts w:ascii="Book Antiqua" w:hAnsi="Book Antiqua" w:cs="Arial"/>
          <w:sz w:val="24"/>
          <w:szCs w:val="24"/>
        </w:rPr>
        <w:t xml:space="preserve"> Nasional tetap melakukan upaya dalam rangka pelaksanaan pentahapan proses perencanaan pembangunan. Di dalam pelaksanaan Musrenbang tersebut dilakukan pengkajian usulan program </w:t>
      </w:r>
      <w:r w:rsidR="00CB35AA">
        <w:rPr>
          <w:rFonts w:ascii="Book Antiqua" w:hAnsi="Book Antiqua" w:cs="Arial"/>
          <w:sz w:val="24"/>
          <w:szCs w:val="24"/>
        </w:rPr>
        <w:t>dan</w:t>
      </w:r>
      <w:r w:rsidR="00527700" w:rsidRPr="006C1A19">
        <w:rPr>
          <w:rFonts w:ascii="Book Antiqua" w:hAnsi="Book Antiqua" w:cs="Arial"/>
          <w:sz w:val="24"/>
          <w:szCs w:val="24"/>
        </w:rPr>
        <w:t xml:space="preserve"> kegiatan dari para pemangku kepentingan baik dari kelompok masyarakat terkait langsung dengan pelayanan kepada masyarakat, LSM, </w:t>
      </w:r>
      <w:r w:rsidR="00CB35AA">
        <w:rPr>
          <w:rFonts w:ascii="Book Antiqua" w:hAnsi="Book Antiqua" w:cs="Arial"/>
          <w:sz w:val="24"/>
          <w:szCs w:val="24"/>
        </w:rPr>
        <w:t>dan</w:t>
      </w:r>
      <w:r w:rsidR="00527700" w:rsidRPr="006C1A19">
        <w:rPr>
          <w:rFonts w:ascii="Book Antiqua" w:hAnsi="Book Antiqua" w:cs="Arial"/>
          <w:sz w:val="24"/>
          <w:szCs w:val="24"/>
        </w:rPr>
        <w:t xml:space="preserve"> asosiasi-asosiasi, perguruan tinggi, maupun dari SKPD Kabupaten yang langsung ditujukan kepada SKPD serta berdasarkan hasil pengumpulan informasi SKPD </w:t>
      </w:r>
      <w:r w:rsidR="00CB35AA">
        <w:rPr>
          <w:rFonts w:ascii="Book Antiqua" w:hAnsi="Book Antiqua" w:cs="Arial"/>
          <w:sz w:val="24"/>
          <w:szCs w:val="24"/>
        </w:rPr>
        <w:t>dan</w:t>
      </w:r>
      <w:r w:rsidR="00527700" w:rsidRPr="006C1A19">
        <w:rPr>
          <w:rFonts w:ascii="Book Antiqua" w:hAnsi="Book Antiqua" w:cs="Arial"/>
          <w:sz w:val="24"/>
          <w:szCs w:val="24"/>
        </w:rPr>
        <w:t xml:space="preserve"> berdasarkan hasil pengamatan pelaksanaan Musrenbang kecamatan dengan tetap memperhatikan agenda prioritas pembangunan tahun 20</w:t>
      </w:r>
      <w:r w:rsidR="00A95DEA" w:rsidRPr="006C1A19">
        <w:rPr>
          <w:rFonts w:ascii="Book Antiqua" w:hAnsi="Book Antiqua" w:cs="Arial"/>
          <w:sz w:val="24"/>
          <w:szCs w:val="24"/>
        </w:rPr>
        <w:t>22</w:t>
      </w:r>
      <w:r w:rsidR="00527700" w:rsidRPr="006C1A19">
        <w:rPr>
          <w:rFonts w:ascii="Book Antiqua" w:hAnsi="Book Antiqua" w:cs="Arial"/>
          <w:sz w:val="24"/>
          <w:szCs w:val="24"/>
        </w:rPr>
        <w:t xml:space="preserve"> yang tertuang di dalam RPJMD 2018-</w:t>
      </w:r>
      <w:r w:rsidR="00727C25">
        <w:rPr>
          <w:rFonts w:ascii="Book Antiqua" w:hAnsi="Book Antiqua" w:cs="Arial"/>
          <w:sz w:val="24"/>
          <w:szCs w:val="24"/>
        </w:rPr>
        <w:t>2024</w:t>
      </w:r>
      <w:r w:rsidR="00527700" w:rsidRPr="006C1A19">
        <w:rPr>
          <w:rFonts w:ascii="Book Antiqua" w:hAnsi="Book Antiqua" w:cs="Arial"/>
          <w:sz w:val="24"/>
          <w:szCs w:val="24"/>
        </w:rPr>
        <w:t xml:space="preserve">. </w:t>
      </w:r>
      <w:proofErr w:type="gramStart"/>
      <w:r w:rsidR="00527700" w:rsidRPr="006C1A19">
        <w:rPr>
          <w:rFonts w:ascii="Book Antiqua" w:hAnsi="Book Antiqua" w:cs="Arial"/>
          <w:sz w:val="24"/>
          <w:szCs w:val="24"/>
        </w:rPr>
        <w:t>Usulan dari pemangku kepentingan tersebut kemudian menjadi bahan penyusunan dokumen perencanaan pembangunan daerah.</w:t>
      </w:r>
      <w:proofErr w:type="gramEnd"/>
    </w:p>
    <w:p w:rsidR="003837EF" w:rsidRPr="006C1A19" w:rsidRDefault="003837EF" w:rsidP="00527700">
      <w:pPr>
        <w:tabs>
          <w:tab w:val="left" w:pos="1276"/>
        </w:tabs>
        <w:spacing w:after="120" w:line="360" w:lineRule="auto"/>
        <w:ind w:left="426" w:firstLine="567"/>
        <w:jc w:val="both"/>
        <w:rPr>
          <w:rFonts w:ascii="Book Antiqua" w:hAnsi="Book Antiqua" w:cs="Arial"/>
          <w:sz w:val="24"/>
          <w:szCs w:val="24"/>
        </w:rPr>
      </w:pPr>
      <w:r w:rsidRPr="006C1A19">
        <w:rPr>
          <w:rFonts w:ascii="Book Antiqua" w:hAnsi="Book Antiqua" w:cs="Arial"/>
          <w:sz w:val="24"/>
          <w:szCs w:val="24"/>
        </w:rPr>
        <w:t>Usulan Program ke</w:t>
      </w:r>
      <w:r w:rsidR="00B73A6A" w:rsidRPr="006C1A19">
        <w:rPr>
          <w:rFonts w:ascii="Book Antiqua" w:hAnsi="Book Antiqua" w:cs="Arial"/>
          <w:sz w:val="24"/>
          <w:szCs w:val="24"/>
        </w:rPr>
        <w:t xml:space="preserve">giatan masyarakat melalui </w:t>
      </w:r>
      <w:r w:rsidR="00732DAF" w:rsidRPr="006C1A19">
        <w:rPr>
          <w:rFonts w:ascii="Book Antiqua" w:hAnsi="Book Antiqua" w:cs="Arial"/>
          <w:sz w:val="24"/>
          <w:szCs w:val="24"/>
        </w:rPr>
        <w:t>Musren</w:t>
      </w:r>
      <w:r w:rsidRPr="006C1A19">
        <w:rPr>
          <w:rFonts w:ascii="Book Antiqua" w:hAnsi="Book Antiqua" w:cs="Arial"/>
          <w:sz w:val="24"/>
          <w:szCs w:val="24"/>
        </w:rPr>
        <w:t xml:space="preserve">bang mulai dari </w:t>
      </w:r>
      <w:r w:rsidR="00732DAF" w:rsidRPr="006C1A19">
        <w:rPr>
          <w:rFonts w:ascii="Book Antiqua" w:hAnsi="Book Antiqua" w:cs="Arial"/>
          <w:sz w:val="24"/>
          <w:szCs w:val="24"/>
        </w:rPr>
        <w:t>M</w:t>
      </w:r>
      <w:r w:rsidRPr="006C1A19">
        <w:rPr>
          <w:rFonts w:ascii="Book Antiqua" w:hAnsi="Book Antiqua" w:cs="Arial"/>
          <w:sz w:val="24"/>
          <w:szCs w:val="24"/>
        </w:rPr>
        <w:t>usrenbang ti</w:t>
      </w:r>
      <w:r w:rsidR="0080191E" w:rsidRPr="006C1A19">
        <w:rPr>
          <w:rFonts w:ascii="Book Antiqua" w:hAnsi="Book Antiqua" w:cs="Arial"/>
          <w:sz w:val="24"/>
          <w:szCs w:val="24"/>
        </w:rPr>
        <w:t xml:space="preserve">ngkat Kecamatan untuk tahun </w:t>
      </w:r>
      <w:r w:rsidR="002900F4" w:rsidRPr="006C1A19">
        <w:rPr>
          <w:rFonts w:ascii="Book Antiqua" w:hAnsi="Book Antiqua" w:cs="Arial"/>
          <w:sz w:val="24"/>
          <w:szCs w:val="24"/>
        </w:rPr>
        <w:t>20</w:t>
      </w:r>
      <w:r w:rsidR="00DD58BF" w:rsidRPr="006C1A19">
        <w:rPr>
          <w:rFonts w:ascii="Book Antiqua" w:hAnsi="Book Antiqua" w:cs="Arial"/>
          <w:sz w:val="24"/>
          <w:szCs w:val="24"/>
        </w:rPr>
        <w:t xml:space="preserve">22 </w:t>
      </w:r>
      <w:r w:rsidRPr="006C1A19">
        <w:rPr>
          <w:rFonts w:ascii="Book Antiqua" w:hAnsi="Book Antiqua" w:cs="Arial"/>
          <w:sz w:val="24"/>
          <w:szCs w:val="24"/>
        </w:rPr>
        <w:t xml:space="preserve">yang sesuai tugas pokok </w:t>
      </w:r>
      <w:r w:rsidR="00CB35AA">
        <w:rPr>
          <w:rFonts w:ascii="Book Antiqua" w:hAnsi="Book Antiqua" w:cs="Arial"/>
          <w:sz w:val="24"/>
          <w:szCs w:val="24"/>
        </w:rPr>
        <w:t>dan</w:t>
      </w:r>
      <w:r w:rsidRPr="006C1A19">
        <w:rPr>
          <w:rFonts w:ascii="Book Antiqua" w:hAnsi="Book Antiqua" w:cs="Arial"/>
          <w:sz w:val="24"/>
          <w:szCs w:val="24"/>
        </w:rPr>
        <w:t xml:space="preserve"> fungsi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w:t>
      </w:r>
      <w:proofErr w:type="gramStart"/>
      <w:r w:rsidR="00F961C0" w:rsidRPr="006C1A19">
        <w:rPr>
          <w:rFonts w:ascii="Book Antiqua" w:eastAsia="Times New Roman" w:hAnsi="Book Antiqua" w:cs="Times New Roman"/>
          <w:bCs/>
          <w:sz w:val="24"/>
          <w:szCs w:val="24"/>
        </w:rPr>
        <w:t xml:space="preserve">Permukiman </w:t>
      </w:r>
      <w:r w:rsidR="0080191E" w:rsidRPr="006C1A19">
        <w:rPr>
          <w:rFonts w:ascii="Book Antiqua" w:hAnsi="Book Antiqua" w:cs="Arial"/>
          <w:sz w:val="24"/>
          <w:szCs w:val="24"/>
        </w:rPr>
        <w:t xml:space="preserve"> Kabupaten</w:t>
      </w:r>
      <w:proofErr w:type="gramEnd"/>
      <w:r w:rsidR="0080191E" w:rsidRPr="006C1A19">
        <w:rPr>
          <w:rFonts w:ascii="Book Antiqua" w:hAnsi="Book Antiqua" w:cs="Arial"/>
          <w:sz w:val="24"/>
          <w:szCs w:val="24"/>
        </w:rPr>
        <w:t xml:space="preserve"> Pamekasan </w:t>
      </w:r>
      <w:r w:rsidRPr="006C1A19">
        <w:rPr>
          <w:rFonts w:ascii="Book Antiqua" w:hAnsi="Book Antiqua" w:cs="Arial"/>
          <w:sz w:val="24"/>
          <w:szCs w:val="24"/>
        </w:rPr>
        <w:t>diakomodir dalam program</w:t>
      </w:r>
      <w:r w:rsidR="0080191E" w:rsidRPr="006C1A19">
        <w:rPr>
          <w:rFonts w:ascii="Book Antiqua" w:hAnsi="Book Antiqua" w:cs="Arial"/>
          <w:sz w:val="24"/>
          <w:szCs w:val="24"/>
        </w:rPr>
        <w:t xml:space="preserve"> </w:t>
      </w:r>
      <w:r w:rsidR="00CB35AA">
        <w:rPr>
          <w:rFonts w:ascii="Book Antiqua" w:hAnsi="Book Antiqua" w:cs="Arial"/>
          <w:sz w:val="24"/>
          <w:szCs w:val="24"/>
        </w:rPr>
        <w:t>dan</w:t>
      </w:r>
      <w:r w:rsidR="0080191E" w:rsidRPr="006C1A19">
        <w:rPr>
          <w:rFonts w:ascii="Book Antiqua" w:hAnsi="Book Antiqua" w:cs="Arial"/>
          <w:sz w:val="24"/>
          <w:szCs w:val="24"/>
        </w:rPr>
        <w:t xml:space="preserve"> </w:t>
      </w:r>
      <w:r w:rsidRPr="006C1A19">
        <w:rPr>
          <w:rFonts w:ascii="Book Antiqua" w:hAnsi="Book Antiqua" w:cs="Arial"/>
          <w:sz w:val="24"/>
          <w:szCs w:val="24"/>
        </w:rPr>
        <w:t xml:space="preserve"> kegiatan </w:t>
      </w:r>
      <w:r w:rsidR="0080191E" w:rsidRPr="006C1A19">
        <w:rPr>
          <w:rFonts w:ascii="Book Antiqua" w:hAnsi="Book Antiqua" w:cs="Arial"/>
          <w:sz w:val="24"/>
          <w:szCs w:val="24"/>
        </w:rPr>
        <w:t>Rencana Kerja,sebagai berikut:</w:t>
      </w:r>
    </w:p>
    <w:p w:rsidR="00732DAF" w:rsidRPr="006C1A19" w:rsidRDefault="00732DAF" w:rsidP="00527700">
      <w:pPr>
        <w:tabs>
          <w:tab w:val="left" w:pos="1276"/>
        </w:tabs>
        <w:spacing w:after="120" w:line="360" w:lineRule="auto"/>
        <w:ind w:left="426" w:firstLine="567"/>
        <w:jc w:val="both"/>
        <w:rPr>
          <w:rFonts w:ascii="Book Antiqua" w:hAnsi="Book Antiqua" w:cs="Arial"/>
          <w:sz w:val="24"/>
          <w:szCs w:val="24"/>
        </w:rPr>
      </w:pPr>
    </w:p>
    <w:p w:rsidR="00FB2C77" w:rsidRPr="006C1A19" w:rsidRDefault="00FB2C77" w:rsidP="00527700">
      <w:pPr>
        <w:tabs>
          <w:tab w:val="left" w:pos="1276"/>
        </w:tabs>
        <w:spacing w:after="120" w:line="360" w:lineRule="auto"/>
        <w:ind w:left="426" w:firstLine="567"/>
        <w:jc w:val="both"/>
        <w:rPr>
          <w:rFonts w:ascii="Book Antiqua" w:eastAsia="Times New Roman" w:hAnsi="Book Antiqua" w:cs="Arial"/>
          <w:bCs/>
          <w:sz w:val="24"/>
          <w:szCs w:val="24"/>
        </w:rPr>
        <w:sectPr w:rsidR="00FB2C77" w:rsidRPr="006C1A19" w:rsidSect="00277994">
          <w:headerReference w:type="default" r:id="rId37"/>
          <w:footerReference w:type="default" r:id="rId38"/>
          <w:pgSz w:w="11906" w:h="16838" w:code="9"/>
          <w:pgMar w:top="1701" w:right="1701" w:bottom="1701" w:left="2274" w:header="720" w:footer="720" w:gutter="0"/>
          <w:cols w:space="720"/>
          <w:titlePg/>
          <w:docGrid w:linePitch="360"/>
        </w:sectPr>
      </w:pPr>
    </w:p>
    <w:p w:rsidR="00F819AA" w:rsidRDefault="00732DAF" w:rsidP="00F819AA">
      <w:pPr>
        <w:pStyle w:val="Caption"/>
        <w:jc w:val="center"/>
        <w:rPr>
          <w:rFonts w:ascii="Book Antiqua" w:hAnsi="Book Antiqua"/>
          <w:color w:val="auto"/>
          <w:sz w:val="24"/>
          <w:szCs w:val="24"/>
        </w:rPr>
      </w:pPr>
      <w:bookmarkStart w:id="7" w:name="_Toc76790693"/>
      <w:r w:rsidRPr="006C1A19">
        <w:rPr>
          <w:rFonts w:ascii="Book Antiqua" w:hAnsi="Book Antiqua"/>
          <w:color w:val="auto"/>
          <w:sz w:val="24"/>
          <w:szCs w:val="24"/>
        </w:rPr>
        <w:lastRenderedPageBreak/>
        <w:t>Tabel 2.</w:t>
      </w:r>
      <w:r w:rsidR="00BA7532" w:rsidRPr="006C1A19">
        <w:rPr>
          <w:rFonts w:ascii="Book Antiqua" w:hAnsi="Book Antiqua"/>
          <w:color w:val="auto"/>
          <w:sz w:val="24"/>
          <w:szCs w:val="24"/>
        </w:rPr>
        <w:t>6</w:t>
      </w:r>
      <w:r w:rsidR="00027F15" w:rsidRPr="006C1A19">
        <w:rPr>
          <w:rFonts w:ascii="Book Antiqua" w:hAnsi="Book Antiqua"/>
          <w:color w:val="auto"/>
          <w:sz w:val="24"/>
          <w:szCs w:val="24"/>
        </w:rPr>
        <w:t xml:space="preserve"> </w:t>
      </w:r>
      <w:r w:rsidR="00F9594A" w:rsidRPr="006C1A19">
        <w:rPr>
          <w:rFonts w:ascii="Book Antiqua" w:hAnsi="Book Antiqua"/>
          <w:color w:val="auto"/>
          <w:sz w:val="24"/>
          <w:szCs w:val="24"/>
        </w:rPr>
        <w:t xml:space="preserve">                                                                                                                                                             </w:t>
      </w:r>
      <w:r w:rsidR="00D169C4">
        <w:rPr>
          <w:rFonts w:ascii="Book Antiqua" w:hAnsi="Book Antiqua"/>
          <w:color w:val="auto"/>
          <w:sz w:val="24"/>
          <w:szCs w:val="24"/>
        </w:rPr>
        <w:t xml:space="preserve">                                                     </w:t>
      </w:r>
      <w:r w:rsidR="00C561AC" w:rsidRPr="006C1A19">
        <w:rPr>
          <w:rFonts w:ascii="Book Antiqua" w:hAnsi="Book Antiqua"/>
          <w:color w:val="auto"/>
          <w:sz w:val="24"/>
          <w:szCs w:val="24"/>
        </w:rPr>
        <w:t xml:space="preserve">Usulan Program </w:t>
      </w:r>
      <w:r w:rsidR="00CB35AA">
        <w:rPr>
          <w:rFonts w:ascii="Book Antiqua" w:hAnsi="Book Antiqua"/>
          <w:color w:val="auto"/>
          <w:sz w:val="24"/>
          <w:szCs w:val="24"/>
        </w:rPr>
        <w:t>dan</w:t>
      </w:r>
      <w:r w:rsidR="00C561AC" w:rsidRPr="006C1A19">
        <w:rPr>
          <w:rFonts w:ascii="Book Antiqua" w:hAnsi="Book Antiqua"/>
          <w:color w:val="auto"/>
          <w:sz w:val="24"/>
          <w:szCs w:val="24"/>
        </w:rPr>
        <w:t xml:space="preserve"> Kegiatan dari Para Pemangku Kepentingan Tahun </w:t>
      </w:r>
      <w:r w:rsidR="00727C25">
        <w:rPr>
          <w:rFonts w:ascii="Book Antiqua" w:hAnsi="Book Antiqua"/>
          <w:color w:val="auto"/>
          <w:sz w:val="24"/>
          <w:szCs w:val="24"/>
        </w:rPr>
        <w:t>2024</w:t>
      </w:r>
      <w:r w:rsidR="00C561AC" w:rsidRPr="006C1A19">
        <w:rPr>
          <w:rFonts w:ascii="Book Antiqua" w:hAnsi="Book Antiqua"/>
          <w:color w:val="auto"/>
          <w:sz w:val="24"/>
          <w:szCs w:val="24"/>
        </w:rPr>
        <w:t xml:space="preserve"> </w:t>
      </w:r>
      <w:bookmarkEnd w:id="7"/>
      <w:r w:rsidR="00055075" w:rsidRPr="006C1A19">
        <w:rPr>
          <w:rFonts w:ascii="Book Antiqua" w:hAnsi="Book Antiqua"/>
          <w:color w:val="auto"/>
          <w:sz w:val="24"/>
          <w:szCs w:val="24"/>
        </w:rPr>
        <w:t>Kabupaten Pamekasan</w:t>
      </w:r>
      <w:r w:rsidR="00F819AA">
        <w:rPr>
          <w:rFonts w:ascii="Book Antiqua" w:hAnsi="Book Antiqua"/>
          <w:color w:val="auto"/>
          <w:sz w:val="24"/>
          <w:szCs w:val="24"/>
        </w:rPr>
        <w:t xml:space="preserve">                                  </w:t>
      </w:r>
    </w:p>
    <w:p w:rsidR="00626CD4" w:rsidRPr="00F819AA" w:rsidRDefault="00626CD4" w:rsidP="00F819AA">
      <w:pPr>
        <w:pStyle w:val="Caption"/>
        <w:rPr>
          <w:rFonts w:ascii="Book Antiqua" w:eastAsia="Times New Roman" w:hAnsi="Book Antiqua" w:cs="Arial"/>
          <w:color w:val="auto"/>
          <w:sz w:val="22"/>
          <w:szCs w:val="22"/>
        </w:rPr>
      </w:pPr>
      <w:r w:rsidRPr="00F819AA">
        <w:rPr>
          <w:rFonts w:ascii="Book Antiqua" w:hAnsi="Book Antiqua"/>
          <w:color w:val="auto"/>
          <w:sz w:val="22"/>
          <w:szCs w:val="22"/>
        </w:rPr>
        <w:t xml:space="preserve">Nama Perangkat </w:t>
      </w:r>
      <w:proofErr w:type="gramStart"/>
      <w:r w:rsidRPr="00F819AA">
        <w:rPr>
          <w:rFonts w:ascii="Book Antiqua" w:hAnsi="Book Antiqua"/>
          <w:color w:val="auto"/>
          <w:sz w:val="22"/>
          <w:szCs w:val="22"/>
        </w:rPr>
        <w:t xml:space="preserve">Daerah </w:t>
      </w:r>
      <w:r w:rsidR="00055075" w:rsidRPr="00F819AA">
        <w:rPr>
          <w:rFonts w:ascii="Book Antiqua" w:hAnsi="Book Antiqua"/>
          <w:color w:val="auto"/>
          <w:sz w:val="22"/>
          <w:szCs w:val="22"/>
        </w:rPr>
        <w:t>:</w:t>
      </w:r>
      <w:proofErr w:type="gramEnd"/>
      <w:r w:rsidR="00055075" w:rsidRPr="00F819AA">
        <w:rPr>
          <w:rFonts w:ascii="Book Antiqua" w:hAnsi="Book Antiqua"/>
          <w:color w:val="auto"/>
          <w:sz w:val="22"/>
          <w:szCs w:val="22"/>
        </w:rPr>
        <w:t xml:space="preserve"> Dinas Perumahan Rakyat </w:t>
      </w:r>
      <w:r w:rsidR="00CB35AA">
        <w:rPr>
          <w:rFonts w:ascii="Book Antiqua" w:hAnsi="Book Antiqua"/>
          <w:color w:val="auto"/>
          <w:sz w:val="22"/>
          <w:szCs w:val="22"/>
        </w:rPr>
        <w:t>Dan</w:t>
      </w:r>
      <w:r w:rsidR="00055075" w:rsidRPr="00F819AA">
        <w:rPr>
          <w:rFonts w:ascii="Book Antiqua" w:hAnsi="Book Antiqua"/>
          <w:color w:val="auto"/>
          <w:sz w:val="22"/>
          <w:szCs w:val="22"/>
        </w:rPr>
        <w:t xml:space="preserve"> Kawasan Permukiman Kabupaten Pamekasan</w:t>
      </w:r>
    </w:p>
    <w:tbl>
      <w:tblPr>
        <w:tblW w:w="13400" w:type="dxa"/>
        <w:tblInd w:w="103" w:type="dxa"/>
        <w:tblLayout w:type="fixed"/>
        <w:tblLook w:val="04A0" w:firstRow="1" w:lastRow="0" w:firstColumn="1" w:lastColumn="0" w:noHBand="0" w:noVBand="1"/>
      </w:tblPr>
      <w:tblGrid>
        <w:gridCol w:w="599"/>
        <w:gridCol w:w="2808"/>
        <w:gridCol w:w="1560"/>
        <w:gridCol w:w="2693"/>
        <w:gridCol w:w="2126"/>
        <w:gridCol w:w="3614"/>
      </w:tblGrid>
      <w:tr w:rsidR="00F819AA" w:rsidRPr="00F819AA" w:rsidTr="00F819AA">
        <w:trPr>
          <w:trHeight w:val="566"/>
        </w:trPr>
        <w:tc>
          <w:tcPr>
            <w:tcW w:w="5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19AA" w:rsidRPr="00F819AA" w:rsidRDefault="00F819AA" w:rsidP="00F819AA">
            <w:pPr>
              <w:spacing w:after="0" w:line="240" w:lineRule="auto"/>
              <w:jc w:val="center"/>
              <w:rPr>
                <w:rFonts w:ascii="Book Antiqua" w:eastAsia="Times New Roman" w:hAnsi="Book Antiqua" w:cs="Calibri"/>
                <w:b/>
                <w:bCs/>
                <w:color w:val="000000"/>
                <w:sz w:val="24"/>
                <w:szCs w:val="24"/>
              </w:rPr>
            </w:pPr>
            <w:r w:rsidRPr="00F819AA">
              <w:rPr>
                <w:rFonts w:ascii="Book Antiqua" w:eastAsia="Times New Roman" w:hAnsi="Book Antiqua" w:cs="Calibri"/>
                <w:b/>
                <w:bCs/>
                <w:color w:val="000000"/>
                <w:sz w:val="24"/>
                <w:szCs w:val="24"/>
              </w:rPr>
              <w:t>No.</w:t>
            </w:r>
          </w:p>
        </w:tc>
        <w:tc>
          <w:tcPr>
            <w:tcW w:w="2808" w:type="dxa"/>
            <w:tcBorders>
              <w:top w:val="single" w:sz="4" w:space="0" w:color="auto"/>
              <w:left w:val="nil"/>
              <w:bottom w:val="single" w:sz="4" w:space="0" w:color="auto"/>
              <w:right w:val="single" w:sz="4" w:space="0" w:color="auto"/>
            </w:tcBorders>
            <w:shd w:val="clear" w:color="auto" w:fill="auto"/>
            <w:vAlign w:val="center"/>
            <w:hideMark/>
          </w:tcPr>
          <w:p w:rsidR="00F819AA" w:rsidRPr="00F819AA" w:rsidRDefault="00F819AA" w:rsidP="00F819AA">
            <w:pPr>
              <w:spacing w:after="0" w:line="240" w:lineRule="auto"/>
              <w:jc w:val="center"/>
              <w:rPr>
                <w:rFonts w:ascii="Book Antiqua" w:eastAsia="Times New Roman" w:hAnsi="Book Antiqua" w:cs="Calibri"/>
                <w:b/>
                <w:bCs/>
                <w:color w:val="000000"/>
                <w:sz w:val="24"/>
                <w:szCs w:val="24"/>
              </w:rPr>
            </w:pPr>
            <w:r w:rsidRPr="00F819AA">
              <w:rPr>
                <w:rFonts w:ascii="Book Antiqua" w:eastAsia="Times New Roman" w:hAnsi="Book Antiqua" w:cs="Calibri"/>
                <w:b/>
                <w:bCs/>
                <w:color w:val="000000"/>
                <w:sz w:val="24"/>
                <w:szCs w:val="24"/>
              </w:rPr>
              <w:t>Program/Kegiatan/                 Sub Kegiatan</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F819AA" w:rsidRPr="00F819AA" w:rsidRDefault="00F819AA" w:rsidP="00F819AA">
            <w:pPr>
              <w:spacing w:after="0" w:line="240" w:lineRule="auto"/>
              <w:jc w:val="center"/>
              <w:rPr>
                <w:rFonts w:ascii="Book Antiqua" w:eastAsia="Times New Roman" w:hAnsi="Book Antiqua" w:cs="Calibri"/>
                <w:b/>
                <w:bCs/>
                <w:color w:val="000000"/>
                <w:sz w:val="24"/>
                <w:szCs w:val="24"/>
              </w:rPr>
            </w:pPr>
            <w:r w:rsidRPr="00F819AA">
              <w:rPr>
                <w:rFonts w:ascii="Book Antiqua" w:eastAsia="Times New Roman" w:hAnsi="Book Antiqua" w:cs="Calibri"/>
                <w:b/>
                <w:bCs/>
                <w:color w:val="000000"/>
                <w:sz w:val="24"/>
                <w:szCs w:val="24"/>
              </w:rPr>
              <w:t>Lokasi</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F819AA" w:rsidRPr="00F819AA" w:rsidRDefault="00F819AA" w:rsidP="00F819AA">
            <w:pPr>
              <w:spacing w:after="0" w:line="240" w:lineRule="auto"/>
              <w:jc w:val="center"/>
              <w:rPr>
                <w:rFonts w:ascii="Book Antiqua" w:eastAsia="Times New Roman" w:hAnsi="Book Antiqua" w:cs="Calibri"/>
                <w:b/>
                <w:bCs/>
                <w:color w:val="000000"/>
                <w:sz w:val="24"/>
                <w:szCs w:val="24"/>
              </w:rPr>
            </w:pPr>
            <w:r w:rsidRPr="00F819AA">
              <w:rPr>
                <w:rFonts w:ascii="Book Antiqua" w:eastAsia="Times New Roman" w:hAnsi="Book Antiqua" w:cs="Calibri"/>
                <w:b/>
                <w:bCs/>
                <w:color w:val="000000"/>
                <w:sz w:val="24"/>
                <w:szCs w:val="24"/>
              </w:rPr>
              <w:t>Indikator Kinerja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819AA" w:rsidRPr="00F819AA" w:rsidRDefault="00F819AA" w:rsidP="00F819AA">
            <w:pPr>
              <w:spacing w:after="0" w:line="240" w:lineRule="auto"/>
              <w:jc w:val="center"/>
              <w:rPr>
                <w:rFonts w:ascii="Book Antiqua" w:eastAsia="Times New Roman" w:hAnsi="Book Antiqua" w:cs="Calibri"/>
                <w:b/>
                <w:bCs/>
                <w:color w:val="000000"/>
                <w:sz w:val="24"/>
                <w:szCs w:val="24"/>
              </w:rPr>
            </w:pPr>
            <w:r w:rsidRPr="00F819AA">
              <w:rPr>
                <w:rFonts w:ascii="Book Antiqua" w:eastAsia="Times New Roman" w:hAnsi="Book Antiqua" w:cs="Calibri"/>
                <w:b/>
                <w:bCs/>
                <w:color w:val="000000"/>
                <w:sz w:val="24"/>
                <w:szCs w:val="24"/>
              </w:rPr>
              <w:t>Besaran/Volume</w:t>
            </w:r>
          </w:p>
        </w:tc>
        <w:tc>
          <w:tcPr>
            <w:tcW w:w="3614" w:type="dxa"/>
            <w:tcBorders>
              <w:top w:val="single" w:sz="4" w:space="0" w:color="auto"/>
              <w:left w:val="nil"/>
              <w:bottom w:val="single" w:sz="4" w:space="0" w:color="auto"/>
              <w:right w:val="single" w:sz="4" w:space="0" w:color="auto"/>
            </w:tcBorders>
            <w:shd w:val="clear" w:color="auto" w:fill="auto"/>
            <w:vAlign w:val="center"/>
            <w:hideMark/>
          </w:tcPr>
          <w:p w:rsidR="00F819AA" w:rsidRPr="00F819AA" w:rsidRDefault="00F819AA" w:rsidP="00F819AA">
            <w:pPr>
              <w:spacing w:after="0" w:line="240" w:lineRule="auto"/>
              <w:jc w:val="center"/>
              <w:rPr>
                <w:rFonts w:ascii="Book Antiqua" w:eastAsia="Times New Roman" w:hAnsi="Book Antiqua" w:cs="Calibri"/>
                <w:b/>
                <w:bCs/>
                <w:color w:val="000000"/>
                <w:sz w:val="24"/>
                <w:szCs w:val="24"/>
              </w:rPr>
            </w:pPr>
            <w:r w:rsidRPr="00F819AA">
              <w:rPr>
                <w:rFonts w:ascii="Book Antiqua" w:eastAsia="Times New Roman" w:hAnsi="Book Antiqua" w:cs="Calibri"/>
                <w:b/>
                <w:bCs/>
                <w:color w:val="000000"/>
                <w:sz w:val="24"/>
                <w:szCs w:val="24"/>
              </w:rPr>
              <w:t>Catatan</w:t>
            </w:r>
          </w:p>
        </w:tc>
      </w:tr>
      <w:tr w:rsidR="00F819AA" w:rsidRPr="00F819AA" w:rsidTr="00F819AA">
        <w:trPr>
          <w:trHeight w:val="330"/>
        </w:trPr>
        <w:tc>
          <w:tcPr>
            <w:tcW w:w="599" w:type="dxa"/>
            <w:tcBorders>
              <w:top w:val="nil"/>
              <w:left w:val="single" w:sz="4" w:space="0" w:color="auto"/>
              <w:bottom w:val="single" w:sz="4" w:space="0" w:color="auto"/>
              <w:right w:val="single" w:sz="4" w:space="0" w:color="auto"/>
            </w:tcBorders>
            <w:shd w:val="clear" w:color="auto" w:fill="auto"/>
            <w:vAlign w:val="center"/>
            <w:hideMark/>
          </w:tcPr>
          <w:p w:rsidR="00F819AA" w:rsidRPr="00F819AA" w:rsidRDefault="00F819AA" w:rsidP="00F819AA">
            <w:pPr>
              <w:spacing w:after="0" w:line="240" w:lineRule="auto"/>
              <w:jc w:val="center"/>
              <w:rPr>
                <w:rFonts w:ascii="Book Antiqua" w:eastAsia="Times New Roman" w:hAnsi="Book Antiqua" w:cs="Calibri"/>
                <w:b/>
                <w:bCs/>
                <w:color w:val="000000"/>
                <w:sz w:val="24"/>
                <w:szCs w:val="24"/>
              </w:rPr>
            </w:pPr>
            <w:r w:rsidRPr="00F819AA">
              <w:rPr>
                <w:rFonts w:ascii="Book Antiqua" w:eastAsia="Times New Roman" w:hAnsi="Book Antiqua" w:cs="Calibri"/>
                <w:b/>
                <w:bCs/>
                <w:color w:val="000000"/>
                <w:sz w:val="24"/>
                <w:szCs w:val="24"/>
              </w:rPr>
              <w:t>1</w:t>
            </w:r>
          </w:p>
        </w:tc>
        <w:tc>
          <w:tcPr>
            <w:tcW w:w="2808" w:type="dxa"/>
            <w:tcBorders>
              <w:top w:val="nil"/>
              <w:left w:val="nil"/>
              <w:bottom w:val="single" w:sz="4" w:space="0" w:color="auto"/>
              <w:right w:val="single" w:sz="4" w:space="0" w:color="auto"/>
            </w:tcBorders>
            <w:shd w:val="clear" w:color="auto" w:fill="auto"/>
            <w:vAlign w:val="center"/>
            <w:hideMark/>
          </w:tcPr>
          <w:p w:rsidR="00F819AA" w:rsidRPr="00F819AA" w:rsidRDefault="00F819AA" w:rsidP="00F819AA">
            <w:pPr>
              <w:spacing w:after="0" w:line="240" w:lineRule="auto"/>
              <w:jc w:val="center"/>
              <w:rPr>
                <w:rFonts w:ascii="Book Antiqua" w:eastAsia="Times New Roman" w:hAnsi="Book Antiqua" w:cs="Calibri"/>
                <w:b/>
                <w:bCs/>
                <w:color w:val="000000"/>
                <w:sz w:val="24"/>
                <w:szCs w:val="24"/>
              </w:rPr>
            </w:pPr>
            <w:r w:rsidRPr="00F819AA">
              <w:rPr>
                <w:rFonts w:ascii="Book Antiqua" w:eastAsia="Times New Roman" w:hAnsi="Book Antiqua" w:cs="Calibri"/>
                <w:b/>
                <w:bCs/>
                <w:color w:val="000000"/>
                <w:sz w:val="24"/>
                <w:szCs w:val="24"/>
              </w:rPr>
              <w:t>2</w:t>
            </w:r>
          </w:p>
        </w:tc>
        <w:tc>
          <w:tcPr>
            <w:tcW w:w="1560" w:type="dxa"/>
            <w:tcBorders>
              <w:top w:val="nil"/>
              <w:left w:val="nil"/>
              <w:bottom w:val="single" w:sz="4" w:space="0" w:color="auto"/>
              <w:right w:val="single" w:sz="4" w:space="0" w:color="auto"/>
            </w:tcBorders>
            <w:shd w:val="clear" w:color="auto" w:fill="auto"/>
            <w:vAlign w:val="center"/>
            <w:hideMark/>
          </w:tcPr>
          <w:p w:rsidR="00F819AA" w:rsidRPr="00F819AA" w:rsidRDefault="00F819AA" w:rsidP="00F819AA">
            <w:pPr>
              <w:spacing w:after="0" w:line="240" w:lineRule="auto"/>
              <w:jc w:val="center"/>
              <w:rPr>
                <w:rFonts w:ascii="Book Antiqua" w:eastAsia="Times New Roman" w:hAnsi="Book Antiqua" w:cs="Calibri"/>
                <w:b/>
                <w:bCs/>
                <w:color w:val="000000"/>
                <w:sz w:val="24"/>
                <w:szCs w:val="24"/>
              </w:rPr>
            </w:pPr>
            <w:r w:rsidRPr="00F819AA">
              <w:rPr>
                <w:rFonts w:ascii="Book Antiqua" w:eastAsia="Times New Roman" w:hAnsi="Book Antiqua" w:cs="Calibri"/>
                <w:b/>
                <w:bCs/>
                <w:color w:val="000000"/>
                <w:sz w:val="24"/>
                <w:szCs w:val="24"/>
              </w:rPr>
              <w:t>3</w:t>
            </w:r>
          </w:p>
        </w:tc>
        <w:tc>
          <w:tcPr>
            <w:tcW w:w="2693" w:type="dxa"/>
            <w:tcBorders>
              <w:top w:val="nil"/>
              <w:left w:val="nil"/>
              <w:bottom w:val="single" w:sz="4" w:space="0" w:color="auto"/>
              <w:right w:val="single" w:sz="4" w:space="0" w:color="auto"/>
            </w:tcBorders>
            <w:shd w:val="clear" w:color="auto" w:fill="auto"/>
            <w:vAlign w:val="center"/>
            <w:hideMark/>
          </w:tcPr>
          <w:p w:rsidR="00F819AA" w:rsidRPr="00F819AA" w:rsidRDefault="00F819AA" w:rsidP="00F819AA">
            <w:pPr>
              <w:spacing w:after="0" w:line="240" w:lineRule="auto"/>
              <w:jc w:val="center"/>
              <w:rPr>
                <w:rFonts w:ascii="Book Antiqua" w:eastAsia="Times New Roman" w:hAnsi="Book Antiqua" w:cs="Calibri"/>
                <w:b/>
                <w:bCs/>
                <w:color w:val="000000"/>
                <w:sz w:val="24"/>
                <w:szCs w:val="24"/>
              </w:rPr>
            </w:pPr>
            <w:r w:rsidRPr="00F819AA">
              <w:rPr>
                <w:rFonts w:ascii="Book Antiqua" w:eastAsia="Times New Roman" w:hAnsi="Book Antiqua" w:cs="Calibri"/>
                <w:b/>
                <w:bCs/>
                <w:color w:val="000000"/>
                <w:sz w:val="24"/>
                <w:szCs w:val="24"/>
              </w:rPr>
              <w:t>4</w:t>
            </w:r>
          </w:p>
        </w:tc>
        <w:tc>
          <w:tcPr>
            <w:tcW w:w="2126" w:type="dxa"/>
            <w:tcBorders>
              <w:top w:val="nil"/>
              <w:left w:val="nil"/>
              <w:bottom w:val="single" w:sz="4" w:space="0" w:color="auto"/>
              <w:right w:val="single" w:sz="4" w:space="0" w:color="auto"/>
            </w:tcBorders>
            <w:shd w:val="clear" w:color="auto" w:fill="auto"/>
            <w:vAlign w:val="center"/>
            <w:hideMark/>
          </w:tcPr>
          <w:p w:rsidR="00F819AA" w:rsidRPr="00F819AA" w:rsidRDefault="00F819AA" w:rsidP="00F819AA">
            <w:pPr>
              <w:spacing w:after="0" w:line="240" w:lineRule="auto"/>
              <w:jc w:val="center"/>
              <w:rPr>
                <w:rFonts w:ascii="Book Antiqua" w:eastAsia="Times New Roman" w:hAnsi="Book Antiqua" w:cs="Calibri"/>
                <w:b/>
                <w:bCs/>
                <w:color w:val="000000"/>
                <w:sz w:val="24"/>
                <w:szCs w:val="24"/>
              </w:rPr>
            </w:pPr>
            <w:r w:rsidRPr="00F819AA">
              <w:rPr>
                <w:rFonts w:ascii="Book Antiqua" w:eastAsia="Times New Roman" w:hAnsi="Book Antiqua" w:cs="Calibri"/>
                <w:b/>
                <w:bCs/>
                <w:color w:val="000000"/>
                <w:sz w:val="24"/>
                <w:szCs w:val="24"/>
              </w:rPr>
              <w:t>5</w:t>
            </w:r>
          </w:p>
        </w:tc>
        <w:tc>
          <w:tcPr>
            <w:tcW w:w="3614" w:type="dxa"/>
            <w:tcBorders>
              <w:top w:val="nil"/>
              <w:left w:val="nil"/>
              <w:bottom w:val="single" w:sz="4" w:space="0" w:color="auto"/>
              <w:right w:val="single" w:sz="4" w:space="0" w:color="auto"/>
            </w:tcBorders>
            <w:shd w:val="clear" w:color="auto" w:fill="auto"/>
            <w:vAlign w:val="center"/>
            <w:hideMark/>
          </w:tcPr>
          <w:p w:rsidR="00F819AA" w:rsidRPr="00F819AA" w:rsidRDefault="00F819AA" w:rsidP="00F819AA">
            <w:pPr>
              <w:spacing w:after="0" w:line="240" w:lineRule="auto"/>
              <w:jc w:val="center"/>
              <w:rPr>
                <w:rFonts w:ascii="Book Antiqua" w:eastAsia="Times New Roman" w:hAnsi="Book Antiqua" w:cs="Calibri"/>
                <w:b/>
                <w:bCs/>
                <w:color w:val="000000"/>
                <w:sz w:val="24"/>
                <w:szCs w:val="24"/>
              </w:rPr>
            </w:pPr>
            <w:r w:rsidRPr="00F819AA">
              <w:rPr>
                <w:rFonts w:ascii="Book Antiqua" w:eastAsia="Times New Roman" w:hAnsi="Book Antiqua" w:cs="Calibri"/>
                <w:b/>
                <w:bCs/>
                <w:color w:val="000000"/>
                <w:sz w:val="24"/>
                <w:szCs w:val="24"/>
              </w:rPr>
              <w:t>6</w:t>
            </w:r>
          </w:p>
        </w:tc>
      </w:tr>
      <w:tr w:rsidR="00330342" w:rsidRPr="00F819AA" w:rsidTr="00F819AA">
        <w:trPr>
          <w:trHeight w:val="1088"/>
        </w:trPr>
        <w:tc>
          <w:tcPr>
            <w:tcW w:w="599" w:type="dxa"/>
            <w:tcBorders>
              <w:top w:val="nil"/>
              <w:left w:val="single" w:sz="4" w:space="0" w:color="auto"/>
              <w:bottom w:val="single" w:sz="4" w:space="0" w:color="auto"/>
              <w:right w:val="single" w:sz="4" w:space="0" w:color="auto"/>
            </w:tcBorders>
            <w:shd w:val="clear" w:color="auto" w:fill="auto"/>
            <w:hideMark/>
          </w:tcPr>
          <w:p w:rsidR="00330342" w:rsidRDefault="00330342">
            <w:pPr>
              <w:jc w:val="center"/>
              <w:rPr>
                <w:rFonts w:ascii="Book Antiqua" w:hAnsi="Book Antiqua" w:cs="Calibri"/>
                <w:color w:val="000000"/>
              </w:rPr>
            </w:pPr>
            <w:r>
              <w:rPr>
                <w:rFonts w:ascii="Book Antiqua" w:hAnsi="Book Antiqua" w:cs="Calibri"/>
                <w:color w:val="000000"/>
              </w:rPr>
              <w:t>1</w:t>
            </w:r>
          </w:p>
        </w:tc>
        <w:tc>
          <w:tcPr>
            <w:tcW w:w="2808" w:type="dxa"/>
            <w:tcBorders>
              <w:top w:val="nil"/>
              <w:left w:val="nil"/>
              <w:bottom w:val="single" w:sz="4" w:space="0" w:color="auto"/>
              <w:right w:val="single" w:sz="4" w:space="0" w:color="auto"/>
            </w:tcBorders>
            <w:shd w:val="clear" w:color="auto" w:fill="auto"/>
            <w:hideMark/>
          </w:tcPr>
          <w:p w:rsidR="00330342" w:rsidRDefault="00330342">
            <w:pPr>
              <w:rPr>
                <w:rFonts w:ascii="Book Antiqua" w:hAnsi="Book Antiqua" w:cs="Calibri"/>
                <w:color w:val="000000"/>
              </w:rPr>
            </w:pPr>
            <w:r>
              <w:rPr>
                <w:rFonts w:ascii="Book Antiqua" w:hAnsi="Book Antiqua" w:cs="Calibri"/>
                <w:color w:val="000000"/>
              </w:rPr>
              <w:t>Pembangunan Sistem Penyediaan Air Minum (SPAM) Jaringan Perpipaan</w:t>
            </w:r>
          </w:p>
        </w:tc>
        <w:tc>
          <w:tcPr>
            <w:tcW w:w="1560" w:type="dxa"/>
            <w:tcBorders>
              <w:top w:val="nil"/>
              <w:left w:val="nil"/>
              <w:bottom w:val="single" w:sz="4" w:space="0" w:color="auto"/>
              <w:right w:val="single" w:sz="4" w:space="0" w:color="auto"/>
            </w:tcBorders>
            <w:shd w:val="clear" w:color="auto" w:fill="auto"/>
            <w:hideMark/>
          </w:tcPr>
          <w:p w:rsidR="00330342" w:rsidRDefault="00330342">
            <w:pPr>
              <w:rPr>
                <w:rFonts w:ascii="Book Antiqua" w:hAnsi="Book Antiqua" w:cs="Calibri"/>
                <w:color w:val="000000"/>
              </w:rPr>
            </w:pPr>
            <w:r>
              <w:rPr>
                <w:rFonts w:ascii="Book Antiqua" w:hAnsi="Book Antiqua" w:cs="Calibri"/>
                <w:color w:val="000000"/>
              </w:rPr>
              <w:t>Kabupaten Pamekasan</w:t>
            </w:r>
          </w:p>
        </w:tc>
        <w:tc>
          <w:tcPr>
            <w:tcW w:w="2693" w:type="dxa"/>
            <w:tcBorders>
              <w:top w:val="nil"/>
              <w:left w:val="nil"/>
              <w:bottom w:val="single" w:sz="4" w:space="0" w:color="auto"/>
              <w:right w:val="single" w:sz="4" w:space="0" w:color="auto"/>
            </w:tcBorders>
            <w:shd w:val="clear" w:color="auto" w:fill="auto"/>
            <w:hideMark/>
          </w:tcPr>
          <w:p w:rsidR="00330342" w:rsidRDefault="00330342">
            <w:pPr>
              <w:rPr>
                <w:rFonts w:ascii="Book Antiqua" w:hAnsi="Book Antiqua" w:cs="Calibri"/>
                <w:color w:val="000000"/>
              </w:rPr>
            </w:pPr>
            <w:r>
              <w:rPr>
                <w:rFonts w:ascii="Book Antiqua" w:hAnsi="Book Antiqua" w:cs="Calibri"/>
                <w:color w:val="000000"/>
              </w:rPr>
              <w:t>Kapasitas Sistem</w:t>
            </w:r>
            <w:r>
              <w:rPr>
                <w:rFonts w:ascii="Book Antiqua" w:hAnsi="Book Antiqua" w:cs="Calibri"/>
                <w:color w:val="000000"/>
              </w:rPr>
              <w:br/>
              <w:t>Penyediaan Air Minum</w:t>
            </w:r>
            <w:r>
              <w:rPr>
                <w:rFonts w:ascii="Book Antiqua" w:hAnsi="Book Antiqua" w:cs="Calibri"/>
                <w:color w:val="000000"/>
              </w:rPr>
              <w:br/>
              <w:t>(SPAM) Jaringan Perpipaan yang dibangun</w:t>
            </w:r>
          </w:p>
        </w:tc>
        <w:tc>
          <w:tcPr>
            <w:tcW w:w="2126" w:type="dxa"/>
            <w:tcBorders>
              <w:top w:val="nil"/>
              <w:left w:val="nil"/>
              <w:bottom w:val="single" w:sz="4" w:space="0" w:color="auto"/>
              <w:right w:val="single" w:sz="4" w:space="0" w:color="auto"/>
            </w:tcBorders>
            <w:shd w:val="clear" w:color="auto" w:fill="auto"/>
            <w:hideMark/>
          </w:tcPr>
          <w:p w:rsidR="00330342" w:rsidRDefault="00330342">
            <w:pPr>
              <w:jc w:val="center"/>
              <w:rPr>
                <w:rFonts w:ascii="Book Antiqua" w:hAnsi="Book Antiqua" w:cs="Calibri"/>
                <w:color w:val="000000"/>
              </w:rPr>
            </w:pPr>
            <w:r>
              <w:rPr>
                <w:rFonts w:ascii="Book Antiqua" w:hAnsi="Book Antiqua" w:cs="Calibri"/>
                <w:color w:val="000000"/>
              </w:rPr>
              <w:t>12 Liter/Detik / Rp. 34.952.484.250</w:t>
            </w:r>
          </w:p>
        </w:tc>
        <w:tc>
          <w:tcPr>
            <w:tcW w:w="3614" w:type="dxa"/>
            <w:tcBorders>
              <w:top w:val="nil"/>
              <w:left w:val="nil"/>
              <w:bottom w:val="single" w:sz="4" w:space="0" w:color="auto"/>
              <w:right w:val="single" w:sz="4" w:space="0" w:color="auto"/>
            </w:tcBorders>
            <w:shd w:val="clear" w:color="auto" w:fill="auto"/>
            <w:hideMark/>
          </w:tcPr>
          <w:p w:rsidR="00330342" w:rsidRDefault="00330342">
            <w:pPr>
              <w:rPr>
                <w:rFonts w:ascii="Book Antiqua" w:hAnsi="Book Antiqua" w:cs="Calibri"/>
                <w:color w:val="000000"/>
              </w:rPr>
            </w:pPr>
            <w:r>
              <w:rPr>
                <w:rFonts w:ascii="Book Antiqua" w:hAnsi="Book Antiqua" w:cs="Calibri"/>
                <w:color w:val="000000"/>
              </w:rPr>
              <w:t>melakukan pengeboran air bersih, pembangunan tandon air, pembangunan hidran, perluasan sambungan pipa dan SR</w:t>
            </w:r>
          </w:p>
        </w:tc>
      </w:tr>
      <w:tr w:rsidR="00330342" w:rsidRPr="00F819AA" w:rsidTr="00F819AA">
        <w:trPr>
          <w:trHeight w:val="1699"/>
        </w:trPr>
        <w:tc>
          <w:tcPr>
            <w:tcW w:w="599" w:type="dxa"/>
            <w:tcBorders>
              <w:top w:val="nil"/>
              <w:left w:val="single" w:sz="4" w:space="0" w:color="auto"/>
              <w:bottom w:val="single" w:sz="4" w:space="0" w:color="auto"/>
              <w:right w:val="single" w:sz="4" w:space="0" w:color="auto"/>
            </w:tcBorders>
            <w:shd w:val="clear" w:color="auto" w:fill="auto"/>
            <w:hideMark/>
          </w:tcPr>
          <w:p w:rsidR="00330342" w:rsidRDefault="00330342">
            <w:pPr>
              <w:jc w:val="center"/>
              <w:rPr>
                <w:rFonts w:ascii="Book Antiqua" w:hAnsi="Book Antiqua" w:cs="Calibri"/>
                <w:color w:val="000000"/>
              </w:rPr>
            </w:pPr>
            <w:r>
              <w:rPr>
                <w:rFonts w:ascii="Book Antiqua" w:hAnsi="Book Antiqua" w:cs="Calibri"/>
                <w:color w:val="000000"/>
              </w:rPr>
              <w:t>2</w:t>
            </w:r>
          </w:p>
        </w:tc>
        <w:tc>
          <w:tcPr>
            <w:tcW w:w="2808" w:type="dxa"/>
            <w:tcBorders>
              <w:top w:val="nil"/>
              <w:left w:val="nil"/>
              <w:bottom w:val="single" w:sz="4" w:space="0" w:color="auto"/>
              <w:right w:val="single" w:sz="4" w:space="0" w:color="auto"/>
            </w:tcBorders>
            <w:shd w:val="clear" w:color="auto" w:fill="auto"/>
            <w:hideMark/>
          </w:tcPr>
          <w:p w:rsidR="00330342" w:rsidRDefault="00330342">
            <w:pPr>
              <w:rPr>
                <w:rFonts w:ascii="Book Antiqua" w:hAnsi="Book Antiqua" w:cs="Calibri"/>
                <w:color w:val="000000"/>
              </w:rPr>
            </w:pPr>
            <w:r>
              <w:rPr>
                <w:rFonts w:ascii="Book Antiqua" w:hAnsi="Book Antiqua" w:cs="Calibri"/>
                <w:color w:val="000000"/>
              </w:rPr>
              <w:t>Peningkatan Sistem Pengelolaan Air Limbah Domestik (SPALD) Terpusat Skala Permukiman Berbasis Masyarakat</w:t>
            </w:r>
          </w:p>
        </w:tc>
        <w:tc>
          <w:tcPr>
            <w:tcW w:w="1560" w:type="dxa"/>
            <w:tcBorders>
              <w:top w:val="nil"/>
              <w:left w:val="nil"/>
              <w:bottom w:val="single" w:sz="4" w:space="0" w:color="auto"/>
              <w:right w:val="single" w:sz="4" w:space="0" w:color="auto"/>
            </w:tcBorders>
            <w:shd w:val="clear" w:color="auto" w:fill="auto"/>
            <w:hideMark/>
          </w:tcPr>
          <w:p w:rsidR="00330342" w:rsidRDefault="00330342">
            <w:pPr>
              <w:rPr>
                <w:rFonts w:ascii="Book Antiqua" w:hAnsi="Book Antiqua" w:cs="Calibri"/>
                <w:color w:val="000000"/>
              </w:rPr>
            </w:pPr>
            <w:r>
              <w:rPr>
                <w:rFonts w:ascii="Book Antiqua" w:hAnsi="Book Antiqua" w:cs="Calibri"/>
                <w:color w:val="000000"/>
              </w:rPr>
              <w:t>Kabupaten Pamekasan</w:t>
            </w:r>
          </w:p>
        </w:tc>
        <w:tc>
          <w:tcPr>
            <w:tcW w:w="2693" w:type="dxa"/>
            <w:tcBorders>
              <w:top w:val="nil"/>
              <w:left w:val="nil"/>
              <w:bottom w:val="single" w:sz="4" w:space="0" w:color="auto"/>
              <w:right w:val="single" w:sz="4" w:space="0" w:color="auto"/>
            </w:tcBorders>
            <w:shd w:val="clear" w:color="auto" w:fill="auto"/>
            <w:hideMark/>
          </w:tcPr>
          <w:p w:rsidR="00330342" w:rsidRDefault="00330342">
            <w:pPr>
              <w:rPr>
                <w:rFonts w:ascii="Book Antiqua" w:hAnsi="Book Antiqua" w:cs="Calibri"/>
                <w:color w:val="000000"/>
              </w:rPr>
            </w:pPr>
            <w:r>
              <w:rPr>
                <w:rFonts w:ascii="Book Antiqua" w:hAnsi="Book Antiqua" w:cs="Calibri"/>
                <w:color w:val="000000"/>
              </w:rPr>
              <w:t>Jumlah Sistem Pengelolaan Air Limbah Domestik (SPALD) Terpusat Skala</w:t>
            </w:r>
            <w:r>
              <w:rPr>
                <w:rFonts w:ascii="Book Antiqua" w:hAnsi="Book Antiqua" w:cs="Calibri"/>
                <w:color w:val="000000"/>
              </w:rPr>
              <w:br/>
              <w:t>Permukiman Berbasis Masyarakat yang</w:t>
            </w:r>
            <w:r>
              <w:rPr>
                <w:rFonts w:ascii="Book Antiqua" w:hAnsi="Book Antiqua" w:cs="Calibri"/>
                <w:color w:val="000000"/>
              </w:rPr>
              <w:br/>
              <w:t>Dioptimalisasi</w:t>
            </w:r>
          </w:p>
        </w:tc>
        <w:tc>
          <w:tcPr>
            <w:tcW w:w="2126" w:type="dxa"/>
            <w:tcBorders>
              <w:top w:val="nil"/>
              <w:left w:val="nil"/>
              <w:bottom w:val="single" w:sz="4" w:space="0" w:color="auto"/>
              <w:right w:val="single" w:sz="4" w:space="0" w:color="auto"/>
            </w:tcBorders>
            <w:shd w:val="clear" w:color="auto" w:fill="auto"/>
            <w:hideMark/>
          </w:tcPr>
          <w:p w:rsidR="00330342" w:rsidRDefault="00330342">
            <w:pPr>
              <w:jc w:val="center"/>
              <w:rPr>
                <w:rFonts w:ascii="Book Antiqua" w:hAnsi="Book Antiqua" w:cs="Calibri"/>
                <w:color w:val="000000"/>
              </w:rPr>
            </w:pPr>
            <w:r>
              <w:rPr>
                <w:rFonts w:ascii="Book Antiqua" w:hAnsi="Book Antiqua" w:cs="Calibri"/>
                <w:color w:val="000000"/>
              </w:rPr>
              <w:t>15 Rumah Tangga / Rp. 890.033.700</w:t>
            </w:r>
          </w:p>
        </w:tc>
        <w:tc>
          <w:tcPr>
            <w:tcW w:w="3614" w:type="dxa"/>
            <w:tcBorders>
              <w:top w:val="nil"/>
              <w:left w:val="nil"/>
              <w:bottom w:val="single" w:sz="4" w:space="0" w:color="auto"/>
              <w:right w:val="single" w:sz="4" w:space="0" w:color="auto"/>
            </w:tcBorders>
            <w:shd w:val="clear" w:color="auto" w:fill="auto"/>
            <w:hideMark/>
          </w:tcPr>
          <w:p w:rsidR="00330342" w:rsidRDefault="00330342">
            <w:pPr>
              <w:rPr>
                <w:rFonts w:ascii="Book Antiqua" w:hAnsi="Book Antiqua" w:cs="Calibri"/>
                <w:color w:val="000000"/>
              </w:rPr>
            </w:pPr>
            <w:r>
              <w:rPr>
                <w:rFonts w:ascii="Book Antiqua" w:hAnsi="Book Antiqua" w:cs="Calibri"/>
                <w:color w:val="000000"/>
              </w:rPr>
              <w:t>Pembangunan MCK dan tangki septik komunal di lingkungan Pondok Pesantren</w:t>
            </w:r>
          </w:p>
        </w:tc>
      </w:tr>
      <w:tr w:rsidR="00330342" w:rsidRPr="00F819AA" w:rsidTr="00F62187">
        <w:trPr>
          <w:trHeight w:val="837"/>
        </w:trPr>
        <w:tc>
          <w:tcPr>
            <w:tcW w:w="599" w:type="dxa"/>
            <w:tcBorders>
              <w:top w:val="single" w:sz="4" w:space="0" w:color="auto"/>
              <w:left w:val="single" w:sz="4" w:space="0" w:color="auto"/>
              <w:bottom w:val="single" w:sz="4" w:space="0" w:color="auto"/>
              <w:right w:val="single" w:sz="4" w:space="0" w:color="auto"/>
            </w:tcBorders>
            <w:shd w:val="clear" w:color="auto" w:fill="auto"/>
            <w:hideMark/>
          </w:tcPr>
          <w:p w:rsidR="00330342" w:rsidRDefault="00330342">
            <w:pPr>
              <w:jc w:val="center"/>
              <w:rPr>
                <w:rFonts w:ascii="Book Antiqua" w:hAnsi="Book Antiqua" w:cs="Calibri"/>
                <w:color w:val="000000"/>
              </w:rPr>
            </w:pPr>
            <w:r>
              <w:rPr>
                <w:rFonts w:ascii="Book Antiqua" w:hAnsi="Book Antiqua" w:cs="Calibri"/>
                <w:color w:val="000000"/>
              </w:rPr>
              <w:t>3</w:t>
            </w:r>
          </w:p>
        </w:tc>
        <w:tc>
          <w:tcPr>
            <w:tcW w:w="2808" w:type="dxa"/>
            <w:tcBorders>
              <w:top w:val="single" w:sz="4" w:space="0" w:color="auto"/>
              <w:left w:val="nil"/>
              <w:bottom w:val="single" w:sz="4" w:space="0" w:color="auto"/>
              <w:right w:val="single" w:sz="4" w:space="0" w:color="auto"/>
            </w:tcBorders>
            <w:shd w:val="clear" w:color="auto" w:fill="auto"/>
            <w:hideMark/>
          </w:tcPr>
          <w:p w:rsidR="00330342" w:rsidRDefault="00330342">
            <w:pPr>
              <w:rPr>
                <w:rFonts w:ascii="Book Antiqua" w:hAnsi="Book Antiqua" w:cs="Calibri"/>
                <w:color w:val="000000"/>
              </w:rPr>
            </w:pPr>
            <w:r>
              <w:rPr>
                <w:rFonts w:ascii="Book Antiqua" w:hAnsi="Book Antiqua" w:cs="Calibri"/>
                <w:color w:val="000000"/>
              </w:rPr>
              <w:t>Pembangunan Sistem Drainase Lingkungan</w:t>
            </w:r>
          </w:p>
        </w:tc>
        <w:tc>
          <w:tcPr>
            <w:tcW w:w="1560" w:type="dxa"/>
            <w:tcBorders>
              <w:top w:val="single" w:sz="4" w:space="0" w:color="auto"/>
              <w:left w:val="nil"/>
              <w:bottom w:val="single" w:sz="4" w:space="0" w:color="auto"/>
              <w:right w:val="single" w:sz="4" w:space="0" w:color="auto"/>
            </w:tcBorders>
            <w:shd w:val="clear" w:color="auto" w:fill="auto"/>
            <w:hideMark/>
          </w:tcPr>
          <w:p w:rsidR="00330342" w:rsidRDefault="00330342">
            <w:pPr>
              <w:rPr>
                <w:rFonts w:ascii="Book Antiqua" w:hAnsi="Book Antiqua" w:cs="Calibri"/>
                <w:color w:val="000000"/>
              </w:rPr>
            </w:pPr>
            <w:r>
              <w:rPr>
                <w:rFonts w:ascii="Book Antiqua" w:hAnsi="Book Antiqua" w:cs="Calibri"/>
                <w:color w:val="000000"/>
              </w:rPr>
              <w:t>Kabupaten Pamekasan</w:t>
            </w:r>
          </w:p>
        </w:tc>
        <w:tc>
          <w:tcPr>
            <w:tcW w:w="2693" w:type="dxa"/>
            <w:tcBorders>
              <w:top w:val="single" w:sz="4" w:space="0" w:color="auto"/>
              <w:left w:val="nil"/>
              <w:bottom w:val="single" w:sz="4" w:space="0" w:color="auto"/>
              <w:right w:val="single" w:sz="4" w:space="0" w:color="auto"/>
            </w:tcBorders>
            <w:shd w:val="clear" w:color="auto" w:fill="auto"/>
            <w:hideMark/>
          </w:tcPr>
          <w:p w:rsidR="00330342" w:rsidRDefault="00330342">
            <w:pPr>
              <w:rPr>
                <w:rFonts w:ascii="Book Antiqua" w:hAnsi="Book Antiqua" w:cs="Calibri"/>
                <w:color w:val="000000"/>
              </w:rPr>
            </w:pPr>
            <w:r>
              <w:rPr>
                <w:rFonts w:ascii="Book Antiqua" w:hAnsi="Book Antiqua" w:cs="Calibri"/>
                <w:color w:val="000000"/>
              </w:rPr>
              <w:t>Panjang Saluran Drainase Lingkungan yang Dibangun</w:t>
            </w:r>
          </w:p>
        </w:tc>
        <w:tc>
          <w:tcPr>
            <w:tcW w:w="2126" w:type="dxa"/>
            <w:tcBorders>
              <w:top w:val="single" w:sz="4" w:space="0" w:color="auto"/>
              <w:left w:val="nil"/>
              <w:bottom w:val="single" w:sz="4" w:space="0" w:color="auto"/>
              <w:right w:val="single" w:sz="4" w:space="0" w:color="auto"/>
            </w:tcBorders>
            <w:shd w:val="clear" w:color="auto" w:fill="auto"/>
            <w:hideMark/>
          </w:tcPr>
          <w:p w:rsidR="00330342" w:rsidRDefault="00330342">
            <w:pPr>
              <w:jc w:val="center"/>
              <w:rPr>
                <w:rFonts w:ascii="Book Antiqua" w:hAnsi="Book Antiqua" w:cs="Calibri"/>
                <w:color w:val="000000"/>
              </w:rPr>
            </w:pPr>
            <w:r>
              <w:rPr>
                <w:rFonts w:ascii="Book Antiqua" w:hAnsi="Book Antiqua" w:cs="Calibri"/>
                <w:color w:val="000000"/>
              </w:rPr>
              <w:t>554 Meter / Rp. 1.292.944.300</w:t>
            </w:r>
          </w:p>
        </w:tc>
        <w:tc>
          <w:tcPr>
            <w:tcW w:w="3614" w:type="dxa"/>
            <w:tcBorders>
              <w:top w:val="single" w:sz="4" w:space="0" w:color="auto"/>
              <w:left w:val="nil"/>
              <w:bottom w:val="single" w:sz="4" w:space="0" w:color="auto"/>
              <w:right w:val="single" w:sz="4" w:space="0" w:color="auto"/>
            </w:tcBorders>
            <w:shd w:val="clear" w:color="auto" w:fill="auto"/>
            <w:hideMark/>
          </w:tcPr>
          <w:p w:rsidR="00330342" w:rsidRDefault="00330342">
            <w:pPr>
              <w:rPr>
                <w:rFonts w:ascii="Book Antiqua" w:hAnsi="Book Antiqua" w:cs="Calibri"/>
                <w:color w:val="000000"/>
              </w:rPr>
            </w:pPr>
            <w:r>
              <w:rPr>
                <w:rFonts w:ascii="Book Antiqua" w:hAnsi="Book Antiqua" w:cs="Calibri"/>
                <w:color w:val="000000"/>
              </w:rPr>
              <w:t>Pembangunan saluran drainase lingkungan permukiman padat penduduk</w:t>
            </w:r>
          </w:p>
        </w:tc>
      </w:tr>
      <w:tr w:rsidR="00330342" w:rsidRPr="00F819AA" w:rsidTr="00F62187">
        <w:trPr>
          <w:trHeight w:val="1397"/>
        </w:trPr>
        <w:tc>
          <w:tcPr>
            <w:tcW w:w="599" w:type="dxa"/>
            <w:tcBorders>
              <w:top w:val="single" w:sz="4" w:space="0" w:color="auto"/>
              <w:left w:val="single" w:sz="4" w:space="0" w:color="auto"/>
              <w:bottom w:val="single" w:sz="4" w:space="0" w:color="auto"/>
              <w:right w:val="single" w:sz="4" w:space="0" w:color="auto"/>
            </w:tcBorders>
            <w:shd w:val="clear" w:color="auto" w:fill="auto"/>
            <w:hideMark/>
          </w:tcPr>
          <w:p w:rsidR="00330342" w:rsidRDefault="00330342">
            <w:pPr>
              <w:jc w:val="center"/>
              <w:rPr>
                <w:rFonts w:ascii="Book Antiqua" w:hAnsi="Book Antiqua" w:cs="Calibri"/>
                <w:color w:val="000000"/>
              </w:rPr>
            </w:pPr>
            <w:r>
              <w:rPr>
                <w:rFonts w:ascii="Book Antiqua" w:hAnsi="Book Antiqua" w:cs="Calibri"/>
                <w:color w:val="000000"/>
              </w:rPr>
              <w:lastRenderedPageBreak/>
              <w:t>4</w:t>
            </w:r>
          </w:p>
        </w:tc>
        <w:tc>
          <w:tcPr>
            <w:tcW w:w="2808" w:type="dxa"/>
            <w:tcBorders>
              <w:top w:val="single" w:sz="4" w:space="0" w:color="auto"/>
              <w:left w:val="nil"/>
              <w:bottom w:val="single" w:sz="4" w:space="0" w:color="auto"/>
              <w:right w:val="single" w:sz="4" w:space="0" w:color="auto"/>
            </w:tcBorders>
            <w:shd w:val="clear" w:color="auto" w:fill="auto"/>
            <w:hideMark/>
          </w:tcPr>
          <w:p w:rsidR="00330342" w:rsidRDefault="00330342">
            <w:pPr>
              <w:rPr>
                <w:rFonts w:ascii="Book Antiqua" w:hAnsi="Book Antiqua" w:cs="Calibri"/>
                <w:color w:val="000000"/>
              </w:rPr>
            </w:pPr>
            <w:r>
              <w:rPr>
                <w:rFonts w:ascii="Book Antiqua" w:hAnsi="Book Antiqua" w:cs="Calibri"/>
                <w:color w:val="000000"/>
              </w:rPr>
              <w:t>Penataan Bangunan dan Lingkungan Kawasan Cagar Budaya, Kawasan Pariwisata, Kawasan Sistem Perkotaan Nasional dan Kawasan Strategis Lainnya</w:t>
            </w:r>
          </w:p>
        </w:tc>
        <w:tc>
          <w:tcPr>
            <w:tcW w:w="1560" w:type="dxa"/>
            <w:tcBorders>
              <w:top w:val="single" w:sz="4" w:space="0" w:color="auto"/>
              <w:left w:val="nil"/>
              <w:bottom w:val="single" w:sz="4" w:space="0" w:color="auto"/>
              <w:right w:val="single" w:sz="4" w:space="0" w:color="auto"/>
            </w:tcBorders>
            <w:shd w:val="clear" w:color="auto" w:fill="auto"/>
            <w:hideMark/>
          </w:tcPr>
          <w:p w:rsidR="00330342" w:rsidRDefault="00330342">
            <w:pPr>
              <w:rPr>
                <w:rFonts w:ascii="Book Antiqua" w:hAnsi="Book Antiqua" w:cs="Calibri"/>
                <w:color w:val="000000"/>
              </w:rPr>
            </w:pPr>
            <w:r>
              <w:rPr>
                <w:rFonts w:ascii="Book Antiqua" w:hAnsi="Book Antiqua" w:cs="Calibri"/>
                <w:color w:val="000000"/>
              </w:rPr>
              <w:t>Kabupaten Pamekasan</w:t>
            </w:r>
          </w:p>
        </w:tc>
        <w:tc>
          <w:tcPr>
            <w:tcW w:w="2693" w:type="dxa"/>
            <w:tcBorders>
              <w:top w:val="single" w:sz="4" w:space="0" w:color="auto"/>
              <w:left w:val="nil"/>
              <w:bottom w:val="single" w:sz="4" w:space="0" w:color="auto"/>
              <w:right w:val="single" w:sz="4" w:space="0" w:color="auto"/>
            </w:tcBorders>
            <w:shd w:val="clear" w:color="auto" w:fill="auto"/>
            <w:hideMark/>
          </w:tcPr>
          <w:p w:rsidR="00330342" w:rsidRDefault="00330342">
            <w:pPr>
              <w:rPr>
                <w:rFonts w:ascii="Book Antiqua" w:hAnsi="Book Antiqua" w:cs="Calibri"/>
                <w:color w:val="000000"/>
              </w:rPr>
            </w:pPr>
            <w:r>
              <w:rPr>
                <w:rFonts w:ascii="Book Antiqua" w:hAnsi="Book Antiqua" w:cs="Calibri"/>
                <w:color w:val="000000"/>
              </w:rPr>
              <w:t>Jumlah Bangunan dan Lingkungan Kawasan Cagar Budaya, Kawasan</w:t>
            </w:r>
            <w:r>
              <w:rPr>
                <w:rFonts w:ascii="Book Antiqua" w:hAnsi="Book Antiqua" w:cs="Calibri"/>
                <w:color w:val="000000"/>
              </w:rPr>
              <w:br/>
              <w:t>Pariwisata, Kawasan Sistem Perkotaan Nasional dan Kawasan Strategis Lainnya</w:t>
            </w:r>
            <w:r>
              <w:rPr>
                <w:rFonts w:ascii="Book Antiqua" w:hAnsi="Book Antiqua" w:cs="Calibri"/>
                <w:color w:val="000000"/>
              </w:rPr>
              <w:br/>
              <w:t>yang Ditata</w:t>
            </w:r>
          </w:p>
        </w:tc>
        <w:tc>
          <w:tcPr>
            <w:tcW w:w="2126" w:type="dxa"/>
            <w:tcBorders>
              <w:top w:val="single" w:sz="4" w:space="0" w:color="auto"/>
              <w:left w:val="nil"/>
              <w:bottom w:val="single" w:sz="4" w:space="0" w:color="auto"/>
              <w:right w:val="single" w:sz="4" w:space="0" w:color="auto"/>
            </w:tcBorders>
            <w:shd w:val="clear" w:color="auto" w:fill="auto"/>
            <w:hideMark/>
          </w:tcPr>
          <w:p w:rsidR="00330342" w:rsidRDefault="00330342">
            <w:pPr>
              <w:jc w:val="center"/>
              <w:rPr>
                <w:rFonts w:ascii="Book Antiqua" w:hAnsi="Book Antiqua" w:cs="Calibri"/>
                <w:color w:val="000000"/>
              </w:rPr>
            </w:pPr>
            <w:r>
              <w:rPr>
                <w:rFonts w:ascii="Book Antiqua" w:hAnsi="Book Antiqua" w:cs="Calibri"/>
                <w:color w:val="000000"/>
              </w:rPr>
              <w:t>295 Kawasan / Rp. 52.446.000.000</w:t>
            </w:r>
          </w:p>
        </w:tc>
        <w:tc>
          <w:tcPr>
            <w:tcW w:w="3614" w:type="dxa"/>
            <w:tcBorders>
              <w:top w:val="single" w:sz="4" w:space="0" w:color="auto"/>
              <w:left w:val="nil"/>
              <w:bottom w:val="single" w:sz="4" w:space="0" w:color="auto"/>
              <w:right w:val="single" w:sz="4" w:space="0" w:color="auto"/>
            </w:tcBorders>
            <w:shd w:val="clear" w:color="auto" w:fill="auto"/>
            <w:hideMark/>
          </w:tcPr>
          <w:p w:rsidR="00330342" w:rsidRDefault="00330342">
            <w:pPr>
              <w:rPr>
                <w:rFonts w:ascii="Book Antiqua" w:hAnsi="Book Antiqua" w:cs="Calibri"/>
                <w:color w:val="000000"/>
              </w:rPr>
            </w:pPr>
            <w:r>
              <w:rPr>
                <w:rFonts w:ascii="Book Antiqua" w:hAnsi="Book Antiqua" w:cs="Calibri"/>
                <w:color w:val="000000"/>
              </w:rPr>
              <w:t>Pembangunan paving jalan     lingkungan kawasan permukiman di kawasan strategis</w:t>
            </w:r>
          </w:p>
        </w:tc>
      </w:tr>
    </w:tbl>
    <w:p w:rsidR="00F819AA" w:rsidRPr="006C1A19" w:rsidRDefault="00F819AA" w:rsidP="00F819AA">
      <w:pPr>
        <w:pStyle w:val="ListParagraph"/>
        <w:spacing w:before="100" w:beforeAutospacing="1" w:after="100" w:afterAutospacing="1" w:line="360" w:lineRule="auto"/>
        <w:ind w:left="0"/>
        <w:rPr>
          <w:rFonts w:ascii="Book Antiqua" w:eastAsia="Times New Roman" w:hAnsi="Book Antiqua" w:cs="Arial"/>
          <w:b/>
          <w:bCs/>
          <w:sz w:val="24"/>
          <w:szCs w:val="24"/>
        </w:rPr>
        <w:sectPr w:rsidR="00F819AA" w:rsidRPr="006C1A19" w:rsidSect="00277994">
          <w:headerReference w:type="default" r:id="rId39"/>
          <w:footerReference w:type="default" r:id="rId40"/>
          <w:pgSz w:w="16838" w:h="11906" w:orient="landscape" w:code="9"/>
          <w:pgMar w:top="1701" w:right="1701" w:bottom="2274" w:left="1701" w:header="720" w:footer="720" w:gutter="0"/>
          <w:cols w:space="720"/>
          <w:titlePg/>
          <w:docGrid w:linePitch="360"/>
        </w:sectPr>
      </w:pPr>
    </w:p>
    <w:p w:rsidR="00270118" w:rsidRPr="006C1A19" w:rsidRDefault="00270118" w:rsidP="00EC618E">
      <w:pPr>
        <w:pStyle w:val="Heading1"/>
        <w:spacing w:before="120"/>
        <w:jc w:val="center"/>
        <w:rPr>
          <w:rFonts w:ascii="Book Antiqua" w:eastAsia="Times New Roman" w:hAnsi="Book Antiqua"/>
          <w:color w:val="auto"/>
          <w:sz w:val="24"/>
          <w:szCs w:val="24"/>
        </w:rPr>
      </w:pPr>
      <w:r w:rsidRPr="006C1A19">
        <w:rPr>
          <w:rFonts w:ascii="Book Antiqua" w:eastAsia="Times New Roman" w:hAnsi="Book Antiqua"/>
          <w:color w:val="auto"/>
          <w:sz w:val="24"/>
          <w:szCs w:val="24"/>
        </w:rPr>
        <w:lastRenderedPageBreak/>
        <w:t>BAB III</w:t>
      </w:r>
      <w:r w:rsidR="00EC618E" w:rsidRPr="006C1A19">
        <w:rPr>
          <w:rFonts w:ascii="Book Antiqua" w:eastAsia="Times New Roman" w:hAnsi="Book Antiqua"/>
          <w:color w:val="auto"/>
          <w:sz w:val="24"/>
          <w:szCs w:val="24"/>
        </w:rPr>
        <w:br/>
      </w:r>
      <w:r w:rsidRPr="006C1A19">
        <w:rPr>
          <w:rFonts w:ascii="Book Antiqua" w:eastAsia="Times New Roman" w:hAnsi="Book Antiqua"/>
          <w:color w:val="auto"/>
          <w:sz w:val="24"/>
          <w:szCs w:val="24"/>
        </w:rPr>
        <w:t xml:space="preserve">TUJUAN </w:t>
      </w:r>
      <w:r w:rsidR="00CB35AA">
        <w:rPr>
          <w:rFonts w:ascii="Book Antiqua" w:eastAsia="Times New Roman" w:hAnsi="Book Antiqua"/>
          <w:color w:val="auto"/>
          <w:sz w:val="24"/>
          <w:szCs w:val="24"/>
        </w:rPr>
        <w:t>DAN</w:t>
      </w:r>
      <w:r w:rsidRPr="006C1A19">
        <w:rPr>
          <w:rFonts w:ascii="Book Antiqua" w:eastAsia="Times New Roman" w:hAnsi="Book Antiqua"/>
          <w:color w:val="auto"/>
          <w:sz w:val="24"/>
          <w:szCs w:val="24"/>
        </w:rPr>
        <w:t xml:space="preserve"> SASARAN PERANGKAT DAERAH</w:t>
      </w:r>
    </w:p>
    <w:p w:rsidR="00BC0381" w:rsidRPr="006C1A19" w:rsidRDefault="00BC0381" w:rsidP="00BC0381">
      <w:pPr>
        <w:rPr>
          <w:rFonts w:ascii="Book Antiqua" w:hAnsi="Book Antiqua"/>
        </w:rPr>
      </w:pPr>
    </w:p>
    <w:p w:rsidR="00270118" w:rsidRPr="006C1A19" w:rsidRDefault="00270118" w:rsidP="009E535C">
      <w:pPr>
        <w:pStyle w:val="Heading2"/>
        <w:numPr>
          <w:ilvl w:val="0"/>
          <w:numId w:val="8"/>
        </w:numPr>
        <w:spacing w:before="240"/>
        <w:rPr>
          <w:rFonts w:ascii="Book Antiqua" w:eastAsia="Times New Roman" w:hAnsi="Book Antiqua"/>
          <w:color w:val="auto"/>
          <w:sz w:val="24"/>
          <w:szCs w:val="24"/>
        </w:rPr>
      </w:pPr>
      <w:r w:rsidRPr="006C1A19">
        <w:rPr>
          <w:rFonts w:ascii="Book Antiqua" w:eastAsia="Times New Roman" w:hAnsi="Book Antiqua"/>
          <w:color w:val="auto"/>
          <w:sz w:val="24"/>
          <w:szCs w:val="24"/>
        </w:rPr>
        <w:t>Telaahan terhadap Kebijakan Nasional</w:t>
      </w:r>
    </w:p>
    <w:p w:rsidR="006E4441" w:rsidRPr="006C1A19" w:rsidRDefault="006E4441" w:rsidP="00F9594A">
      <w:pPr>
        <w:pStyle w:val="ListParagraph"/>
        <w:tabs>
          <w:tab w:val="left" w:pos="2694"/>
        </w:tabs>
        <w:spacing w:before="120" w:after="100" w:afterAutospacing="1" w:line="360" w:lineRule="auto"/>
        <w:ind w:left="0" w:firstLine="851"/>
        <w:jc w:val="both"/>
        <w:rPr>
          <w:rFonts w:ascii="Book Antiqua" w:hAnsi="Book Antiqua" w:cs="Arial"/>
          <w:sz w:val="24"/>
          <w:szCs w:val="24"/>
        </w:rPr>
      </w:pPr>
      <w:proofErr w:type="gramStart"/>
      <w:r w:rsidRPr="006C1A19">
        <w:rPr>
          <w:rFonts w:ascii="Book Antiqua" w:hAnsi="Book Antiqua" w:cs="Arial"/>
          <w:sz w:val="24"/>
          <w:szCs w:val="24"/>
        </w:rPr>
        <w:t xml:space="preserve">RPJMN 2020-2024 merupakan periode IV dari Pembangunan Jangka Panjang Nasional untuk mewujudkan visi </w:t>
      </w:r>
      <w:r w:rsidRPr="006C1A19">
        <w:rPr>
          <w:rFonts w:ascii="Book Antiqua" w:hAnsi="Book Antiqua" w:cs="Arial"/>
          <w:b/>
          <w:bCs/>
          <w:sz w:val="24"/>
          <w:szCs w:val="24"/>
        </w:rPr>
        <w:t>“Indonesia 2045 Berdaulat, Adil, Makmur”.</w:t>
      </w:r>
      <w:proofErr w:type="gramEnd"/>
      <w:r w:rsidRPr="006C1A19">
        <w:rPr>
          <w:rFonts w:ascii="Book Antiqua" w:hAnsi="Book Antiqua" w:cs="Arial"/>
          <w:sz w:val="24"/>
          <w:szCs w:val="24"/>
        </w:rPr>
        <w:t xml:space="preserve"> Arah kebijakan RPJMN dalam periode ini merupakan tahapan dalam mewujudkan visi pembangunan jangka panjang yaitu mewujudkan Indonesia yang mandiri, maju, adil </w:t>
      </w:r>
      <w:r w:rsidR="00CB35AA">
        <w:rPr>
          <w:rFonts w:ascii="Book Antiqua" w:hAnsi="Book Antiqua" w:cs="Arial"/>
          <w:sz w:val="24"/>
          <w:szCs w:val="24"/>
        </w:rPr>
        <w:t>dan</w:t>
      </w:r>
      <w:r w:rsidRPr="006C1A19">
        <w:rPr>
          <w:rFonts w:ascii="Book Antiqua" w:hAnsi="Book Antiqua" w:cs="Arial"/>
          <w:sz w:val="24"/>
          <w:szCs w:val="24"/>
        </w:rPr>
        <w:t xml:space="preserve"> makmur, sesuai dengan tema RPJMN IV </w:t>
      </w:r>
      <w:r w:rsidRPr="006C1A19">
        <w:rPr>
          <w:rFonts w:ascii="Book Antiqua" w:hAnsi="Book Antiqua" w:cs="Arial"/>
          <w:b/>
          <w:sz w:val="24"/>
          <w:szCs w:val="24"/>
        </w:rPr>
        <w:t>“Mewujudkan masyarakat Indonesia yang mandiri, maju, adil, makmur</w:t>
      </w:r>
      <w:proofErr w:type="gramStart"/>
      <w:r w:rsidRPr="006C1A19">
        <w:rPr>
          <w:rFonts w:ascii="Book Antiqua" w:hAnsi="Book Antiqua" w:cs="Arial"/>
          <w:b/>
          <w:sz w:val="24"/>
          <w:szCs w:val="24"/>
        </w:rPr>
        <w:t>,melalui</w:t>
      </w:r>
      <w:proofErr w:type="gramEnd"/>
      <w:r w:rsidRPr="006C1A19">
        <w:rPr>
          <w:rFonts w:ascii="Book Antiqua" w:hAnsi="Book Antiqua" w:cs="Arial"/>
          <w:b/>
          <w:sz w:val="24"/>
          <w:szCs w:val="24"/>
        </w:rPr>
        <w:t xml:space="preserve"> percepatan pembangunan di berbagai bi</w:t>
      </w:r>
      <w:r w:rsidR="00CB35AA">
        <w:rPr>
          <w:rFonts w:ascii="Book Antiqua" w:hAnsi="Book Antiqua" w:cs="Arial"/>
          <w:b/>
          <w:sz w:val="24"/>
          <w:szCs w:val="24"/>
        </w:rPr>
        <w:t>dan</w:t>
      </w:r>
      <w:r w:rsidRPr="006C1A19">
        <w:rPr>
          <w:rFonts w:ascii="Book Antiqua" w:hAnsi="Book Antiqua" w:cs="Arial"/>
          <w:b/>
          <w:sz w:val="24"/>
          <w:szCs w:val="24"/>
        </w:rPr>
        <w:t xml:space="preserve">g dengan menekankan terbangunnya struktur perekonomian yang kokoh berlandaskan keunggulan kompetitif diberbagai wilayah yang didukung SDM berkualitas </w:t>
      </w:r>
      <w:r w:rsidR="00CB35AA">
        <w:rPr>
          <w:rFonts w:ascii="Book Antiqua" w:hAnsi="Book Antiqua" w:cs="Arial"/>
          <w:b/>
          <w:sz w:val="24"/>
          <w:szCs w:val="24"/>
        </w:rPr>
        <w:t>dan</w:t>
      </w:r>
      <w:r w:rsidRPr="006C1A19">
        <w:rPr>
          <w:rFonts w:ascii="Book Antiqua" w:hAnsi="Book Antiqua" w:cs="Arial"/>
          <w:b/>
          <w:sz w:val="24"/>
          <w:szCs w:val="24"/>
        </w:rPr>
        <w:t xml:space="preserve"> berdaya saing”.</w:t>
      </w:r>
      <w:r w:rsidRPr="006C1A19">
        <w:rPr>
          <w:rFonts w:ascii="Book Antiqua" w:hAnsi="Book Antiqua" w:cs="Arial"/>
          <w:sz w:val="24"/>
          <w:szCs w:val="24"/>
        </w:rPr>
        <w:t xml:space="preserve"> Dalam rancangan teknokratik, RPJMN 2020-2024 dijabarkan dalam 7 agenda pembangunan yaitu (1) memperkuat ketahanan ekonomiuntuk pertumbuhan yang berkualitas </w:t>
      </w:r>
      <w:r w:rsidR="00CB35AA">
        <w:rPr>
          <w:rFonts w:ascii="Book Antiqua" w:hAnsi="Book Antiqua" w:cs="Arial"/>
          <w:sz w:val="24"/>
          <w:szCs w:val="24"/>
        </w:rPr>
        <w:t>dan</w:t>
      </w:r>
      <w:r w:rsidRPr="006C1A19">
        <w:rPr>
          <w:rFonts w:ascii="Book Antiqua" w:hAnsi="Book Antiqua" w:cs="Arial"/>
          <w:sz w:val="24"/>
          <w:szCs w:val="24"/>
        </w:rPr>
        <w:t xml:space="preserve"> berkeadilan</w:t>
      </w:r>
      <w:r w:rsidR="00732DAF" w:rsidRPr="006C1A19">
        <w:rPr>
          <w:rFonts w:ascii="Book Antiqua" w:hAnsi="Book Antiqua" w:cs="Arial"/>
          <w:sz w:val="24"/>
          <w:szCs w:val="24"/>
        </w:rPr>
        <w:t>;</w:t>
      </w:r>
      <w:r w:rsidRPr="006C1A19">
        <w:rPr>
          <w:rFonts w:ascii="Book Antiqua" w:hAnsi="Book Antiqua" w:cs="Arial"/>
          <w:sz w:val="24"/>
          <w:szCs w:val="24"/>
        </w:rPr>
        <w:t xml:space="preserve"> (2) Mengembangkan wilayah untuk mengurangi kesenjangan </w:t>
      </w:r>
      <w:r w:rsidR="00CB35AA">
        <w:rPr>
          <w:rFonts w:ascii="Book Antiqua" w:hAnsi="Book Antiqua" w:cs="Arial"/>
          <w:sz w:val="24"/>
          <w:szCs w:val="24"/>
        </w:rPr>
        <w:t>dan</w:t>
      </w:r>
      <w:r w:rsidRPr="006C1A19">
        <w:rPr>
          <w:rFonts w:ascii="Book Antiqua" w:hAnsi="Book Antiqua" w:cs="Arial"/>
          <w:sz w:val="24"/>
          <w:szCs w:val="24"/>
        </w:rPr>
        <w:t>menjamin pemerataan</w:t>
      </w:r>
      <w:r w:rsidR="00732DAF" w:rsidRPr="006C1A19">
        <w:rPr>
          <w:rFonts w:ascii="Book Antiqua" w:hAnsi="Book Antiqua" w:cs="Arial"/>
          <w:sz w:val="24"/>
          <w:szCs w:val="24"/>
        </w:rPr>
        <w:t>;</w:t>
      </w:r>
      <w:r w:rsidRPr="006C1A19">
        <w:rPr>
          <w:rFonts w:ascii="Book Antiqua" w:hAnsi="Book Antiqua" w:cs="Arial"/>
          <w:sz w:val="24"/>
          <w:szCs w:val="24"/>
        </w:rPr>
        <w:t xml:space="preserve"> (3) meningkatkan sumber daya manusia berkualitas </w:t>
      </w:r>
      <w:r w:rsidR="00CB35AA">
        <w:rPr>
          <w:rFonts w:ascii="Book Antiqua" w:hAnsi="Book Antiqua" w:cs="Arial"/>
          <w:sz w:val="24"/>
          <w:szCs w:val="24"/>
        </w:rPr>
        <w:t>dan</w:t>
      </w:r>
      <w:r w:rsidRPr="006C1A19">
        <w:rPr>
          <w:rFonts w:ascii="Book Antiqua" w:hAnsi="Book Antiqua" w:cs="Arial"/>
          <w:sz w:val="24"/>
          <w:szCs w:val="24"/>
        </w:rPr>
        <w:t xml:space="preserve"> berdaya saing</w:t>
      </w:r>
      <w:r w:rsidR="00732DAF" w:rsidRPr="006C1A19">
        <w:rPr>
          <w:rFonts w:ascii="Book Antiqua" w:hAnsi="Book Antiqua" w:cs="Arial"/>
          <w:sz w:val="24"/>
          <w:szCs w:val="24"/>
        </w:rPr>
        <w:t xml:space="preserve">; </w:t>
      </w:r>
      <w:r w:rsidRPr="006C1A19">
        <w:rPr>
          <w:rFonts w:ascii="Book Antiqua" w:hAnsi="Book Antiqua" w:cs="Arial"/>
          <w:sz w:val="24"/>
          <w:szCs w:val="24"/>
        </w:rPr>
        <w:t>(4)revolusi mental</w:t>
      </w:r>
      <w:r w:rsidR="00C21DF0">
        <w:rPr>
          <w:rFonts w:ascii="Book Antiqua" w:hAnsi="Book Antiqua" w:cs="Arial"/>
          <w:sz w:val="24"/>
          <w:szCs w:val="24"/>
        </w:rPr>
        <w:t xml:space="preserve"> </w:t>
      </w:r>
      <w:r w:rsidR="00CB35AA">
        <w:rPr>
          <w:rFonts w:ascii="Book Antiqua" w:hAnsi="Book Antiqua" w:cs="Arial"/>
          <w:sz w:val="24"/>
          <w:szCs w:val="24"/>
        </w:rPr>
        <w:t>dan</w:t>
      </w:r>
      <w:r w:rsidRPr="006C1A19">
        <w:rPr>
          <w:rFonts w:ascii="Book Antiqua" w:hAnsi="Book Antiqua" w:cs="Arial"/>
          <w:sz w:val="24"/>
          <w:szCs w:val="24"/>
        </w:rPr>
        <w:t xml:space="preserve"> pembangunan kebudayaan</w:t>
      </w:r>
      <w:r w:rsidR="00732DAF" w:rsidRPr="006C1A19">
        <w:rPr>
          <w:rFonts w:ascii="Book Antiqua" w:hAnsi="Book Antiqua" w:cs="Arial"/>
          <w:sz w:val="24"/>
          <w:szCs w:val="24"/>
        </w:rPr>
        <w:t>;</w:t>
      </w:r>
      <w:r w:rsidRPr="006C1A19">
        <w:rPr>
          <w:rFonts w:ascii="Book Antiqua" w:hAnsi="Book Antiqua" w:cs="Arial"/>
          <w:sz w:val="24"/>
          <w:szCs w:val="24"/>
        </w:rPr>
        <w:t xml:space="preserve"> (5) memperkuat infrastruktur untuk mendukung pengembangan ekonomi </w:t>
      </w:r>
      <w:r w:rsidR="00CB35AA">
        <w:rPr>
          <w:rFonts w:ascii="Book Antiqua" w:hAnsi="Book Antiqua" w:cs="Arial"/>
          <w:sz w:val="24"/>
          <w:szCs w:val="24"/>
        </w:rPr>
        <w:t>dan</w:t>
      </w:r>
      <w:r w:rsidRPr="006C1A19">
        <w:rPr>
          <w:rFonts w:ascii="Book Antiqua" w:hAnsi="Book Antiqua" w:cs="Arial"/>
          <w:sz w:val="24"/>
          <w:szCs w:val="24"/>
        </w:rPr>
        <w:t xml:space="preserve"> pelayanan dasar</w:t>
      </w:r>
      <w:r w:rsidR="00732DAF" w:rsidRPr="006C1A19">
        <w:rPr>
          <w:rFonts w:ascii="Book Antiqua" w:hAnsi="Book Antiqua" w:cs="Arial"/>
          <w:sz w:val="24"/>
          <w:szCs w:val="24"/>
        </w:rPr>
        <w:t>;</w:t>
      </w:r>
      <w:r w:rsidRPr="006C1A19">
        <w:rPr>
          <w:rFonts w:ascii="Book Antiqua" w:hAnsi="Book Antiqua" w:cs="Arial"/>
          <w:sz w:val="24"/>
          <w:szCs w:val="24"/>
        </w:rPr>
        <w:t xml:space="preserve"> (6) membangung lingkungan hidup, meningkatkan ketahanan bencana</w:t>
      </w:r>
      <w:r w:rsidR="00CB35AA">
        <w:rPr>
          <w:rFonts w:ascii="Book Antiqua" w:hAnsi="Book Antiqua" w:cs="Arial"/>
          <w:sz w:val="24"/>
          <w:szCs w:val="24"/>
        </w:rPr>
        <w:t>dan</w:t>
      </w:r>
      <w:r w:rsidRPr="006C1A19">
        <w:rPr>
          <w:rFonts w:ascii="Book Antiqua" w:hAnsi="Book Antiqua" w:cs="Arial"/>
          <w:sz w:val="24"/>
          <w:szCs w:val="24"/>
        </w:rPr>
        <w:t xml:space="preserve"> perubahan iklim</w:t>
      </w:r>
      <w:r w:rsidR="00732DAF" w:rsidRPr="006C1A19">
        <w:rPr>
          <w:rFonts w:ascii="Book Antiqua" w:hAnsi="Book Antiqua" w:cs="Arial"/>
          <w:sz w:val="24"/>
          <w:szCs w:val="24"/>
        </w:rPr>
        <w:t>;</w:t>
      </w:r>
      <w:r w:rsidRPr="006C1A19">
        <w:rPr>
          <w:rFonts w:ascii="Book Antiqua" w:hAnsi="Book Antiqua" w:cs="Arial"/>
          <w:sz w:val="24"/>
          <w:szCs w:val="24"/>
        </w:rPr>
        <w:t xml:space="preserve"> (7) memperkuat stabilitas politik, hukum, pertahanan </w:t>
      </w:r>
      <w:r w:rsidR="00CB35AA">
        <w:rPr>
          <w:rFonts w:ascii="Book Antiqua" w:hAnsi="Book Antiqua" w:cs="Arial"/>
          <w:sz w:val="24"/>
          <w:szCs w:val="24"/>
        </w:rPr>
        <w:t>dan</w:t>
      </w:r>
      <w:r w:rsidRPr="006C1A19">
        <w:rPr>
          <w:rFonts w:ascii="Book Antiqua" w:hAnsi="Book Antiqua" w:cs="Arial"/>
          <w:sz w:val="24"/>
          <w:szCs w:val="24"/>
        </w:rPr>
        <w:t>keamanan</w:t>
      </w:r>
      <w:r w:rsidR="00CB35AA">
        <w:rPr>
          <w:rFonts w:ascii="Book Antiqua" w:hAnsi="Book Antiqua" w:cs="Arial"/>
          <w:sz w:val="24"/>
          <w:szCs w:val="24"/>
        </w:rPr>
        <w:t>dan</w:t>
      </w:r>
      <w:r w:rsidRPr="006C1A19">
        <w:rPr>
          <w:rFonts w:ascii="Book Antiqua" w:hAnsi="Book Antiqua" w:cs="Arial"/>
          <w:sz w:val="24"/>
          <w:szCs w:val="24"/>
        </w:rPr>
        <w:t xml:space="preserve"> transformasi pelayanan publik. </w:t>
      </w:r>
    </w:p>
    <w:p w:rsidR="00FD2197" w:rsidRPr="006C1A19" w:rsidRDefault="006E4441" w:rsidP="00FD2197">
      <w:pPr>
        <w:pStyle w:val="ListParagraph"/>
        <w:tabs>
          <w:tab w:val="left" w:pos="2694"/>
        </w:tabs>
        <w:spacing w:after="0" w:line="360" w:lineRule="auto"/>
        <w:ind w:left="0" w:firstLine="720"/>
        <w:jc w:val="both"/>
        <w:rPr>
          <w:rFonts w:ascii="Book Antiqua" w:hAnsi="Book Antiqua" w:cs="Arial"/>
          <w:sz w:val="24"/>
          <w:szCs w:val="24"/>
        </w:rPr>
      </w:pPr>
      <w:r w:rsidRPr="006C1A19">
        <w:rPr>
          <w:rFonts w:ascii="Book Antiqua" w:hAnsi="Book Antiqua" w:cs="Arial"/>
          <w:sz w:val="24"/>
          <w:szCs w:val="24"/>
        </w:rPr>
        <w:t xml:space="preserve">RPJMN 2020-2024 menargetkan </w:t>
      </w:r>
      <w:r w:rsidR="002D2ACC" w:rsidRPr="006C1A19">
        <w:rPr>
          <w:rFonts w:ascii="Book Antiqua" w:hAnsi="Book Antiqua" w:cs="Arial"/>
          <w:sz w:val="24"/>
          <w:szCs w:val="24"/>
        </w:rPr>
        <w:t xml:space="preserve">Indikator pada </w:t>
      </w:r>
      <w:r w:rsidR="000C1746" w:rsidRPr="006C1A19">
        <w:rPr>
          <w:rFonts w:ascii="Book Antiqua" w:hAnsi="Book Antiqua" w:cs="Arial"/>
          <w:sz w:val="24"/>
          <w:szCs w:val="24"/>
        </w:rPr>
        <w:t xml:space="preserve">setiap </w:t>
      </w:r>
      <w:proofErr w:type="gramStart"/>
      <w:r w:rsidR="00732DAF" w:rsidRPr="006C1A19">
        <w:rPr>
          <w:rFonts w:ascii="Book Antiqua" w:hAnsi="Book Antiqua" w:cs="Arial"/>
          <w:sz w:val="24"/>
          <w:szCs w:val="24"/>
        </w:rPr>
        <w:t>d</w:t>
      </w:r>
      <w:r w:rsidR="002D2ACC" w:rsidRPr="006C1A19">
        <w:rPr>
          <w:rFonts w:ascii="Book Antiqua" w:hAnsi="Book Antiqua" w:cs="Arial"/>
          <w:sz w:val="24"/>
          <w:szCs w:val="24"/>
        </w:rPr>
        <w:t>inas</w:t>
      </w:r>
      <w:proofErr w:type="gramEnd"/>
      <w:r w:rsidR="002D2ACC" w:rsidRPr="006C1A19">
        <w:rPr>
          <w:rFonts w:ascii="Book Antiqua" w:hAnsi="Book Antiqua" w:cs="Arial"/>
          <w:sz w:val="24"/>
          <w:szCs w:val="24"/>
        </w:rPr>
        <w:t>.</w:t>
      </w:r>
      <w:r w:rsidR="00084EA7" w:rsidRPr="006C1A19">
        <w:rPr>
          <w:rFonts w:ascii="Book Antiqua" w:hAnsi="Book Antiqua" w:cs="Arial"/>
          <w:sz w:val="24"/>
          <w:szCs w:val="24"/>
        </w:rPr>
        <w:t xml:space="preserve"> </w:t>
      </w:r>
      <w:proofErr w:type="gramStart"/>
      <w:r w:rsidRPr="006C1A19">
        <w:rPr>
          <w:rFonts w:ascii="Book Antiqua" w:hAnsi="Book Antiqua" w:cs="Arial"/>
          <w:sz w:val="24"/>
          <w:szCs w:val="24"/>
        </w:rPr>
        <w:t>Target RPJMN ini menghadapi tantangan global yang belum kondusif, merupakan dampak dari bencana vir</w:t>
      </w:r>
      <w:r w:rsidR="000C1746" w:rsidRPr="006C1A19">
        <w:rPr>
          <w:rFonts w:ascii="Book Antiqua" w:hAnsi="Book Antiqua" w:cs="Arial"/>
          <w:sz w:val="24"/>
          <w:szCs w:val="24"/>
        </w:rPr>
        <w:t>us corona (Covid-19) pada awal T</w:t>
      </w:r>
      <w:r w:rsidRPr="006C1A19">
        <w:rPr>
          <w:rFonts w:ascii="Book Antiqua" w:hAnsi="Book Antiqua" w:cs="Arial"/>
          <w:sz w:val="24"/>
          <w:szCs w:val="24"/>
        </w:rPr>
        <w:t>ahun 2020</w:t>
      </w:r>
      <w:r w:rsidR="00DD58BF" w:rsidRPr="006C1A19">
        <w:rPr>
          <w:rFonts w:ascii="Book Antiqua" w:hAnsi="Book Antiqua" w:cs="Arial"/>
          <w:sz w:val="24"/>
          <w:szCs w:val="24"/>
        </w:rPr>
        <w:t xml:space="preserve"> sampai dengan Tahun 2021</w:t>
      </w:r>
      <w:r w:rsidRPr="006C1A19">
        <w:rPr>
          <w:rFonts w:ascii="Book Antiqua" w:hAnsi="Book Antiqua" w:cs="Arial"/>
          <w:sz w:val="24"/>
          <w:szCs w:val="24"/>
        </w:rPr>
        <w:t>.</w:t>
      </w:r>
      <w:proofErr w:type="gramEnd"/>
      <w:r w:rsidRPr="006C1A19">
        <w:rPr>
          <w:rFonts w:ascii="Book Antiqua" w:hAnsi="Book Antiqua" w:cs="Arial"/>
          <w:sz w:val="24"/>
          <w:szCs w:val="24"/>
        </w:rPr>
        <w:t xml:space="preserve"> </w:t>
      </w:r>
    </w:p>
    <w:p w:rsidR="002900F4" w:rsidRPr="006C1A19" w:rsidRDefault="002900F4" w:rsidP="00FD2197">
      <w:pPr>
        <w:pStyle w:val="ListParagraph"/>
        <w:tabs>
          <w:tab w:val="left" w:pos="2694"/>
        </w:tabs>
        <w:spacing w:after="0" w:line="360" w:lineRule="auto"/>
        <w:ind w:left="0" w:firstLine="720"/>
        <w:jc w:val="both"/>
        <w:rPr>
          <w:rFonts w:ascii="Book Antiqua" w:hAnsi="Book Antiqua" w:cs="Arial"/>
          <w:sz w:val="24"/>
          <w:szCs w:val="24"/>
        </w:rPr>
      </w:pPr>
      <w:r w:rsidRPr="006C1A19">
        <w:rPr>
          <w:rFonts w:ascii="Book Antiqua" w:hAnsi="Book Antiqua" w:cs="Arial"/>
          <w:sz w:val="24"/>
          <w:szCs w:val="24"/>
        </w:rPr>
        <w:lastRenderedPageBreak/>
        <w:t xml:space="preserve">Dalam Penyusunan Renja </w:t>
      </w:r>
      <w:r w:rsidR="00055075"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055075" w:rsidRPr="006C1A19">
        <w:rPr>
          <w:rFonts w:ascii="Book Antiqua" w:eastAsia="Times New Roman" w:hAnsi="Book Antiqua" w:cs="Times New Roman"/>
          <w:bCs/>
          <w:sz w:val="24"/>
          <w:szCs w:val="24"/>
        </w:rPr>
        <w:t xml:space="preserve"> Kawasan Permukiman</w:t>
      </w:r>
      <w:r w:rsidR="00331084" w:rsidRPr="006C1A19">
        <w:rPr>
          <w:rFonts w:ascii="Book Antiqua" w:eastAsia="Times New Roman" w:hAnsi="Book Antiqua" w:cs="Times New Roman"/>
          <w:bCs/>
          <w:sz w:val="24"/>
          <w:szCs w:val="24"/>
        </w:rPr>
        <w:t xml:space="preserve"> Kabupaten Pamekasan Tahun </w:t>
      </w:r>
      <w:r w:rsidR="00727C25">
        <w:rPr>
          <w:rFonts w:ascii="Book Antiqua" w:eastAsia="Times New Roman" w:hAnsi="Book Antiqua" w:cs="Times New Roman"/>
          <w:bCs/>
          <w:sz w:val="24"/>
          <w:szCs w:val="24"/>
        </w:rPr>
        <w:t>2024</w:t>
      </w:r>
      <w:r w:rsidR="0049621C" w:rsidRPr="006C1A19">
        <w:rPr>
          <w:rFonts w:ascii="Book Antiqua" w:eastAsia="Times New Roman" w:hAnsi="Book Antiqua" w:cs="Times New Roman"/>
          <w:bCs/>
          <w:sz w:val="24"/>
          <w:szCs w:val="24"/>
        </w:rPr>
        <w:t xml:space="preserve"> </w:t>
      </w:r>
      <w:r w:rsidRPr="006C1A19">
        <w:rPr>
          <w:rFonts w:ascii="Book Antiqua" w:eastAsia="Times New Roman" w:hAnsi="Book Antiqua" w:cs="Times New Roman"/>
          <w:bCs/>
          <w:sz w:val="24"/>
          <w:szCs w:val="24"/>
        </w:rPr>
        <w:t>me</w:t>
      </w:r>
      <w:r w:rsidR="00C21DF0">
        <w:rPr>
          <w:rFonts w:ascii="Book Antiqua" w:eastAsia="Times New Roman" w:hAnsi="Book Antiqua" w:cs="Times New Roman"/>
          <w:bCs/>
          <w:sz w:val="24"/>
          <w:szCs w:val="24"/>
        </w:rPr>
        <w:t>ngacu pada kebijakan Nasional, s</w:t>
      </w:r>
      <w:r w:rsidRPr="006C1A19">
        <w:rPr>
          <w:rFonts w:ascii="Book Antiqua" w:eastAsia="Times New Roman" w:hAnsi="Book Antiqua" w:cs="Times New Roman"/>
          <w:bCs/>
          <w:sz w:val="24"/>
          <w:szCs w:val="24"/>
        </w:rPr>
        <w:t xml:space="preserve">erta disinkronkan dengan arah pembangunan daerah. </w:t>
      </w:r>
      <w:proofErr w:type="gramStart"/>
      <w:r w:rsidR="00C21DF0">
        <w:rPr>
          <w:rFonts w:ascii="Book Antiqua" w:eastAsia="Times New Roman" w:hAnsi="Book Antiqua" w:cs="Times New Roman"/>
          <w:bCs/>
          <w:sz w:val="24"/>
          <w:szCs w:val="24"/>
        </w:rPr>
        <w:t>H</w:t>
      </w:r>
      <w:r w:rsidRPr="006C1A19">
        <w:rPr>
          <w:rFonts w:ascii="Book Antiqua" w:eastAsia="Times New Roman" w:hAnsi="Book Antiqua" w:cs="Times New Roman"/>
          <w:bCs/>
          <w:sz w:val="24"/>
          <w:szCs w:val="24"/>
        </w:rPr>
        <w:t>al ini bertujuan untuk menjaga sinergitas pelaksanaan pembangaunan dari tingkat pusat sampai tingkat daerah.</w:t>
      </w:r>
      <w:proofErr w:type="gramEnd"/>
      <w:r w:rsidRPr="006C1A19">
        <w:rPr>
          <w:rFonts w:ascii="Book Antiqua" w:eastAsia="Times New Roman" w:hAnsi="Book Antiqua" w:cs="Times New Roman"/>
          <w:bCs/>
          <w:sz w:val="24"/>
          <w:szCs w:val="24"/>
        </w:rPr>
        <w:t xml:space="preserve"> </w:t>
      </w:r>
      <w:r w:rsidRPr="006C1A19">
        <w:rPr>
          <w:rFonts w:ascii="Book Antiqua" w:hAnsi="Book Antiqua" w:cs="Arial"/>
          <w:sz w:val="24"/>
          <w:szCs w:val="24"/>
        </w:rPr>
        <w:t xml:space="preserve">Berpedoman pada hasil penyelarasan/sinkronisasi prioritas pembangunan Pusat </w:t>
      </w:r>
      <w:r w:rsidR="00CB35AA">
        <w:rPr>
          <w:rFonts w:ascii="Book Antiqua" w:hAnsi="Book Antiqua" w:cs="Arial"/>
          <w:sz w:val="24"/>
          <w:szCs w:val="24"/>
        </w:rPr>
        <w:t>dan</w:t>
      </w:r>
      <w:r w:rsidRPr="006C1A19">
        <w:rPr>
          <w:rFonts w:ascii="Book Antiqua" w:hAnsi="Book Antiqua" w:cs="Arial"/>
          <w:sz w:val="24"/>
          <w:szCs w:val="24"/>
        </w:rPr>
        <w:t xml:space="preserve"> Provinsi Jawa Timur serta memperhatikan saran </w:t>
      </w:r>
      <w:r w:rsidR="00CB35AA">
        <w:rPr>
          <w:rFonts w:ascii="Book Antiqua" w:hAnsi="Book Antiqua" w:cs="Arial"/>
          <w:sz w:val="24"/>
          <w:szCs w:val="24"/>
        </w:rPr>
        <w:t>dan</w:t>
      </w:r>
      <w:r w:rsidRPr="006C1A19">
        <w:rPr>
          <w:rFonts w:ascii="Book Antiqua" w:hAnsi="Book Antiqua" w:cs="Arial"/>
          <w:sz w:val="24"/>
          <w:szCs w:val="24"/>
        </w:rPr>
        <w:t xml:space="preserve"> masukan dari peserta Forum Konsultasi Publik, maka prioritas pembangunan </w:t>
      </w:r>
      <w:r w:rsidR="00732DAF" w:rsidRPr="006C1A19">
        <w:rPr>
          <w:rFonts w:ascii="Book Antiqua" w:hAnsi="Book Antiqua" w:cs="Arial"/>
          <w:sz w:val="24"/>
          <w:szCs w:val="24"/>
        </w:rPr>
        <w:t>yang diprioritaskan</w:t>
      </w:r>
      <w:r w:rsidRPr="006C1A19">
        <w:rPr>
          <w:rFonts w:ascii="Book Antiqua" w:hAnsi="Book Antiqua" w:cs="Arial"/>
          <w:sz w:val="24"/>
          <w:szCs w:val="24"/>
        </w:rPr>
        <w:t xml:space="preserve"> sebagaimana digambarkan pada tabel berikut:</w:t>
      </w:r>
    </w:p>
    <w:p w:rsidR="002900F4" w:rsidRPr="006C1A19" w:rsidRDefault="00047FFA" w:rsidP="00FD2197">
      <w:pPr>
        <w:pStyle w:val="Caption"/>
        <w:jc w:val="center"/>
        <w:rPr>
          <w:rFonts w:ascii="Book Antiqua" w:hAnsi="Book Antiqua" w:cs="Arial"/>
          <w:color w:val="auto"/>
          <w:sz w:val="24"/>
          <w:szCs w:val="24"/>
        </w:rPr>
      </w:pPr>
      <w:bookmarkStart w:id="8" w:name="_Toc76790694"/>
      <w:proofErr w:type="gramStart"/>
      <w:r w:rsidRPr="006C1A19">
        <w:rPr>
          <w:rFonts w:ascii="Book Antiqua" w:hAnsi="Book Antiqua"/>
          <w:color w:val="auto"/>
          <w:sz w:val="24"/>
          <w:szCs w:val="24"/>
        </w:rPr>
        <w:t>Tabel 3.</w:t>
      </w:r>
      <w:proofErr w:type="gramEnd"/>
      <w:r w:rsidR="00E45719" w:rsidRPr="006C1A19">
        <w:rPr>
          <w:rFonts w:ascii="Book Antiqua" w:hAnsi="Book Antiqua"/>
          <w:color w:val="auto"/>
          <w:sz w:val="24"/>
          <w:szCs w:val="24"/>
        </w:rPr>
        <w:fldChar w:fldCharType="begin"/>
      </w:r>
      <w:r w:rsidRPr="006C1A19">
        <w:rPr>
          <w:rFonts w:ascii="Book Antiqua" w:hAnsi="Book Antiqua"/>
          <w:color w:val="auto"/>
          <w:sz w:val="24"/>
          <w:szCs w:val="24"/>
        </w:rPr>
        <w:instrText xml:space="preserve"> SEQ Tabel_3. \* ARABIC </w:instrText>
      </w:r>
      <w:r w:rsidR="00E45719" w:rsidRPr="006C1A19">
        <w:rPr>
          <w:rFonts w:ascii="Book Antiqua" w:hAnsi="Book Antiqua"/>
          <w:color w:val="auto"/>
          <w:sz w:val="24"/>
          <w:szCs w:val="24"/>
        </w:rPr>
        <w:fldChar w:fldCharType="separate"/>
      </w:r>
      <w:r w:rsidR="00930ED9">
        <w:rPr>
          <w:rFonts w:ascii="Book Antiqua" w:hAnsi="Book Antiqua"/>
          <w:noProof/>
          <w:color w:val="auto"/>
          <w:sz w:val="24"/>
          <w:szCs w:val="24"/>
        </w:rPr>
        <w:t>1</w:t>
      </w:r>
      <w:r w:rsidR="00E45719" w:rsidRPr="006C1A19">
        <w:rPr>
          <w:rFonts w:ascii="Book Antiqua" w:hAnsi="Book Antiqua"/>
          <w:color w:val="auto"/>
          <w:sz w:val="24"/>
          <w:szCs w:val="24"/>
        </w:rPr>
        <w:fldChar w:fldCharType="end"/>
      </w:r>
      <w:r w:rsidR="00055075" w:rsidRPr="006C1A19">
        <w:rPr>
          <w:rFonts w:ascii="Book Antiqua" w:hAnsi="Book Antiqua"/>
          <w:color w:val="auto"/>
          <w:sz w:val="24"/>
          <w:szCs w:val="24"/>
        </w:rPr>
        <w:t xml:space="preserve"> </w:t>
      </w:r>
      <w:r w:rsidR="00387097">
        <w:rPr>
          <w:rFonts w:ascii="Book Antiqua" w:hAnsi="Book Antiqua"/>
          <w:color w:val="auto"/>
          <w:sz w:val="24"/>
          <w:szCs w:val="24"/>
        </w:rPr>
        <w:t xml:space="preserve">                                                                                                                     </w:t>
      </w:r>
      <w:r w:rsidR="002900F4" w:rsidRPr="006C1A19">
        <w:rPr>
          <w:rFonts w:ascii="Book Antiqua" w:hAnsi="Book Antiqua"/>
          <w:color w:val="auto"/>
          <w:sz w:val="24"/>
          <w:szCs w:val="24"/>
        </w:rPr>
        <w:t xml:space="preserve">Korelasi Prioritas Nasional, Provinsi Jawa Timur </w:t>
      </w:r>
      <w:r w:rsidR="00CB35AA">
        <w:rPr>
          <w:rFonts w:ascii="Book Antiqua" w:hAnsi="Book Antiqua"/>
          <w:color w:val="auto"/>
          <w:sz w:val="24"/>
          <w:szCs w:val="24"/>
        </w:rPr>
        <w:t>dan</w:t>
      </w:r>
      <w:r w:rsidR="002900F4" w:rsidRPr="006C1A19">
        <w:rPr>
          <w:rFonts w:ascii="Book Antiqua" w:hAnsi="Book Antiqua"/>
          <w:color w:val="auto"/>
          <w:sz w:val="24"/>
          <w:szCs w:val="24"/>
        </w:rPr>
        <w:t xml:space="preserve"> Kabupaten Pamekasan</w:t>
      </w:r>
      <w:bookmarkEnd w:id="8"/>
    </w:p>
    <w:tbl>
      <w:tblPr>
        <w:tblpPr w:leftFromText="180" w:rightFromText="180" w:vertAnchor="text" w:tblpXSpec="center" w:tblpY="1"/>
        <w:tblOverlap w:val="never"/>
        <w:tblW w:w="7938" w:type="dxa"/>
        <w:jc w:val="center"/>
        <w:tblLook w:val="04A0" w:firstRow="1" w:lastRow="0" w:firstColumn="1" w:lastColumn="0" w:noHBand="0" w:noVBand="1"/>
      </w:tblPr>
      <w:tblGrid>
        <w:gridCol w:w="609"/>
        <w:gridCol w:w="2002"/>
        <w:gridCol w:w="2998"/>
        <w:gridCol w:w="2329"/>
      </w:tblGrid>
      <w:tr w:rsidR="00084EA7" w:rsidRPr="006C1A19" w:rsidTr="00084EA7">
        <w:trPr>
          <w:trHeight w:val="330"/>
          <w:jc w:val="center"/>
        </w:trPr>
        <w:tc>
          <w:tcPr>
            <w:tcW w:w="6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84EA7" w:rsidRPr="006C1A19" w:rsidRDefault="00084EA7" w:rsidP="00084EA7">
            <w:pPr>
              <w:spacing w:after="0" w:line="240" w:lineRule="auto"/>
              <w:jc w:val="center"/>
              <w:rPr>
                <w:rFonts w:ascii="Book Antiqua" w:eastAsia="Times New Roman" w:hAnsi="Book Antiqua" w:cs="Calibri"/>
                <w:b/>
                <w:bCs/>
                <w:color w:val="000000"/>
                <w:szCs w:val="24"/>
              </w:rPr>
            </w:pPr>
            <w:r w:rsidRPr="006C1A19">
              <w:rPr>
                <w:rFonts w:ascii="Book Antiqua" w:eastAsia="Times New Roman" w:hAnsi="Book Antiqua" w:cs="Calibri"/>
                <w:b/>
                <w:bCs/>
                <w:color w:val="000000"/>
                <w:szCs w:val="24"/>
              </w:rPr>
              <w:t>No.</w:t>
            </w:r>
          </w:p>
        </w:tc>
        <w:tc>
          <w:tcPr>
            <w:tcW w:w="2940" w:type="dxa"/>
            <w:tcBorders>
              <w:top w:val="single" w:sz="8" w:space="0" w:color="auto"/>
              <w:left w:val="nil"/>
              <w:bottom w:val="single" w:sz="8" w:space="0" w:color="auto"/>
              <w:right w:val="single" w:sz="8" w:space="0" w:color="auto"/>
            </w:tcBorders>
            <w:shd w:val="clear" w:color="auto" w:fill="auto"/>
            <w:vAlign w:val="center"/>
            <w:hideMark/>
          </w:tcPr>
          <w:p w:rsidR="00084EA7" w:rsidRPr="006C1A19" w:rsidRDefault="00084EA7" w:rsidP="00084EA7">
            <w:pPr>
              <w:spacing w:after="0" w:line="240" w:lineRule="auto"/>
              <w:jc w:val="center"/>
              <w:rPr>
                <w:rFonts w:ascii="Book Antiqua" w:eastAsia="Times New Roman" w:hAnsi="Book Antiqua" w:cs="Calibri"/>
                <w:b/>
                <w:bCs/>
                <w:color w:val="000000"/>
                <w:szCs w:val="24"/>
              </w:rPr>
            </w:pPr>
            <w:r w:rsidRPr="006C1A19">
              <w:rPr>
                <w:rFonts w:ascii="Book Antiqua" w:eastAsia="Times New Roman" w:hAnsi="Book Antiqua" w:cs="Calibri"/>
                <w:b/>
                <w:bCs/>
                <w:color w:val="000000"/>
                <w:szCs w:val="24"/>
              </w:rPr>
              <w:t>Prioritas Nasional</w:t>
            </w:r>
          </w:p>
        </w:tc>
        <w:tc>
          <w:tcPr>
            <w:tcW w:w="5720" w:type="dxa"/>
            <w:tcBorders>
              <w:top w:val="single" w:sz="8" w:space="0" w:color="auto"/>
              <w:left w:val="nil"/>
              <w:bottom w:val="single" w:sz="8" w:space="0" w:color="auto"/>
              <w:right w:val="single" w:sz="8" w:space="0" w:color="auto"/>
            </w:tcBorders>
            <w:shd w:val="clear" w:color="auto" w:fill="auto"/>
            <w:vAlign w:val="center"/>
            <w:hideMark/>
          </w:tcPr>
          <w:p w:rsidR="00084EA7" w:rsidRPr="006C1A19" w:rsidRDefault="00084EA7" w:rsidP="00084EA7">
            <w:pPr>
              <w:spacing w:after="0" w:line="240" w:lineRule="auto"/>
              <w:jc w:val="center"/>
              <w:rPr>
                <w:rFonts w:ascii="Book Antiqua" w:eastAsia="Times New Roman" w:hAnsi="Book Antiqua" w:cs="Calibri"/>
                <w:b/>
                <w:bCs/>
                <w:color w:val="000000"/>
                <w:szCs w:val="24"/>
              </w:rPr>
            </w:pPr>
            <w:r w:rsidRPr="006C1A19">
              <w:rPr>
                <w:rFonts w:ascii="Book Antiqua" w:eastAsia="Times New Roman" w:hAnsi="Book Antiqua" w:cs="Calibri"/>
                <w:b/>
                <w:bCs/>
                <w:color w:val="000000"/>
                <w:szCs w:val="24"/>
              </w:rPr>
              <w:t>Provinsi Jawa Timur</w:t>
            </w:r>
          </w:p>
        </w:tc>
        <w:tc>
          <w:tcPr>
            <w:tcW w:w="3780" w:type="dxa"/>
            <w:tcBorders>
              <w:top w:val="single" w:sz="8" w:space="0" w:color="auto"/>
              <w:left w:val="nil"/>
              <w:bottom w:val="single" w:sz="8" w:space="0" w:color="auto"/>
              <w:right w:val="single" w:sz="8" w:space="0" w:color="auto"/>
            </w:tcBorders>
            <w:shd w:val="clear" w:color="auto" w:fill="auto"/>
            <w:vAlign w:val="center"/>
            <w:hideMark/>
          </w:tcPr>
          <w:p w:rsidR="00084EA7" w:rsidRPr="006C1A19" w:rsidRDefault="00084EA7" w:rsidP="00084EA7">
            <w:pPr>
              <w:spacing w:after="0" w:line="240" w:lineRule="auto"/>
              <w:jc w:val="center"/>
              <w:rPr>
                <w:rFonts w:ascii="Book Antiqua" w:eastAsia="Times New Roman" w:hAnsi="Book Antiqua" w:cs="Calibri"/>
                <w:b/>
                <w:bCs/>
                <w:color w:val="000000"/>
                <w:szCs w:val="24"/>
              </w:rPr>
            </w:pPr>
            <w:r w:rsidRPr="006C1A19">
              <w:rPr>
                <w:rFonts w:ascii="Book Antiqua" w:eastAsia="Times New Roman" w:hAnsi="Book Antiqua" w:cs="Calibri"/>
                <w:b/>
                <w:bCs/>
                <w:color w:val="000000"/>
                <w:szCs w:val="24"/>
              </w:rPr>
              <w:t>Kabupaten Pamekasan</w:t>
            </w:r>
          </w:p>
        </w:tc>
      </w:tr>
      <w:tr w:rsidR="00084EA7" w:rsidRPr="006C1A19" w:rsidTr="00084EA7">
        <w:trPr>
          <w:trHeight w:val="1305"/>
          <w:jc w:val="center"/>
        </w:trPr>
        <w:tc>
          <w:tcPr>
            <w:tcW w:w="680" w:type="dxa"/>
            <w:tcBorders>
              <w:top w:val="nil"/>
              <w:left w:val="single" w:sz="8" w:space="0" w:color="000000"/>
              <w:bottom w:val="single" w:sz="8" w:space="0" w:color="000000"/>
              <w:right w:val="single" w:sz="8" w:space="0" w:color="000000"/>
            </w:tcBorders>
            <w:shd w:val="clear" w:color="auto" w:fill="auto"/>
            <w:hideMark/>
          </w:tcPr>
          <w:p w:rsidR="00084EA7" w:rsidRPr="006C1A19" w:rsidRDefault="00084EA7" w:rsidP="00084EA7">
            <w:pPr>
              <w:spacing w:after="0" w:line="240" w:lineRule="auto"/>
              <w:jc w:val="center"/>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1</w:t>
            </w:r>
          </w:p>
        </w:tc>
        <w:tc>
          <w:tcPr>
            <w:tcW w:w="2940" w:type="dxa"/>
            <w:tcBorders>
              <w:top w:val="nil"/>
              <w:left w:val="nil"/>
              <w:bottom w:val="single" w:sz="8" w:space="0" w:color="000000"/>
              <w:right w:val="single" w:sz="8" w:space="0" w:color="000000"/>
            </w:tcBorders>
            <w:shd w:val="clear" w:color="auto" w:fill="auto"/>
            <w:hideMark/>
          </w:tcPr>
          <w:p w:rsidR="00084EA7" w:rsidRPr="006C1A19" w:rsidRDefault="00084EA7" w:rsidP="00084EA7">
            <w:pPr>
              <w:spacing w:after="0" w:line="240" w:lineRule="auto"/>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 xml:space="preserve">Pembangunan Manusia </w:t>
            </w:r>
            <w:r w:rsidR="00CB35AA">
              <w:rPr>
                <w:rFonts w:ascii="Book Antiqua" w:eastAsia="Times New Roman" w:hAnsi="Book Antiqua" w:cs="Calibri"/>
                <w:color w:val="000000"/>
                <w:sz w:val="21"/>
                <w:szCs w:val="21"/>
              </w:rPr>
              <w:t>dan</w:t>
            </w:r>
            <w:r w:rsidRPr="006C1A19">
              <w:rPr>
                <w:rFonts w:ascii="Book Antiqua" w:eastAsia="Times New Roman" w:hAnsi="Book Antiqua" w:cs="Calibri"/>
                <w:color w:val="000000"/>
                <w:sz w:val="21"/>
                <w:szCs w:val="21"/>
              </w:rPr>
              <w:t xml:space="preserve"> Pengentasan Kemiskinan</w:t>
            </w:r>
          </w:p>
        </w:tc>
        <w:tc>
          <w:tcPr>
            <w:tcW w:w="5720" w:type="dxa"/>
            <w:tcBorders>
              <w:top w:val="nil"/>
              <w:left w:val="nil"/>
              <w:bottom w:val="single" w:sz="8" w:space="0" w:color="000000"/>
              <w:right w:val="single" w:sz="8" w:space="0" w:color="000000"/>
            </w:tcBorders>
            <w:shd w:val="clear" w:color="auto" w:fill="auto"/>
            <w:hideMark/>
          </w:tcPr>
          <w:p w:rsidR="00084EA7" w:rsidRPr="006C1A19" w:rsidRDefault="00084EA7" w:rsidP="00084EA7">
            <w:pPr>
              <w:spacing w:after="0" w:line="240" w:lineRule="auto"/>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 xml:space="preserve">Pembangunan Manusia melalui Peningkatan Kualitas Pendidikan </w:t>
            </w:r>
            <w:r w:rsidR="00CB35AA">
              <w:rPr>
                <w:rFonts w:ascii="Book Antiqua" w:eastAsia="Times New Roman" w:hAnsi="Book Antiqua" w:cs="Calibri"/>
                <w:color w:val="000000"/>
                <w:sz w:val="21"/>
                <w:szCs w:val="21"/>
              </w:rPr>
              <w:t>dan</w:t>
            </w:r>
            <w:r w:rsidRPr="006C1A19">
              <w:rPr>
                <w:rFonts w:ascii="Book Antiqua" w:eastAsia="Times New Roman" w:hAnsi="Book Antiqua" w:cs="Calibri"/>
                <w:color w:val="000000"/>
                <w:sz w:val="21"/>
                <w:szCs w:val="21"/>
              </w:rPr>
              <w:t xml:space="preserve"> Kesehatan serta Pengentasan Kemiskinan</w:t>
            </w:r>
          </w:p>
        </w:tc>
        <w:tc>
          <w:tcPr>
            <w:tcW w:w="3780" w:type="dxa"/>
            <w:tcBorders>
              <w:top w:val="nil"/>
              <w:left w:val="nil"/>
              <w:bottom w:val="single" w:sz="8" w:space="0" w:color="000000"/>
              <w:right w:val="single" w:sz="8" w:space="0" w:color="000000"/>
            </w:tcBorders>
            <w:shd w:val="clear" w:color="auto" w:fill="auto"/>
            <w:hideMark/>
          </w:tcPr>
          <w:p w:rsidR="00084EA7" w:rsidRPr="006C1A19" w:rsidRDefault="00084EA7" w:rsidP="00084EA7">
            <w:pPr>
              <w:spacing w:after="0" w:line="240" w:lineRule="auto"/>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 xml:space="preserve">Pembangunan Manusia </w:t>
            </w:r>
            <w:r w:rsidR="00CB35AA">
              <w:rPr>
                <w:rFonts w:ascii="Book Antiqua" w:eastAsia="Times New Roman" w:hAnsi="Book Antiqua" w:cs="Calibri"/>
                <w:color w:val="000000"/>
                <w:sz w:val="21"/>
                <w:szCs w:val="21"/>
              </w:rPr>
              <w:t>dan</w:t>
            </w:r>
            <w:r w:rsidRPr="006C1A19">
              <w:rPr>
                <w:rFonts w:ascii="Book Antiqua" w:eastAsia="Times New Roman" w:hAnsi="Book Antiqua" w:cs="Calibri"/>
                <w:color w:val="000000"/>
                <w:sz w:val="21"/>
                <w:szCs w:val="21"/>
              </w:rPr>
              <w:t xml:space="preserve"> Penanganan Masalah Kemiskinan</w:t>
            </w:r>
          </w:p>
        </w:tc>
      </w:tr>
      <w:tr w:rsidR="00084EA7" w:rsidRPr="006C1A19" w:rsidTr="00084EA7">
        <w:trPr>
          <w:trHeight w:val="420"/>
          <w:jc w:val="center"/>
        </w:trPr>
        <w:tc>
          <w:tcPr>
            <w:tcW w:w="680" w:type="dxa"/>
            <w:vMerge w:val="restart"/>
            <w:tcBorders>
              <w:top w:val="nil"/>
              <w:left w:val="single" w:sz="8" w:space="0" w:color="000000"/>
              <w:bottom w:val="single" w:sz="8" w:space="0" w:color="000000"/>
              <w:right w:val="single" w:sz="8" w:space="0" w:color="000000"/>
            </w:tcBorders>
            <w:shd w:val="clear" w:color="auto" w:fill="auto"/>
            <w:hideMark/>
          </w:tcPr>
          <w:p w:rsidR="00084EA7" w:rsidRPr="006C1A19" w:rsidRDefault="00084EA7" w:rsidP="00084EA7">
            <w:pPr>
              <w:spacing w:after="0" w:line="240" w:lineRule="auto"/>
              <w:jc w:val="center"/>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2</w:t>
            </w:r>
          </w:p>
        </w:tc>
        <w:tc>
          <w:tcPr>
            <w:tcW w:w="2940" w:type="dxa"/>
            <w:vMerge w:val="restart"/>
            <w:tcBorders>
              <w:top w:val="nil"/>
              <w:left w:val="single" w:sz="8" w:space="0" w:color="000000"/>
              <w:bottom w:val="single" w:sz="8" w:space="0" w:color="000000"/>
              <w:right w:val="single" w:sz="8" w:space="0" w:color="000000"/>
            </w:tcBorders>
            <w:shd w:val="clear" w:color="auto" w:fill="auto"/>
            <w:hideMark/>
          </w:tcPr>
          <w:p w:rsidR="00084EA7" w:rsidRPr="006C1A19" w:rsidRDefault="00084EA7" w:rsidP="00084EA7">
            <w:pPr>
              <w:spacing w:after="0" w:line="240" w:lineRule="auto"/>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 xml:space="preserve">Konektivitas </w:t>
            </w:r>
            <w:r w:rsidR="00CB35AA">
              <w:rPr>
                <w:rFonts w:ascii="Book Antiqua" w:eastAsia="Times New Roman" w:hAnsi="Book Antiqua" w:cs="Calibri"/>
                <w:color w:val="000000"/>
                <w:sz w:val="21"/>
                <w:szCs w:val="21"/>
              </w:rPr>
              <w:t>dan</w:t>
            </w:r>
            <w:r w:rsidRPr="006C1A19">
              <w:rPr>
                <w:rFonts w:ascii="Book Antiqua" w:eastAsia="Times New Roman" w:hAnsi="Book Antiqua" w:cs="Calibri"/>
                <w:color w:val="000000"/>
                <w:sz w:val="21"/>
                <w:szCs w:val="21"/>
              </w:rPr>
              <w:t xml:space="preserve"> Pemerataan </w:t>
            </w:r>
          </w:p>
        </w:tc>
        <w:tc>
          <w:tcPr>
            <w:tcW w:w="5720" w:type="dxa"/>
            <w:vMerge w:val="restart"/>
            <w:tcBorders>
              <w:top w:val="nil"/>
              <w:left w:val="single" w:sz="8" w:space="0" w:color="000000"/>
              <w:bottom w:val="single" w:sz="8" w:space="0" w:color="000000"/>
              <w:right w:val="single" w:sz="8" w:space="0" w:color="000000"/>
            </w:tcBorders>
            <w:shd w:val="clear" w:color="auto" w:fill="auto"/>
            <w:hideMark/>
          </w:tcPr>
          <w:p w:rsidR="00084EA7" w:rsidRPr="006C1A19" w:rsidRDefault="00084EA7" w:rsidP="00084EA7">
            <w:pPr>
              <w:spacing w:after="0" w:line="240" w:lineRule="auto"/>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 xml:space="preserve">Pemerataan Pembangunan </w:t>
            </w:r>
            <w:r w:rsidR="00CB35AA">
              <w:rPr>
                <w:rFonts w:ascii="Book Antiqua" w:eastAsia="Times New Roman" w:hAnsi="Book Antiqua" w:cs="Calibri"/>
                <w:color w:val="000000"/>
                <w:sz w:val="21"/>
                <w:szCs w:val="21"/>
              </w:rPr>
              <w:t>dan</w:t>
            </w:r>
            <w:r w:rsidRPr="006C1A19">
              <w:rPr>
                <w:rFonts w:ascii="Book Antiqua" w:eastAsia="Times New Roman" w:hAnsi="Book Antiqua" w:cs="Calibri"/>
                <w:color w:val="000000"/>
                <w:sz w:val="21"/>
                <w:szCs w:val="21"/>
              </w:rPr>
              <w:t xml:space="preserve"> Penguatan Konektivitas serta Manajemen Kebencanaan </w:t>
            </w:r>
          </w:p>
        </w:tc>
        <w:tc>
          <w:tcPr>
            <w:tcW w:w="3780" w:type="dxa"/>
            <w:vMerge w:val="restart"/>
            <w:tcBorders>
              <w:top w:val="nil"/>
              <w:left w:val="single" w:sz="8" w:space="0" w:color="000000"/>
              <w:bottom w:val="single" w:sz="8" w:space="0" w:color="000000"/>
              <w:right w:val="single" w:sz="8" w:space="0" w:color="000000"/>
            </w:tcBorders>
            <w:shd w:val="clear" w:color="auto" w:fill="auto"/>
            <w:hideMark/>
          </w:tcPr>
          <w:p w:rsidR="00084EA7" w:rsidRPr="006C1A19" w:rsidRDefault="00084EA7" w:rsidP="00084EA7">
            <w:pPr>
              <w:spacing w:after="0" w:line="240" w:lineRule="auto"/>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 xml:space="preserve">Peningkatan </w:t>
            </w:r>
            <w:r w:rsidR="00CB35AA">
              <w:rPr>
                <w:rFonts w:ascii="Book Antiqua" w:eastAsia="Times New Roman" w:hAnsi="Book Antiqua" w:cs="Calibri"/>
                <w:color w:val="000000"/>
                <w:sz w:val="21"/>
                <w:szCs w:val="21"/>
              </w:rPr>
              <w:t>dan</w:t>
            </w:r>
            <w:r w:rsidRPr="006C1A19">
              <w:rPr>
                <w:rFonts w:ascii="Book Antiqua" w:eastAsia="Times New Roman" w:hAnsi="Book Antiqua" w:cs="Calibri"/>
                <w:color w:val="000000"/>
                <w:sz w:val="21"/>
                <w:szCs w:val="21"/>
              </w:rPr>
              <w:t xml:space="preserve"> Pemerataan Akses Informasi </w:t>
            </w:r>
            <w:r w:rsidR="00CB35AA">
              <w:rPr>
                <w:rFonts w:ascii="Book Antiqua" w:eastAsia="Times New Roman" w:hAnsi="Book Antiqua" w:cs="Calibri"/>
                <w:color w:val="000000"/>
                <w:sz w:val="21"/>
                <w:szCs w:val="21"/>
              </w:rPr>
              <w:t>dan</w:t>
            </w:r>
            <w:r w:rsidRPr="006C1A19">
              <w:rPr>
                <w:rFonts w:ascii="Book Antiqua" w:eastAsia="Times New Roman" w:hAnsi="Book Antiqua" w:cs="Calibri"/>
                <w:color w:val="000000"/>
                <w:sz w:val="21"/>
                <w:szCs w:val="21"/>
              </w:rPr>
              <w:t xml:space="preserve"> Infrastruktur Publik serta Mitigasi Bencana</w:t>
            </w:r>
          </w:p>
        </w:tc>
      </w:tr>
      <w:tr w:rsidR="00084EA7" w:rsidRPr="006C1A19" w:rsidTr="00084EA7">
        <w:trPr>
          <w:trHeight w:val="720"/>
          <w:jc w:val="center"/>
        </w:trPr>
        <w:tc>
          <w:tcPr>
            <w:tcW w:w="680" w:type="dxa"/>
            <w:vMerge/>
            <w:tcBorders>
              <w:top w:val="nil"/>
              <w:left w:val="single" w:sz="8" w:space="0" w:color="000000"/>
              <w:bottom w:val="single" w:sz="8" w:space="0" w:color="000000"/>
              <w:right w:val="single" w:sz="8" w:space="0" w:color="000000"/>
            </w:tcBorders>
            <w:vAlign w:val="center"/>
            <w:hideMark/>
          </w:tcPr>
          <w:p w:rsidR="00084EA7" w:rsidRPr="006C1A19" w:rsidRDefault="00084EA7" w:rsidP="00084EA7">
            <w:pPr>
              <w:spacing w:after="0" w:line="240" w:lineRule="auto"/>
              <w:rPr>
                <w:rFonts w:ascii="Book Antiqua" w:eastAsia="Times New Roman" w:hAnsi="Book Antiqua" w:cs="Calibri"/>
                <w:color w:val="000000"/>
                <w:sz w:val="21"/>
                <w:szCs w:val="21"/>
              </w:rPr>
            </w:pPr>
          </w:p>
        </w:tc>
        <w:tc>
          <w:tcPr>
            <w:tcW w:w="2940" w:type="dxa"/>
            <w:vMerge/>
            <w:tcBorders>
              <w:top w:val="nil"/>
              <w:left w:val="single" w:sz="8" w:space="0" w:color="000000"/>
              <w:bottom w:val="single" w:sz="8" w:space="0" w:color="000000"/>
              <w:right w:val="single" w:sz="8" w:space="0" w:color="000000"/>
            </w:tcBorders>
            <w:vAlign w:val="center"/>
            <w:hideMark/>
          </w:tcPr>
          <w:p w:rsidR="00084EA7" w:rsidRPr="006C1A19" w:rsidRDefault="00084EA7" w:rsidP="00084EA7">
            <w:pPr>
              <w:spacing w:after="0" w:line="240" w:lineRule="auto"/>
              <w:rPr>
                <w:rFonts w:ascii="Book Antiqua" w:eastAsia="Times New Roman" w:hAnsi="Book Antiqua" w:cs="Calibri"/>
                <w:color w:val="000000"/>
                <w:sz w:val="21"/>
                <w:szCs w:val="21"/>
              </w:rPr>
            </w:pPr>
          </w:p>
        </w:tc>
        <w:tc>
          <w:tcPr>
            <w:tcW w:w="5720" w:type="dxa"/>
            <w:vMerge/>
            <w:tcBorders>
              <w:top w:val="nil"/>
              <w:left w:val="single" w:sz="8" w:space="0" w:color="000000"/>
              <w:bottom w:val="single" w:sz="8" w:space="0" w:color="000000"/>
              <w:right w:val="single" w:sz="8" w:space="0" w:color="000000"/>
            </w:tcBorders>
            <w:vAlign w:val="center"/>
            <w:hideMark/>
          </w:tcPr>
          <w:p w:rsidR="00084EA7" w:rsidRPr="006C1A19" w:rsidRDefault="00084EA7" w:rsidP="00084EA7">
            <w:pPr>
              <w:spacing w:after="0" w:line="240" w:lineRule="auto"/>
              <w:rPr>
                <w:rFonts w:ascii="Book Antiqua" w:eastAsia="Times New Roman" w:hAnsi="Book Antiqua" w:cs="Calibri"/>
                <w:color w:val="000000"/>
                <w:sz w:val="21"/>
                <w:szCs w:val="21"/>
              </w:rPr>
            </w:pPr>
          </w:p>
        </w:tc>
        <w:tc>
          <w:tcPr>
            <w:tcW w:w="3780" w:type="dxa"/>
            <w:vMerge/>
            <w:tcBorders>
              <w:top w:val="nil"/>
              <w:left w:val="single" w:sz="8" w:space="0" w:color="000000"/>
              <w:bottom w:val="single" w:sz="8" w:space="0" w:color="000000"/>
              <w:right w:val="single" w:sz="8" w:space="0" w:color="000000"/>
            </w:tcBorders>
            <w:vAlign w:val="center"/>
            <w:hideMark/>
          </w:tcPr>
          <w:p w:rsidR="00084EA7" w:rsidRPr="006C1A19" w:rsidRDefault="00084EA7" w:rsidP="00084EA7">
            <w:pPr>
              <w:spacing w:after="0" w:line="240" w:lineRule="auto"/>
              <w:rPr>
                <w:rFonts w:ascii="Book Antiqua" w:eastAsia="Times New Roman" w:hAnsi="Book Antiqua" w:cs="Calibri"/>
                <w:color w:val="000000"/>
                <w:sz w:val="21"/>
                <w:szCs w:val="21"/>
              </w:rPr>
            </w:pPr>
          </w:p>
        </w:tc>
      </w:tr>
      <w:tr w:rsidR="00084EA7" w:rsidRPr="006C1A19" w:rsidTr="00084EA7">
        <w:trPr>
          <w:trHeight w:val="420"/>
          <w:jc w:val="center"/>
        </w:trPr>
        <w:tc>
          <w:tcPr>
            <w:tcW w:w="680" w:type="dxa"/>
            <w:vMerge w:val="restart"/>
            <w:tcBorders>
              <w:top w:val="nil"/>
              <w:left w:val="single" w:sz="8" w:space="0" w:color="000000"/>
              <w:bottom w:val="single" w:sz="8" w:space="0" w:color="000000"/>
              <w:right w:val="single" w:sz="8" w:space="0" w:color="000000"/>
            </w:tcBorders>
            <w:shd w:val="clear" w:color="auto" w:fill="auto"/>
            <w:hideMark/>
          </w:tcPr>
          <w:p w:rsidR="00084EA7" w:rsidRPr="006C1A19" w:rsidRDefault="00084EA7" w:rsidP="00084EA7">
            <w:pPr>
              <w:spacing w:after="0" w:line="240" w:lineRule="auto"/>
              <w:jc w:val="center"/>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3</w:t>
            </w:r>
          </w:p>
        </w:tc>
        <w:tc>
          <w:tcPr>
            <w:tcW w:w="2940" w:type="dxa"/>
            <w:vMerge w:val="restart"/>
            <w:tcBorders>
              <w:top w:val="nil"/>
              <w:left w:val="single" w:sz="8" w:space="0" w:color="000000"/>
              <w:bottom w:val="single" w:sz="8" w:space="0" w:color="000000"/>
              <w:right w:val="single" w:sz="8" w:space="0" w:color="000000"/>
            </w:tcBorders>
            <w:shd w:val="clear" w:color="auto" w:fill="auto"/>
            <w:hideMark/>
          </w:tcPr>
          <w:p w:rsidR="00084EA7" w:rsidRPr="006C1A19" w:rsidRDefault="00084EA7" w:rsidP="00084EA7">
            <w:pPr>
              <w:spacing w:after="0" w:line="240" w:lineRule="auto"/>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 xml:space="preserve">Peningkatan Nilai Tambah Ekonomi </w:t>
            </w:r>
            <w:r w:rsidR="00CB35AA">
              <w:rPr>
                <w:rFonts w:ascii="Book Antiqua" w:eastAsia="Times New Roman" w:hAnsi="Book Antiqua" w:cs="Calibri"/>
                <w:color w:val="000000"/>
                <w:sz w:val="21"/>
                <w:szCs w:val="21"/>
              </w:rPr>
              <w:t>dan</w:t>
            </w:r>
            <w:r w:rsidRPr="006C1A19">
              <w:rPr>
                <w:rFonts w:ascii="Book Antiqua" w:eastAsia="Times New Roman" w:hAnsi="Book Antiqua" w:cs="Calibri"/>
                <w:color w:val="000000"/>
                <w:sz w:val="21"/>
                <w:szCs w:val="21"/>
              </w:rPr>
              <w:t xml:space="preserve"> Kesempatan Kerja </w:t>
            </w:r>
          </w:p>
        </w:tc>
        <w:tc>
          <w:tcPr>
            <w:tcW w:w="5720" w:type="dxa"/>
            <w:vMerge w:val="restart"/>
            <w:tcBorders>
              <w:top w:val="nil"/>
              <w:left w:val="single" w:sz="8" w:space="0" w:color="000000"/>
              <w:bottom w:val="single" w:sz="8" w:space="0" w:color="000000"/>
              <w:right w:val="single" w:sz="8" w:space="0" w:color="000000"/>
            </w:tcBorders>
            <w:shd w:val="clear" w:color="auto" w:fill="auto"/>
            <w:hideMark/>
          </w:tcPr>
          <w:p w:rsidR="00084EA7" w:rsidRPr="006C1A19" w:rsidRDefault="00084EA7" w:rsidP="00084EA7">
            <w:pPr>
              <w:spacing w:after="0" w:line="240" w:lineRule="auto"/>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 xml:space="preserve">Pembangunan Ekonomi Kerakyatan melalui Peningkatan Nilai Tambah Ekonomi </w:t>
            </w:r>
            <w:r w:rsidR="00CB35AA">
              <w:rPr>
                <w:rFonts w:ascii="Book Antiqua" w:eastAsia="Times New Roman" w:hAnsi="Book Antiqua" w:cs="Calibri"/>
                <w:color w:val="000000"/>
                <w:sz w:val="21"/>
                <w:szCs w:val="21"/>
              </w:rPr>
              <w:t>dan</w:t>
            </w:r>
            <w:r w:rsidRPr="006C1A19">
              <w:rPr>
                <w:rFonts w:ascii="Book Antiqua" w:eastAsia="Times New Roman" w:hAnsi="Book Antiqua" w:cs="Calibri"/>
                <w:color w:val="000000"/>
                <w:sz w:val="21"/>
                <w:szCs w:val="21"/>
              </w:rPr>
              <w:t xml:space="preserve"> Pariwisata, Kualitas ketenagakerjaan serta perluasan kesempatan kerja. </w:t>
            </w:r>
          </w:p>
        </w:tc>
        <w:tc>
          <w:tcPr>
            <w:tcW w:w="3780" w:type="dxa"/>
            <w:vMerge w:val="restart"/>
            <w:tcBorders>
              <w:top w:val="nil"/>
              <w:left w:val="single" w:sz="8" w:space="0" w:color="000000"/>
              <w:bottom w:val="single" w:sz="8" w:space="0" w:color="000000"/>
              <w:right w:val="single" w:sz="8" w:space="0" w:color="000000"/>
            </w:tcBorders>
            <w:shd w:val="clear" w:color="auto" w:fill="auto"/>
            <w:hideMark/>
          </w:tcPr>
          <w:p w:rsidR="00084EA7" w:rsidRPr="006C1A19" w:rsidRDefault="00084EA7" w:rsidP="00084EA7">
            <w:pPr>
              <w:spacing w:after="0" w:line="240" w:lineRule="auto"/>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 xml:space="preserve">Pengembangan Usaha Ekonomi Masyarakat </w:t>
            </w:r>
            <w:r w:rsidR="00CB35AA">
              <w:rPr>
                <w:rFonts w:ascii="Book Antiqua" w:eastAsia="Times New Roman" w:hAnsi="Book Antiqua" w:cs="Calibri"/>
                <w:color w:val="000000"/>
                <w:sz w:val="21"/>
                <w:szCs w:val="21"/>
              </w:rPr>
              <w:t>dan</w:t>
            </w:r>
            <w:r w:rsidRPr="006C1A19">
              <w:rPr>
                <w:rFonts w:ascii="Book Antiqua" w:eastAsia="Times New Roman" w:hAnsi="Book Antiqua" w:cs="Calibri"/>
                <w:color w:val="000000"/>
                <w:sz w:val="21"/>
                <w:szCs w:val="21"/>
              </w:rPr>
              <w:t xml:space="preserve"> Kesempatan Berwirausaha </w:t>
            </w:r>
          </w:p>
        </w:tc>
      </w:tr>
      <w:tr w:rsidR="00084EA7" w:rsidRPr="006C1A19" w:rsidTr="00084EA7">
        <w:trPr>
          <w:trHeight w:val="1230"/>
          <w:jc w:val="center"/>
        </w:trPr>
        <w:tc>
          <w:tcPr>
            <w:tcW w:w="680" w:type="dxa"/>
            <w:vMerge/>
            <w:tcBorders>
              <w:top w:val="nil"/>
              <w:left w:val="single" w:sz="8" w:space="0" w:color="000000"/>
              <w:bottom w:val="single" w:sz="8" w:space="0" w:color="000000"/>
              <w:right w:val="single" w:sz="8" w:space="0" w:color="000000"/>
            </w:tcBorders>
            <w:vAlign w:val="center"/>
            <w:hideMark/>
          </w:tcPr>
          <w:p w:rsidR="00084EA7" w:rsidRPr="006C1A19" w:rsidRDefault="00084EA7" w:rsidP="00084EA7">
            <w:pPr>
              <w:spacing w:after="0" w:line="240" w:lineRule="auto"/>
              <w:rPr>
                <w:rFonts w:ascii="Book Antiqua" w:eastAsia="Times New Roman" w:hAnsi="Book Antiqua" w:cs="Calibri"/>
                <w:color w:val="000000"/>
                <w:sz w:val="21"/>
                <w:szCs w:val="21"/>
              </w:rPr>
            </w:pPr>
          </w:p>
        </w:tc>
        <w:tc>
          <w:tcPr>
            <w:tcW w:w="2940" w:type="dxa"/>
            <w:vMerge/>
            <w:tcBorders>
              <w:top w:val="nil"/>
              <w:left w:val="single" w:sz="8" w:space="0" w:color="000000"/>
              <w:bottom w:val="single" w:sz="8" w:space="0" w:color="000000"/>
              <w:right w:val="single" w:sz="8" w:space="0" w:color="000000"/>
            </w:tcBorders>
            <w:vAlign w:val="center"/>
            <w:hideMark/>
          </w:tcPr>
          <w:p w:rsidR="00084EA7" w:rsidRPr="006C1A19" w:rsidRDefault="00084EA7" w:rsidP="00084EA7">
            <w:pPr>
              <w:spacing w:after="0" w:line="240" w:lineRule="auto"/>
              <w:rPr>
                <w:rFonts w:ascii="Book Antiqua" w:eastAsia="Times New Roman" w:hAnsi="Book Antiqua" w:cs="Calibri"/>
                <w:color w:val="000000"/>
                <w:sz w:val="21"/>
                <w:szCs w:val="21"/>
              </w:rPr>
            </w:pPr>
          </w:p>
        </w:tc>
        <w:tc>
          <w:tcPr>
            <w:tcW w:w="5720" w:type="dxa"/>
            <w:vMerge/>
            <w:tcBorders>
              <w:top w:val="nil"/>
              <w:left w:val="single" w:sz="8" w:space="0" w:color="000000"/>
              <w:bottom w:val="single" w:sz="8" w:space="0" w:color="000000"/>
              <w:right w:val="single" w:sz="8" w:space="0" w:color="000000"/>
            </w:tcBorders>
            <w:vAlign w:val="center"/>
            <w:hideMark/>
          </w:tcPr>
          <w:p w:rsidR="00084EA7" w:rsidRPr="006C1A19" w:rsidRDefault="00084EA7" w:rsidP="00084EA7">
            <w:pPr>
              <w:spacing w:after="0" w:line="240" w:lineRule="auto"/>
              <w:rPr>
                <w:rFonts w:ascii="Book Antiqua" w:eastAsia="Times New Roman" w:hAnsi="Book Antiqua" w:cs="Calibri"/>
                <w:color w:val="000000"/>
                <w:sz w:val="21"/>
                <w:szCs w:val="21"/>
              </w:rPr>
            </w:pPr>
          </w:p>
        </w:tc>
        <w:tc>
          <w:tcPr>
            <w:tcW w:w="3780" w:type="dxa"/>
            <w:vMerge/>
            <w:tcBorders>
              <w:top w:val="nil"/>
              <w:left w:val="single" w:sz="8" w:space="0" w:color="000000"/>
              <w:bottom w:val="single" w:sz="8" w:space="0" w:color="000000"/>
              <w:right w:val="single" w:sz="8" w:space="0" w:color="000000"/>
            </w:tcBorders>
            <w:vAlign w:val="center"/>
            <w:hideMark/>
          </w:tcPr>
          <w:p w:rsidR="00084EA7" w:rsidRPr="006C1A19" w:rsidRDefault="00084EA7" w:rsidP="00084EA7">
            <w:pPr>
              <w:spacing w:after="0" w:line="240" w:lineRule="auto"/>
              <w:rPr>
                <w:rFonts w:ascii="Book Antiqua" w:eastAsia="Times New Roman" w:hAnsi="Book Antiqua" w:cs="Calibri"/>
                <w:color w:val="000000"/>
                <w:sz w:val="21"/>
                <w:szCs w:val="21"/>
              </w:rPr>
            </w:pPr>
          </w:p>
        </w:tc>
      </w:tr>
      <w:tr w:rsidR="00084EA7" w:rsidRPr="006C1A19" w:rsidTr="00084EA7">
        <w:trPr>
          <w:trHeight w:val="420"/>
          <w:jc w:val="center"/>
        </w:trPr>
        <w:tc>
          <w:tcPr>
            <w:tcW w:w="680" w:type="dxa"/>
            <w:vMerge w:val="restart"/>
            <w:tcBorders>
              <w:top w:val="nil"/>
              <w:left w:val="single" w:sz="8" w:space="0" w:color="000000"/>
              <w:bottom w:val="single" w:sz="8" w:space="0" w:color="000000"/>
              <w:right w:val="single" w:sz="8" w:space="0" w:color="000000"/>
            </w:tcBorders>
            <w:shd w:val="clear" w:color="auto" w:fill="auto"/>
            <w:hideMark/>
          </w:tcPr>
          <w:p w:rsidR="00084EA7" w:rsidRPr="006C1A19" w:rsidRDefault="00084EA7" w:rsidP="00084EA7">
            <w:pPr>
              <w:spacing w:after="0" w:line="240" w:lineRule="auto"/>
              <w:jc w:val="center"/>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4</w:t>
            </w:r>
          </w:p>
        </w:tc>
        <w:tc>
          <w:tcPr>
            <w:tcW w:w="2940" w:type="dxa"/>
            <w:vMerge w:val="restart"/>
            <w:tcBorders>
              <w:top w:val="nil"/>
              <w:left w:val="single" w:sz="8" w:space="0" w:color="000000"/>
              <w:bottom w:val="single" w:sz="8" w:space="0" w:color="000000"/>
              <w:right w:val="single" w:sz="8" w:space="0" w:color="000000"/>
            </w:tcBorders>
            <w:shd w:val="clear" w:color="auto" w:fill="auto"/>
            <w:hideMark/>
          </w:tcPr>
          <w:p w:rsidR="00084EA7" w:rsidRPr="006C1A19" w:rsidRDefault="00084EA7" w:rsidP="00084EA7">
            <w:pPr>
              <w:spacing w:after="0" w:line="240" w:lineRule="auto"/>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 xml:space="preserve">Pemantapan Ketahanan Pangan, Air, energi </w:t>
            </w:r>
            <w:r w:rsidR="00CB35AA">
              <w:rPr>
                <w:rFonts w:ascii="Book Antiqua" w:eastAsia="Times New Roman" w:hAnsi="Book Antiqua" w:cs="Calibri"/>
                <w:color w:val="000000"/>
                <w:sz w:val="21"/>
                <w:szCs w:val="21"/>
              </w:rPr>
              <w:t>dan</w:t>
            </w:r>
            <w:r w:rsidRPr="006C1A19">
              <w:rPr>
                <w:rFonts w:ascii="Book Antiqua" w:eastAsia="Times New Roman" w:hAnsi="Book Antiqua" w:cs="Calibri"/>
                <w:color w:val="000000"/>
                <w:sz w:val="21"/>
                <w:szCs w:val="21"/>
              </w:rPr>
              <w:t xml:space="preserve"> Pelestarian Lingkungan Hidup</w:t>
            </w:r>
          </w:p>
        </w:tc>
        <w:tc>
          <w:tcPr>
            <w:tcW w:w="5720" w:type="dxa"/>
            <w:vMerge w:val="restart"/>
            <w:tcBorders>
              <w:top w:val="nil"/>
              <w:left w:val="single" w:sz="8" w:space="0" w:color="000000"/>
              <w:bottom w:val="single" w:sz="8" w:space="0" w:color="000000"/>
              <w:right w:val="single" w:sz="8" w:space="0" w:color="000000"/>
            </w:tcBorders>
            <w:shd w:val="clear" w:color="auto" w:fill="auto"/>
            <w:hideMark/>
          </w:tcPr>
          <w:p w:rsidR="00084EA7" w:rsidRPr="006C1A19" w:rsidRDefault="00084EA7" w:rsidP="00084EA7">
            <w:pPr>
              <w:spacing w:after="0" w:line="240" w:lineRule="auto"/>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 xml:space="preserve">Peningkatan Ketahanan Pangan, Pengelolaan Sumber Daya Air, Energi </w:t>
            </w:r>
            <w:r w:rsidR="00CB35AA">
              <w:rPr>
                <w:rFonts w:ascii="Book Antiqua" w:eastAsia="Times New Roman" w:hAnsi="Book Antiqua" w:cs="Calibri"/>
                <w:color w:val="000000"/>
                <w:sz w:val="21"/>
                <w:szCs w:val="21"/>
              </w:rPr>
              <w:t>dan</w:t>
            </w:r>
            <w:r w:rsidRPr="006C1A19">
              <w:rPr>
                <w:rFonts w:ascii="Book Antiqua" w:eastAsia="Times New Roman" w:hAnsi="Book Antiqua" w:cs="Calibri"/>
                <w:color w:val="000000"/>
                <w:sz w:val="21"/>
                <w:szCs w:val="21"/>
              </w:rPr>
              <w:t xml:space="preserve"> Pelestarian Lingkungan Hidup </w:t>
            </w:r>
          </w:p>
        </w:tc>
        <w:tc>
          <w:tcPr>
            <w:tcW w:w="3780" w:type="dxa"/>
            <w:vMerge w:val="restart"/>
            <w:tcBorders>
              <w:top w:val="nil"/>
              <w:left w:val="single" w:sz="8" w:space="0" w:color="000000"/>
              <w:bottom w:val="single" w:sz="8" w:space="0" w:color="000000"/>
              <w:right w:val="single" w:sz="8" w:space="0" w:color="000000"/>
            </w:tcBorders>
            <w:shd w:val="clear" w:color="auto" w:fill="auto"/>
            <w:hideMark/>
          </w:tcPr>
          <w:p w:rsidR="00084EA7" w:rsidRPr="006C1A19" w:rsidRDefault="00084EA7" w:rsidP="00084EA7">
            <w:pPr>
              <w:spacing w:after="0" w:line="240" w:lineRule="auto"/>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 xml:space="preserve">Penguatan Ketahanan Pangan </w:t>
            </w:r>
            <w:r w:rsidR="00CB35AA">
              <w:rPr>
                <w:rFonts w:ascii="Book Antiqua" w:eastAsia="Times New Roman" w:hAnsi="Book Antiqua" w:cs="Calibri"/>
                <w:color w:val="000000"/>
                <w:sz w:val="21"/>
                <w:szCs w:val="21"/>
              </w:rPr>
              <w:t>dan</w:t>
            </w:r>
            <w:r w:rsidRPr="006C1A19">
              <w:rPr>
                <w:rFonts w:ascii="Book Antiqua" w:eastAsia="Times New Roman" w:hAnsi="Book Antiqua" w:cs="Calibri"/>
                <w:color w:val="000000"/>
                <w:sz w:val="21"/>
                <w:szCs w:val="21"/>
              </w:rPr>
              <w:t xml:space="preserve"> Sumber Daya Pertanian serta pelestarian lingkungan hidup. </w:t>
            </w:r>
          </w:p>
        </w:tc>
      </w:tr>
      <w:tr w:rsidR="00084EA7" w:rsidRPr="006C1A19" w:rsidTr="00084EA7">
        <w:trPr>
          <w:trHeight w:val="945"/>
          <w:jc w:val="center"/>
        </w:trPr>
        <w:tc>
          <w:tcPr>
            <w:tcW w:w="680" w:type="dxa"/>
            <w:vMerge/>
            <w:tcBorders>
              <w:top w:val="nil"/>
              <w:left w:val="single" w:sz="8" w:space="0" w:color="000000"/>
              <w:bottom w:val="single" w:sz="8" w:space="0" w:color="000000"/>
              <w:right w:val="single" w:sz="8" w:space="0" w:color="000000"/>
            </w:tcBorders>
            <w:vAlign w:val="center"/>
            <w:hideMark/>
          </w:tcPr>
          <w:p w:rsidR="00084EA7" w:rsidRPr="006C1A19" w:rsidRDefault="00084EA7" w:rsidP="00084EA7">
            <w:pPr>
              <w:spacing w:after="0" w:line="240" w:lineRule="auto"/>
              <w:rPr>
                <w:rFonts w:ascii="Book Antiqua" w:eastAsia="Times New Roman" w:hAnsi="Book Antiqua" w:cs="Calibri"/>
                <w:color w:val="000000"/>
                <w:sz w:val="21"/>
                <w:szCs w:val="21"/>
              </w:rPr>
            </w:pPr>
          </w:p>
        </w:tc>
        <w:tc>
          <w:tcPr>
            <w:tcW w:w="2940" w:type="dxa"/>
            <w:vMerge/>
            <w:tcBorders>
              <w:top w:val="nil"/>
              <w:left w:val="single" w:sz="8" w:space="0" w:color="000000"/>
              <w:bottom w:val="single" w:sz="8" w:space="0" w:color="000000"/>
              <w:right w:val="single" w:sz="8" w:space="0" w:color="000000"/>
            </w:tcBorders>
            <w:vAlign w:val="center"/>
            <w:hideMark/>
          </w:tcPr>
          <w:p w:rsidR="00084EA7" w:rsidRPr="006C1A19" w:rsidRDefault="00084EA7" w:rsidP="00084EA7">
            <w:pPr>
              <w:spacing w:after="0" w:line="240" w:lineRule="auto"/>
              <w:rPr>
                <w:rFonts w:ascii="Book Antiqua" w:eastAsia="Times New Roman" w:hAnsi="Book Antiqua" w:cs="Calibri"/>
                <w:color w:val="000000"/>
                <w:sz w:val="21"/>
                <w:szCs w:val="21"/>
              </w:rPr>
            </w:pPr>
          </w:p>
        </w:tc>
        <w:tc>
          <w:tcPr>
            <w:tcW w:w="5720" w:type="dxa"/>
            <w:vMerge/>
            <w:tcBorders>
              <w:top w:val="nil"/>
              <w:left w:val="single" w:sz="8" w:space="0" w:color="000000"/>
              <w:bottom w:val="single" w:sz="8" w:space="0" w:color="000000"/>
              <w:right w:val="single" w:sz="8" w:space="0" w:color="000000"/>
            </w:tcBorders>
            <w:vAlign w:val="center"/>
            <w:hideMark/>
          </w:tcPr>
          <w:p w:rsidR="00084EA7" w:rsidRPr="006C1A19" w:rsidRDefault="00084EA7" w:rsidP="00084EA7">
            <w:pPr>
              <w:spacing w:after="0" w:line="240" w:lineRule="auto"/>
              <w:rPr>
                <w:rFonts w:ascii="Book Antiqua" w:eastAsia="Times New Roman" w:hAnsi="Book Antiqua" w:cs="Calibri"/>
                <w:color w:val="000000"/>
                <w:sz w:val="21"/>
                <w:szCs w:val="21"/>
              </w:rPr>
            </w:pPr>
          </w:p>
        </w:tc>
        <w:tc>
          <w:tcPr>
            <w:tcW w:w="3780" w:type="dxa"/>
            <w:vMerge/>
            <w:tcBorders>
              <w:top w:val="nil"/>
              <w:left w:val="single" w:sz="8" w:space="0" w:color="000000"/>
              <w:bottom w:val="single" w:sz="8" w:space="0" w:color="000000"/>
              <w:right w:val="single" w:sz="8" w:space="0" w:color="000000"/>
            </w:tcBorders>
            <w:vAlign w:val="center"/>
            <w:hideMark/>
          </w:tcPr>
          <w:p w:rsidR="00084EA7" w:rsidRPr="006C1A19" w:rsidRDefault="00084EA7" w:rsidP="00084EA7">
            <w:pPr>
              <w:spacing w:after="0" w:line="240" w:lineRule="auto"/>
              <w:rPr>
                <w:rFonts w:ascii="Book Antiqua" w:eastAsia="Times New Roman" w:hAnsi="Book Antiqua" w:cs="Calibri"/>
                <w:color w:val="000000"/>
                <w:sz w:val="21"/>
                <w:szCs w:val="21"/>
              </w:rPr>
            </w:pPr>
          </w:p>
        </w:tc>
      </w:tr>
      <w:tr w:rsidR="00084EA7" w:rsidRPr="006C1A19" w:rsidTr="00084EA7">
        <w:trPr>
          <w:trHeight w:val="420"/>
          <w:jc w:val="center"/>
        </w:trPr>
        <w:tc>
          <w:tcPr>
            <w:tcW w:w="680" w:type="dxa"/>
            <w:vMerge w:val="restart"/>
            <w:tcBorders>
              <w:top w:val="nil"/>
              <w:left w:val="single" w:sz="8" w:space="0" w:color="000000"/>
              <w:bottom w:val="single" w:sz="8" w:space="0" w:color="000000"/>
              <w:right w:val="single" w:sz="8" w:space="0" w:color="000000"/>
            </w:tcBorders>
            <w:shd w:val="clear" w:color="auto" w:fill="auto"/>
            <w:hideMark/>
          </w:tcPr>
          <w:p w:rsidR="00084EA7" w:rsidRPr="006C1A19" w:rsidRDefault="00084EA7" w:rsidP="00084EA7">
            <w:pPr>
              <w:spacing w:after="0" w:line="240" w:lineRule="auto"/>
              <w:jc w:val="center"/>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5</w:t>
            </w:r>
          </w:p>
        </w:tc>
        <w:tc>
          <w:tcPr>
            <w:tcW w:w="2940" w:type="dxa"/>
            <w:vMerge w:val="restart"/>
            <w:tcBorders>
              <w:top w:val="nil"/>
              <w:left w:val="single" w:sz="8" w:space="0" w:color="000000"/>
              <w:bottom w:val="single" w:sz="8" w:space="0" w:color="000000"/>
              <w:right w:val="single" w:sz="8" w:space="0" w:color="000000"/>
            </w:tcBorders>
            <w:shd w:val="clear" w:color="auto" w:fill="auto"/>
            <w:hideMark/>
          </w:tcPr>
          <w:p w:rsidR="00084EA7" w:rsidRPr="006C1A19" w:rsidRDefault="00084EA7" w:rsidP="00084EA7">
            <w:pPr>
              <w:spacing w:after="0" w:line="240" w:lineRule="auto"/>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 xml:space="preserve">Stabilitas Pertahanan </w:t>
            </w:r>
            <w:r w:rsidR="00CB35AA">
              <w:rPr>
                <w:rFonts w:ascii="Book Antiqua" w:eastAsia="Times New Roman" w:hAnsi="Book Antiqua" w:cs="Calibri"/>
                <w:color w:val="000000"/>
                <w:sz w:val="21"/>
                <w:szCs w:val="21"/>
              </w:rPr>
              <w:t>dan</w:t>
            </w:r>
            <w:r w:rsidRPr="006C1A19">
              <w:rPr>
                <w:rFonts w:ascii="Book Antiqua" w:eastAsia="Times New Roman" w:hAnsi="Book Antiqua" w:cs="Calibri"/>
                <w:color w:val="000000"/>
                <w:sz w:val="21"/>
                <w:szCs w:val="21"/>
              </w:rPr>
              <w:t xml:space="preserve"> Keamanan</w:t>
            </w:r>
          </w:p>
        </w:tc>
        <w:tc>
          <w:tcPr>
            <w:tcW w:w="5720" w:type="dxa"/>
            <w:vMerge w:val="restart"/>
            <w:tcBorders>
              <w:top w:val="nil"/>
              <w:left w:val="single" w:sz="8" w:space="0" w:color="000000"/>
              <w:bottom w:val="single" w:sz="8" w:space="0" w:color="000000"/>
              <w:right w:val="single" w:sz="8" w:space="0" w:color="000000"/>
            </w:tcBorders>
            <w:shd w:val="clear" w:color="auto" w:fill="auto"/>
            <w:hideMark/>
          </w:tcPr>
          <w:p w:rsidR="00084EA7" w:rsidRPr="006C1A19" w:rsidRDefault="00084EA7" w:rsidP="00084EA7">
            <w:pPr>
              <w:spacing w:after="0" w:line="240" w:lineRule="auto"/>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 xml:space="preserve">Peningkatan Ketentraman </w:t>
            </w:r>
            <w:r w:rsidR="00CB35AA">
              <w:rPr>
                <w:rFonts w:ascii="Book Antiqua" w:eastAsia="Times New Roman" w:hAnsi="Book Antiqua" w:cs="Calibri"/>
                <w:color w:val="000000"/>
                <w:sz w:val="21"/>
                <w:szCs w:val="21"/>
              </w:rPr>
              <w:t>dan</w:t>
            </w:r>
            <w:r w:rsidRPr="006C1A19">
              <w:rPr>
                <w:rFonts w:ascii="Book Antiqua" w:eastAsia="Times New Roman" w:hAnsi="Book Antiqua" w:cs="Calibri"/>
                <w:color w:val="000000"/>
                <w:sz w:val="21"/>
                <w:szCs w:val="21"/>
              </w:rPr>
              <w:t xml:space="preserve"> Ketertiban</w:t>
            </w:r>
          </w:p>
        </w:tc>
        <w:tc>
          <w:tcPr>
            <w:tcW w:w="3780" w:type="dxa"/>
            <w:vMerge w:val="restart"/>
            <w:tcBorders>
              <w:top w:val="nil"/>
              <w:left w:val="single" w:sz="8" w:space="0" w:color="000000"/>
              <w:bottom w:val="single" w:sz="8" w:space="0" w:color="000000"/>
              <w:right w:val="single" w:sz="8" w:space="0" w:color="000000"/>
            </w:tcBorders>
            <w:shd w:val="clear" w:color="auto" w:fill="auto"/>
            <w:hideMark/>
          </w:tcPr>
          <w:p w:rsidR="00084EA7" w:rsidRPr="006C1A19" w:rsidRDefault="00084EA7" w:rsidP="00084EA7">
            <w:pPr>
              <w:spacing w:after="0" w:line="240" w:lineRule="auto"/>
              <w:rPr>
                <w:rFonts w:ascii="Book Antiqua" w:eastAsia="Times New Roman" w:hAnsi="Book Antiqua" w:cs="Calibri"/>
                <w:color w:val="000000"/>
                <w:sz w:val="21"/>
                <w:szCs w:val="21"/>
              </w:rPr>
            </w:pPr>
            <w:r w:rsidRPr="006C1A19">
              <w:rPr>
                <w:rFonts w:ascii="Book Antiqua" w:eastAsia="Times New Roman" w:hAnsi="Book Antiqua" w:cs="Calibri"/>
                <w:color w:val="000000"/>
                <w:sz w:val="21"/>
                <w:szCs w:val="21"/>
              </w:rPr>
              <w:t xml:space="preserve">Stabilitas keamanan </w:t>
            </w:r>
            <w:r w:rsidR="00CB35AA">
              <w:rPr>
                <w:rFonts w:ascii="Book Antiqua" w:eastAsia="Times New Roman" w:hAnsi="Book Antiqua" w:cs="Calibri"/>
                <w:color w:val="000000"/>
                <w:sz w:val="21"/>
                <w:szCs w:val="21"/>
              </w:rPr>
              <w:t>dan</w:t>
            </w:r>
            <w:r w:rsidRPr="006C1A19">
              <w:rPr>
                <w:rFonts w:ascii="Book Antiqua" w:eastAsia="Times New Roman" w:hAnsi="Book Antiqua" w:cs="Calibri"/>
                <w:color w:val="000000"/>
                <w:sz w:val="21"/>
                <w:szCs w:val="21"/>
              </w:rPr>
              <w:t xml:space="preserve"> ketertiban Masyarakat</w:t>
            </w:r>
          </w:p>
        </w:tc>
      </w:tr>
      <w:tr w:rsidR="00084EA7" w:rsidRPr="006C1A19" w:rsidTr="00084EA7">
        <w:trPr>
          <w:trHeight w:val="420"/>
          <w:jc w:val="center"/>
        </w:trPr>
        <w:tc>
          <w:tcPr>
            <w:tcW w:w="680" w:type="dxa"/>
            <w:vMerge/>
            <w:tcBorders>
              <w:top w:val="nil"/>
              <w:left w:val="single" w:sz="8" w:space="0" w:color="000000"/>
              <w:bottom w:val="single" w:sz="8" w:space="0" w:color="000000"/>
              <w:right w:val="single" w:sz="8" w:space="0" w:color="000000"/>
            </w:tcBorders>
            <w:vAlign w:val="center"/>
            <w:hideMark/>
          </w:tcPr>
          <w:p w:rsidR="00084EA7" w:rsidRPr="006C1A19" w:rsidRDefault="00084EA7" w:rsidP="00084EA7">
            <w:pPr>
              <w:spacing w:after="0" w:line="240" w:lineRule="auto"/>
              <w:rPr>
                <w:rFonts w:ascii="Book Antiqua" w:eastAsia="Times New Roman" w:hAnsi="Book Antiqua" w:cs="Calibri"/>
                <w:color w:val="000000"/>
                <w:sz w:val="21"/>
                <w:szCs w:val="21"/>
              </w:rPr>
            </w:pPr>
          </w:p>
        </w:tc>
        <w:tc>
          <w:tcPr>
            <w:tcW w:w="2940" w:type="dxa"/>
            <w:vMerge/>
            <w:tcBorders>
              <w:top w:val="nil"/>
              <w:left w:val="single" w:sz="8" w:space="0" w:color="000000"/>
              <w:bottom w:val="single" w:sz="8" w:space="0" w:color="000000"/>
              <w:right w:val="single" w:sz="8" w:space="0" w:color="000000"/>
            </w:tcBorders>
            <w:vAlign w:val="center"/>
            <w:hideMark/>
          </w:tcPr>
          <w:p w:rsidR="00084EA7" w:rsidRPr="006C1A19" w:rsidRDefault="00084EA7" w:rsidP="00084EA7">
            <w:pPr>
              <w:spacing w:after="0" w:line="240" w:lineRule="auto"/>
              <w:rPr>
                <w:rFonts w:ascii="Book Antiqua" w:eastAsia="Times New Roman" w:hAnsi="Book Antiqua" w:cs="Calibri"/>
                <w:color w:val="000000"/>
                <w:sz w:val="21"/>
                <w:szCs w:val="21"/>
              </w:rPr>
            </w:pPr>
          </w:p>
        </w:tc>
        <w:tc>
          <w:tcPr>
            <w:tcW w:w="5720" w:type="dxa"/>
            <w:vMerge/>
            <w:tcBorders>
              <w:top w:val="nil"/>
              <w:left w:val="single" w:sz="8" w:space="0" w:color="000000"/>
              <w:bottom w:val="single" w:sz="8" w:space="0" w:color="000000"/>
              <w:right w:val="single" w:sz="8" w:space="0" w:color="000000"/>
            </w:tcBorders>
            <w:vAlign w:val="center"/>
            <w:hideMark/>
          </w:tcPr>
          <w:p w:rsidR="00084EA7" w:rsidRPr="006C1A19" w:rsidRDefault="00084EA7" w:rsidP="00084EA7">
            <w:pPr>
              <w:spacing w:after="0" w:line="240" w:lineRule="auto"/>
              <w:rPr>
                <w:rFonts w:ascii="Book Antiqua" w:eastAsia="Times New Roman" w:hAnsi="Book Antiqua" w:cs="Calibri"/>
                <w:color w:val="000000"/>
                <w:sz w:val="21"/>
                <w:szCs w:val="21"/>
              </w:rPr>
            </w:pPr>
          </w:p>
        </w:tc>
        <w:tc>
          <w:tcPr>
            <w:tcW w:w="3780" w:type="dxa"/>
            <w:vMerge/>
            <w:tcBorders>
              <w:top w:val="nil"/>
              <w:left w:val="single" w:sz="8" w:space="0" w:color="000000"/>
              <w:bottom w:val="single" w:sz="8" w:space="0" w:color="000000"/>
              <w:right w:val="single" w:sz="8" w:space="0" w:color="000000"/>
            </w:tcBorders>
            <w:vAlign w:val="center"/>
            <w:hideMark/>
          </w:tcPr>
          <w:p w:rsidR="00084EA7" w:rsidRPr="006C1A19" w:rsidRDefault="00084EA7" w:rsidP="00084EA7">
            <w:pPr>
              <w:spacing w:after="0" w:line="240" w:lineRule="auto"/>
              <w:rPr>
                <w:rFonts w:ascii="Book Antiqua" w:eastAsia="Times New Roman" w:hAnsi="Book Antiqua" w:cs="Calibri"/>
                <w:color w:val="000000"/>
                <w:sz w:val="21"/>
                <w:szCs w:val="21"/>
              </w:rPr>
            </w:pPr>
          </w:p>
        </w:tc>
      </w:tr>
    </w:tbl>
    <w:p w:rsidR="00FD2197" w:rsidRPr="006C1A19" w:rsidRDefault="00B13B0D" w:rsidP="00B13B0D">
      <w:pPr>
        <w:pStyle w:val="ListParagraph"/>
        <w:tabs>
          <w:tab w:val="left" w:pos="1701"/>
          <w:tab w:val="left" w:pos="3261"/>
        </w:tabs>
        <w:spacing w:before="240" w:after="240" w:line="360" w:lineRule="auto"/>
        <w:ind w:hanging="720"/>
        <w:jc w:val="both"/>
        <w:rPr>
          <w:rFonts w:ascii="Book Antiqua" w:hAnsi="Book Antiqua" w:cs="Times New Roman"/>
          <w:b/>
          <w:bCs/>
          <w:sz w:val="24"/>
          <w:szCs w:val="24"/>
        </w:rPr>
      </w:pPr>
      <w:r w:rsidRPr="006C1A19">
        <w:rPr>
          <w:rFonts w:ascii="Book Antiqua" w:eastAsia="Times New Roman" w:hAnsi="Book Antiqua"/>
          <w:b/>
          <w:bCs/>
          <w:sz w:val="24"/>
          <w:szCs w:val="24"/>
          <w:lang w:val="id-ID"/>
        </w:rPr>
        <w:lastRenderedPageBreak/>
        <w:t xml:space="preserve">3.2  </w:t>
      </w:r>
      <w:r w:rsidR="00270118" w:rsidRPr="006C1A19">
        <w:rPr>
          <w:rFonts w:ascii="Book Antiqua" w:eastAsia="Times New Roman" w:hAnsi="Book Antiqua"/>
          <w:b/>
          <w:bCs/>
          <w:sz w:val="24"/>
          <w:szCs w:val="24"/>
        </w:rPr>
        <w:t xml:space="preserve">Tujuan </w:t>
      </w:r>
      <w:r w:rsidR="00CB35AA">
        <w:rPr>
          <w:rFonts w:ascii="Book Antiqua" w:eastAsia="Times New Roman" w:hAnsi="Book Antiqua"/>
          <w:b/>
          <w:bCs/>
          <w:sz w:val="24"/>
          <w:szCs w:val="24"/>
        </w:rPr>
        <w:t>dan</w:t>
      </w:r>
      <w:r w:rsidR="00270118" w:rsidRPr="006C1A19">
        <w:rPr>
          <w:rFonts w:ascii="Book Antiqua" w:eastAsia="Times New Roman" w:hAnsi="Book Antiqua"/>
          <w:b/>
          <w:bCs/>
          <w:sz w:val="24"/>
          <w:szCs w:val="24"/>
        </w:rPr>
        <w:t xml:space="preserve"> sasaran Renja </w:t>
      </w:r>
      <w:r w:rsidR="00F961C0" w:rsidRPr="006C1A19">
        <w:rPr>
          <w:rFonts w:ascii="Book Antiqua" w:eastAsia="Times New Roman" w:hAnsi="Book Antiqua" w:cs="Times New Roman"/>
          <w:b/>
          <w:bCs/>
          <w:sz w:val="24"/>
          <w:szCs w:val="24"/>
        </w:rPr>
        <w:t xml:space="preserve">Dinas Perumahan Rakyat </w:t>
      </w:r>
      <w:r w:rsidR="00CB35AA">
        <w:rPr>
          <w:rFonts w:ascii="Book Antiqua" w:eastAsia="Times New Roman" w:hAnsi="Book Antiqua" w:cs="Times New Roman"/>
          <w:b/>
          <w:bCs/>
          <w:sz w:val="24"/>
          <w:szCs w:val="24"/>
        </w:rPr>
        <w:t>Dan</w:t>
      </w:r>
      <w:r w:rsidR="00F961C0" w:rsidRPr="006C1A19">
        <w:rPr>
          <w:rFonts w:ascii="Book Antiqua" w:eastAsia="Times New Roman" w:hAnsi="Book Antiqua" w:cs="Times New Roman"/>
          <w:b/>
          <w:bCs/>
          <w:sz w:val="24"/>
          <w:szCs w:val="24"/>
        </w:rPr>
        <w:t xml:space="preserve"> Kawasan Permukiman </w:t>
      </w:r>
      <w:r w:rsidR="00FD2197" w:rsidRPr="006C1A19">
        <w:rPr>
          <w:rFonts w:ascii="Book Antiqua" w:eastAsia="Times New Roman" w:hAnsi="Book Antiqua" w:cs="Times New Roman"/>
          <w:b/>
          <w:bCs/>
          <w:sz w:val="24"/>
          <w:szCs w:val="24"/>
        </w:rPr>
        <w:t xml:space="preserve"> Kabupaten Pamekasan</w:t>
      </w:r>
    </w:p>
    <w:p w:rsidR="006E4441" w:rsidRPr="006C1A19" w:rsidRDefault="000C1746" w:rsidP="00FD2197">
      <w:pPr>
        <w:tabs>
          <w:tab w:val="left" w:pos="1701"/>
          <w:tab w:val="left" w:pos="3261"/>
        </w:tabs>
        <w:spacing w:before="240" w:after="240" w:line="360" w:lineRule="auto"/>
        <w:ind w:firstLine="720"/>
        <w:jc w:val="both"/>
        <w:rPr>
          <w:rFonts w:ascii="Book Antiqua" w:eastAsia="Times New Roman" w:hAnsi="Book Antiqua" w:cs="Times New Roman"/>
          <w:bCs/>
          <w:sz w:val="24"/>
          <w:szCs w:val="24"/>
        </w:rPr>
      </w:pPr>
      <w:r w:rsidRPr="006C1A19">
        <w:rPr>
          <w:rFonts w:ascii="Book Antiqua" w:eastAsia="Times New Roman" w:hAnsi="Book Antiqua" w:cs="Times New Roman"/>
          <w:bCs/>
          <w:sz w:val="24"/>
          <w:szCs w:val="24"/>
        </w:rPr>
        <w:t xml:space="preserve">Dalam Mendukung visi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m</w:t>
      </w:r>
      <w:r w:rsidR="006E4441" w:rsidRPr="006C1A19">
        <w:rPr>
          <w:rFonts w:ascii="Book Antiqua" w:eastAsia="Times New Roman" w:hAnsi="Book Antiqua" w:cs="Times New Roman"/>
          <w:bCs/>
          <w:sz w:val="24"/>
          <w:szCs w:val="24"/>
        </w:rPr>
        <w:t>i</w:t>
      </w:r>
      <w:r w:rsidRPr="006C1A19">
        <w:rPr>
          <w:rFonts w:ascii="Book Antiqua" w:eastAsia="Times New Roman" w:hAnsi="Book Antiqua" w:cs="Times New Roman"/>
          <w:bCs/>
          <w:sz w:val="24"/>
          <w:szCs w:val="24"/>
        </w:rPr>
        <w:t>si Bupati Kabupaten Pamekasan, t</w:t>
      </w:r>
      <w:r w:rsidR="006E4441" w:rsidRPr="006C1A19">
        <w:rPr>
          <w:rFonts w:ascii="Book Antiqua" w:eastAsia="Times New Roman" w:hAnsi="Book Antiqua" w:cs="Times New Roman"/>
          <w:bCs/>
          <w:sz w:val="24"/>
          <w:szCs w:val="24"/>
        </w:rPr>
        <w:t xml:space="preserve">ujuan </w:t>
      </w:r>
      <w:r w:rsidR="00CB35AA">
        <w:rPr>
          <w:rFonts w:ascii="Book Antiqua" w:eastAsia="Times New Roman" w:hAnsi="Book Antiqua" w:cs="Times New Roman"/>
          <w:bCs/>
          <w:sz w:val="24"/>
          <w:szCs w:val="24"/>
        </w:rPr>
        <w:t>dan</w:t>
      </w:r>
      <w:r w:rsidR="006E4441" w:rsidRPr="006C1A19">
        <w:rPr>
          <w:rFonts w:ascii="Book Antiqua" w:eastAsia="Times New Roman" w:hAnsi="Book Antiqua" w:cs="Times New Roman"/>
          <w:bCs/>
          <w:sz w:val="24"/>
          <w:szCs w:val="24"/>
        </w:rPr>
        <w:t xml:space="preserve"> sasaran </w:t>
      </w:r>
      <w:r w:rsidR="00C561AC" w:rsidRPr="006C1A19">
        <w:rPr>
          <w:rFonts w:ascii="Book Antiqua" w:eastAsia="Times New Roman" w:hAnsi="Book Antiqua" w:cs="Times New Roman"/>
          <w:bCs/>
          <w:sz w:val="24"/>
          <w:szCs w:val="24"/>
        </w:rPr>
        <w:t>Renja</w:t>
      </w:r>
      <w:r w:rsidR="0049621C" w:rsidRPr="006C1A19">
        <w:rPr>
          <w:rFonts w:ascii="Book Antiqua" w:eastAsia="Times New Roman" w:hAnsi="Book Antiqua" w:cs="Times New Roman"/>
          <w:bCs/>
          <w:sz w:val="24"/>
          <w:szCs w:val="24"/>
        </w:rPr>
        <w:t xml:space="preserve"> Dinas Perumahan Rakyat </w:t>
      </w:r>
      <w:r w:rsidR="00CB35AA">
        <w:rPr>
          <w:rFonts w:ascii="Book Antiqua" w:eastAsia="Times New Roman" w:hAnsi="Book Antiqua" w:cs="Times New Roman"/>
          <w:bCs/>
          <w:sz w:val="24"/>
          <w:szCs w:val="24"/>
        </w:rPr>
        <w:t>Dan</w:t>
      </w:r>
      <w:r w:rsidR="0049621C" w:rsidRPr="006C1A19">
        <w:rPr>
          <w:rFonts w:ascii="Book Antiqua" w:eastAsia="Times New Roman" w:hAnsi="Book Antiqua" w:cs="Times New Roman"/>
          <w:bCs/>
          <w:sz w:val="24"/>
          <w:szCs w:val="24"/>
        </w:rPr>
        <w:t xml:space="preserve"> Kawasan Permukiman Kabupaten Pamekasan</w:t>
      </w:r>
      <w:r w:rsidR="00553123" w:rsidRPr="006C1A19">
        <w:rPr>
          <w:rFonts w:ascii="Book Antiqua" w:eastAsia="Times New Roman" w:hAnsi="Book Antiqua" w:cs="Times New Roman"/>
          <w:bCs/>
          <w:sz w:val="24"/>
          <w:szCs w:val="24"/>
        </w:rPr>
        <w:t xml:space="preserve"> T</w:t>
      </w:r>
      <w:r w:rsidR="006E4441" w:rsidRPr="006C1A19">
        <w:rPr>
          <w:rFonts w:ascii="Book Antiqua" w:eastAsia="Times New Roman" w:hAnsi="Book Antiqua" w:cs="Times New Roman"/>
          <w:bCs/>
          <w:sz w:val="24"/>
          <w:szCs w:val="24"/>
        </w:rPr>
        <w:t xml:space="preserve">ahun </w:t>
      </w:r>
      <w:r w:rsidR="00727C25">
        <w:rPr>
          <w:rFonts w:ascii="Book Antiqua" w:eastAsia="Times New Roman" w:hAnsi="Book Antiqua" w:cs="Times New Roman"/>
          <w:bCs/>
          <w:sz w:val="24"/>
          <w:szCs w:val="24"/>
        </w:rPr>
        <w:t>2024</w:t>
      </w:r>
      <w:r w:rsidR="006E4441" w:rsidRPr="006C1A19">
        <w:rPr>
          <w:rFonts w:ascii="Book Antiqua" w:eastAsia="Times New Roman" w:hAnsi="Book Antiqua" w:cs="Times New Roman"/>
          <w:bCs/>
          <w:sz w:val="24"/>
          <w:szCs w:val="24"/>
        </w:rPr>
        <w:t xml:space="preserve"> mengacu kepada misi yang terkait dengan urusan </w:t>
      </w:r>
      <w:r w:rsidR="0049621C" w:rsidRPr="006C1A19">
        <w:rPr>
          <w:rFonts w:ascii="Book Antiqua" w:eastAsia="Times New Roman" w:hAnsi="Book Antiqua" w:cs="Times New Roman"/>
          <w:bCs/>
          <w:sz w:val="24"/>
          <w:szCs w:val="24"/>
        </w:rPr>
        <w:t xml:space="preserve">perumahan rakyat </w:t>
      </w:r>
      <w:r w:rsidR="00CB35AA">
        <w:rPr>
          <w:rFonts w:ascii="Book Antiqua" w:eastAsia="Times New Roman" w:hAnsi="Book Antiqua" w:cs="Times New Roman"/>
          <w:bCs/>
          <w:sz w:val="24"/>
          <w:szCs w:val="24"/>
        </w:rPr>
        <w:t>dan</w:t>
      </w:r>
      <w:r w:rsidR="0049621C" w:rsidRPr="006C1A19">
        <w:rPr>
          <w:rFonts w:ascii="Book Antiqua" w:eastAsia="Times New Roman" w:hAnsi="Book Antiqua" w:cs="Times New Roman"/>
          <w:bCs/>
          <w:sz w:val="24"/>
          <w:szCs w:val="24"/>
        </w:rPr>
        <w:t xml:space="preserve"> kawasan permukiman </w:t>
      </w:r>
      <w:r w:rsidR="00553123" w:rsidRPr="006C1A19">
        <w:rPr>
          <w:rFonts w:ascii="Book Antiqua" w:eastAsia="Times New Roman" w:hAnsi="Book Antiqua" w:cs="Times New Roman"/>
          <w:bCs/>
          <w:sz w:val="24"/>
          <w:szCs w:val="24"/>
        </w:rPr>
        <w:t>masuk pada misi ke-</w:t>
      </w:r>
      <w:r w:rsidR="0049621C" w:rsidRPr="006C1A19">
        <w:rPr>
          <w:rFonts w:ascii="Book Antiqua" w:eastAsia="Times New Roman" w:hAnsi="Book Antiqua" w:cs="Times New Roman"/>
          <w:bCs/>
          <w:sz w:val="24"/>
          <w:szCs w:val="24"/>
        </w:rPr>
        <w:t xml:space="preserve">4 </w:t>
      </w:r>
      <w:r w:rsidR="00553123" w:rsidRPr="006C1A19">
        <w:rPr>
          <w:rFonts w:ascii="Book Antiqua" w:eastAsia="Times New Roman" w:hAnsi="Book Antiqua" w:cs="Times New Roman"/>
          <w:bCs/>
          <w:sz w:val="24"/>
          <w:szCs w:val="24"/>
        </w:rPr>
        <w:t>yaitu</w:t>
      </w:r>
      <w:r w:rsidR="00FD2197" w:rsidRPr="006C1A19">
        <w:rPr>
          <w:rFonts w:ascii="Book Antiqua" w:eastAsia="Times New Roman" w:hAnsi="Book Antiqua" w:cs="Times New Roman"/>
          <w:bCs/>
          <w:sz w:val="24"/>
          <w:szCs w:val="24"/>
        </w:rPr>
        <w:t>,</w:t>
      </w:r>
      <w:r w:rsidR="0049621C" w:rsidRPr="006C1A19">
        <w:rPr>
          <w:rFonts w:ascii="Book Antiqua" w:hAnsi="Book Antiqua"/>
        </w:rPr>
        <w:t xml:space="preserve"> </w:t>
      </w:r>
      <w:r w:rsidR="0049621C" w:rsidRPr="006C1A19">
        <w:rPr>
          <w:rFonts w:ascii="Book Antiqua" w:hAnsi="Book Antiqua"/>
          <w:sz w:val="24"/>
          <w:szCs w:val="24"/>
        </w:rPr>
        <w:t xml:space="preserve">Pemenuhan Kualitas Infrastruktur dasar yang Merata </w:t>
      </w:r>
      <w:r w:rsidR="00CB35AA">
        <w:rPr>
          <w:rFonts w:ascii="Book Antiqua" w:hAnsi="Book Antiqua"/>
          <w:sz w:val="24"/>
          <w:szCs w:val="24"/>
        </w:rPr>
        <w:t>dan</w:t>
      </w:r>
      <w:r w:rsidR="0049621C" w:rsidRPr="006C1A19">
        <w:rPr>
          <w:rFonts w:ascii="Book Antiqua" w:hAnsi="Book Antiqua"/>
          <w:sz w:val="24"/>
          <w:szCs w:val="24"/>
        </w:rPr>
        <w:t xml:space="preserve"> Berkelanjutan</w:t>
      </w:r>
      <w:r w:rsidR="0049621C" w:rsidRPr="006C1A19">
        <w:rPr>
          <w:rFonts w:ascii="Book Antiqua" w:eastAsia="Times New Roman" w:hAnsi="Book Antiqua" w:cs="Times New Roman"/>
          <w:bCs/>
          <w:sz w:val="24"/>
          <w:szCs w:val="24"/>
        </w:rPr>
        <w:t xml:space="preserve"> </w:t>
      </w:r>
      <w:r w:rsidR="00FD2197" w:rsidRPr="006C1A19">
        <w:rPr>
          <w:rFonts w:ascii="Book Antiqua" w:eastAsia="Times New Roman" w:hAnsi="Book Antiqua" w:cs="Times New Roman"/>
          <w:bCs/>
          <w:sz w:val="24"/>
          <w:szCs w:val="24"/>
        </w:rPr>
        <w:t>Se</w:t>
      </w:r>
      <w:r w:rsidR="00CB35AA">
        <w:rPr>
          <w:rFonts w:ascii="Book Antiqua" w:eastAsia="Times New Roman" w:hAnsi="Book Antiqua" w:cs="Times New Roman"/>
          <w:bCs/>
          <w:sz w:val="24"/>
          <w:szCs w:val="24"/>
        </w:rPr>
        <w:t>dan</w:t>
      </w:r>
      <w:r w:rsidR="00FD2197" w:rsidRPr="006C1A19">
        <w:rPr>
          <w:rFonts w:ascii="Book Antiqua" w:eastAsia="Times New Roman" w:hAnsi="Book Antiqua" w:cs="Times New Roman"/>
          <w:bCs/>
          <w:sz w:val="24"/>
          <w:szCs w:val="24"/>
        </w:rPr>
        <w:t xml:space="preserve">gkan, </w:t>
      </w:r>
      <w:r w:rsidR="006E4441" w:rsidRPr="006C1A19">
        <w:rPr>
          <w:rFonts w:ascii="Book Antiqua" w:eastAsia="Times New Roman" w:hAnsi="Book Antiqua" w:cs="Times New Roman"/>
          <w:bCs/>
          <w:sz w:val="24"/>
          <w:szCs w:val="24"/>
        </w:rPr>
        <w:t xml:space="preserve">Tujuan </w:t>
      </w:r>
      <w:r w:rsidR="00CB35AA">
        <w:rPr>
          <w:rFonts w:ascii="Book Antiqua" w:eastAsia="Times New Roman" w:hAnsi="Book Antiqua" w:cs="Times New Roman"/>
          <w:bCs/>
          <w:sz w:val="24"/>
          <w:szCs w:val="24"/>
        </w:rPr>
        <w:t>dan</w:t>
      </w:r>
      <w:r w:rsidR="006E4441" w:rsidRPr="006C1A19">
        <w:rPr>
          <w:rFonts w:ascii="Book Antiqua" w:eastAsia="Times New Roman" w:hAnsi="Book Antiqua" w:cs="Times New Roman"/>
          <w:bCs/>
          <w:sz w:val="24"/>
          <w:szCs w:val="24"/>
        </w:rPr>
        <w:t xml:space="preserve"> sasaran </w:t>
      </w:r>
      <w:r w:rsidR="0049621C"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49621C" w:rsidRPr="006C1A19">
        <w:rPr>
          <w:rFonts w:ascii="Book Antiqua" w:eastAsia="Times New Roman" w:hAnsi="Book Antiqua" w:cs="Times New Roman"/>
          <w:bCs/>
          <w:sz w:val="24"/>
          <w:szCs w:val="24"/>
        </w:rPr>
        <w:t xml:space="preserve"> Kawasan Permukiman Kabupaten Pamekasan </w:t>
      </w:r>
      <w:r w:rsidR="0066762C" w:rsidRPr="006C1A19">
        <w:rPr>
          <w:rFonts w:ascii="Book Antiqua" w:eastAsia="Times New Roman" w:hAnsi="Book Antiqua" w:cs="Times New Roman"/>
          <w:bCs/>
          <w:sz w:val="24"/>
          <w:szCs w:val="24"/>
        </w:rPr>
        <w:t xml:space="preserve">berdasarkan Misi </w:t>
      </w:r>
      <w:r w:rsidR="002D2ACC" w:rsidRPr="006C1A19">
        <w:rPr>
          <w:rFonts w:ascii="Book Antiqua" w:eastAsia="Times New Roman" w:hAnsi="Book Antiqua" w:cs="Times New Roman"/>
          <w:bCs/>
          <w:sz w:val="24"/>
          <w:szCs w:val="24"/>
        </w:rPr>
        <w:t>ke.</w:t>
      </w:r>
      <w:r w:rsidR="0049621C" w:rsidRPr="006C1A19">
        <w:rPr>
          <w:rFonts w:ascii="Book Antiqua" w:eastAsia="Times New Roman" w:hAnsi="Book Antiqua" w:cs="Times New Roman"/>
          <w:bCs/>
          <w:sz w:val="24"/>
          <w:szCs w:val="24"/>
        </w:rPr>
        <w:t>4</w:t>
      </w:r>
      <w:r w:rsidR="002D2ACC" w:rsidRPr="006C1A19">
        <w:rPr>
          <w:rFonts w:ascii="Book Antiqua" w:eastAsia="Times New Roman" w:hAnsi="Book Antiqua" w:cs="Times New Roman"/>
          <w:bCs/>
          <w:sz w:val="24"/>
          <w:szCs w:val="24"/>
        </w:rPr>
        <w:t xml:space="preserve"> </w:t>
      </w:r>
      <w:r w:rsidR="0066762C" w:rsidRPr="006C1A19">
        <w:rPr>
          <w:rFonts w:ascii="Book Antiqua" w:eastAsia="Times New Roman" w:hAnsi="Book Antiqua" w:cs="Times New Roman"/>
          <w:bCs/>
          <w:sz w:val="24"/>
          <w:szCs w:val="24"/>
        </w:rPr>
        <w:t xml:space="preserve">Bupati </w:t>
      </w:r>
      <w:r w:rsidR="00CB35AA">
        <w:rPr>
          <w:rFonts w:ascii="Book Antiqua" w:eastAsia="Times New Roman" w:hAnsi="Book Antiqua" w:cs="Times New Roman"/>
          <w:bCs/>
          <w:sz w:val="24"/>
          <w:szCs w:val="24"/>
        </w:rPr>
        <w:t>dan</w:t>
      </w:r>
      <w:r w:rsidR="0066762C" w:rsidRPr="006C1A19">
        <w:rPr>
          <w:rFonts w:ascii="Book Antiqua" w:eastAsia="Times New Roman" w:hAnsi="Book Antiqua" w:cs="Times New Roman"/>
          <w:bCs/>
          <w:sz w:val="24"/>
          <w:szCs w:val="24"/>
        </w:rPr>
        <w:t xml:space="preserve"> Wakil Bupati Kabupaten Pamekasan dapat dilihat pada tabel dibawah ini: </w:t>
      </w:r>
    </w:p>
    <w:p w:rsidR="00FB2C77" w:rsidRPr="006C1A19" w:rsidRDefault="00FB2C77" w:rsidP="00FD2197">
      <w:pPr>
        <w:tabs>
          <w:tab w:val="left" w:pos="1701"/>
          <w:tab w:val="left" w:pos="3261"/>
        </w:tabs>
        <w:spacing w:before="240" w:after="240" w:line="360" w:lineRule="auto"/>
        <w:ind w:firstLine="720"/>
        <w:jc w:val="both"/>
        <w:rPr>
          <w:rFonts w:ascii="Book Antiqua" w:hAnsi="Book Antiqua" w:cs="Times New Roman"/>
          <w:b/>
          <w:bCs/>
          <w:sz w:val="24"/>
          <w:szCs w:val="24"/>
        </w:rPr>
        <w:sectPr w:rsidR="00FB2C77" w:rsidRPr="006C1A19" w:rsidSect="00FB2C77">
          <w:headerReference w:type="default" r:id="rId41"/>
          <w:footerReference w:type="default" r:id="rId42"/>
          <w:pgSz w:w="11906" w:h="16838" w:code="9"/>
          <w:pgMar w:top="1701" w:right="1701" w:bottom="1701" w:left="2274" w:header="720" w:footer="720" w:gutter="0"/>
          <w:cols w:space="720"/>
          <w:titlePg/>
          <w:docGrid w:linePitch="360"/>
        </w:sectPr>
      </w:pPr>
    </w:p>
    <w:p w:rsidR="00C561AC" w:rsidRPr="006C1A19" w:rsidRDefault="00047FFA" w:rsidP="00C561AC">
      <w:pPr>
        <w:pStyle w:val="Caption"/>
        <w:jc w:val="center"/>
        <w:rPr>
          <w:rFonts w:ascii="Book Antiqua" w:hAnsi="Book Antiqua"/>
          <w:color w:val="auto"/>
          <w:sz w:val="24"/>
          <w:szCs w:val="24"/>
        </w:rPr>
      </w:pPr>
      <w:bookmarkStart w:id="9" w:name="_Toc76790695"/>
      <w:proofErr w:type="gramStart"/>
      <w:r w:rsidRPr="006C1A19">
        <w:rPr>
          <w:rFonts w:ascii="Book Antiqua" w:hAnsi="Book Antiqua"/>
          <w:color w:val="auto"/>
          <w:sz w:val="24"/>
          <w:szCs w:val="24"/>
        </w:rPr>
        <w:lastRenderedPageBreak/>
        <w:t>Tabel 3.</w:t>
      </w:r>
      <w:proofErr w:type="gramEnd"/>
      <w:r w:rsidR="00E45719" w:rsidRPr="006C1A19">
        <w:rPr>
          <w:rFonts w:ascii="Book Antiqua" w:hAnsi="Book Antiqua"/>
          <w:color w:val="auto"/>
          <w:sz w:val="24"/>
          <w:szCs w:val="24"/>
        </w:rPr>
        <w:fldChar w:fldCharType="begin"/>
      </w:r>
      <w:r w:rsidRPr="006C1A19">
        <w:rPr>
          <w:rFonts w:ascii="Book Antiqua" w:hAnsi="Book Antiqua"/>
          <w:color w:val="auto"/>
          <w:sz w:val="24"/>
          <w:szCs w:val="24"/>
        </w:rPr>
        <w:instrText xml:space="preserve"> SEQ Tabel_3. \* ARABIC </w:instrText>
      </w:r>
      <w:r w:rsidR="00E45719" w:rsidRPr="006C1A19">
        <w:rPr>
          <w:rFonts w:ascii="Book Antiqua" w:hAnsi="Book Antiqua"/>
          <w:color w:val="auto"/>
          <w:sz w:val="24"/>
          <w:szCs w:val="24"/>
        </w:rPr>
        <w:fldChar w:fldCharType="separate"/>
      </w:r>
      <w:r w:rsidR="00930ED9">
        <w:rPr>
          <w:rFonts w:ascii="Book Antiqua" w:hAnsi="Book Antiqua"/>
          <w:noProof/>
          <w:color w:val="auto"/>
          <w:sz w:val="24"/>
          <w:szCs w:val="24"/>
        </w:rPr>
        <w:t>2</w:t>
      </w:r>
      <w:r w:rsidR="00E45719" w:rsidRPr="006C1A19">
        <w:rPr>
          <w:rFonts w:ascii="Book Antiqua" w:hAnsi="Book Antiqua"/>
          <w:color w:val="auto"/>
          <w:sz w:val="24"/>
          <w:szCs w:val="24"/>
        </w:rPr>
        <w:fldChar w:fldCharType="end"/>
      </w:r>
      <w:r w:rsidR="0049621C" w:rsidRPr="006C1A19">
        <w:rPr>
          <w:rFonts w:ascii="Book Antiqua" w:hAnsi="Book Antiqua"/>
          <w:color w:val="auto"/>
          <w:sz w:val="24"/>
          <w:szCs w:val="24"/>
        </w:rPr>
        <w:t xml:space="preserve"> </w:t>
      </w:r>
      <w:r w:rsidR="003A0E5B" w:rsidRPr="006C1A19">
        <w:rPr>
          <w:rFonts w:ascii="Book Antiqua" w:hAnsi="Book Antiqua"/>
          <w:color w:val="auto"/>
          <w:sz w:val="24"/>
          <w:szCs w:val="24"/>
        </w:rPr>
        <w:t xml:space="preserve">                                                                                                                                                           </w:t>
      </w:r>
      <w:r w:rsidR="00387097">
        <w:rPr>
          <w:rFonts w:ascii="Book Antiqua" w:hAnsi="Book Antiqua"/>
          <w:color w:val="auto"/>
          <w:sz w:val="24"/>
          <w:szCs w:val="24"/>
        </w:rPr>
        <w:t xml:space="preserve">                                                    </w:t>
      </w:r>
      <w:r w:rsidR="00C561AC" w:rsidRPr="006C1A19">
        <w:rPr>
          <w:rFonts w:ascii="Book Antiqua" w:hAnsi="Book Antiqua"/>
          <w:color w:val="auto"/>
          <w:sz w:val="24"/>
          <w:szCs w:val="24"/>
        </w:rPr>
        <w:t xml:space="preserve">Tujuan </w:t>
      </w:r>
      <w:r w:rsidR="00CB35AA">
        <w:rPr>
          <w:rFonts w:ascii="Book Antiqua" w:hAnsi="Book Antiqua"/>
          <w:color w:val="auto"/>
          <w:sz w:val="24"/>
          <w:szCs w:val="24"/>
        </w:rPr>
        <w:t>dan</w:t>
      </w:r>
      <w:r w:rsidR="00C561AC" w:rsidRPr="006C1A19">
        <w:rPr>
          <w:rFonts w:ascii="Book Antiqua" w:hAnsi="Book Antiqua"/>
          <w:color w:val="auto"/>
          <w:sz w:val="24"/>
          <w:szCs w:val="24"/>
        </w:rPr>
        <w:t xml:space="preserve"> Sasaran </w:t>
      </w:r>
      <w:r w:rsidR="00F961C0" w:rsidRPr="006C1A19">
        <w:rPr>
          <w:rFonts w:ascii="Book Antiqua" w:hAnsi="Book Antiqua"/>
          <w:color w:val="auto"/>
          <w:sz w:val="24"/>
          <w:szCs w:val="24"/>
        </w:rPr>
        <w:t xml:space="preserve">Dinas Perumahan Rakyat </w:t>
      </w:r>
      <w:r w:rsidR="00CB35AA">
        <w:rPr>
          <w:rFonts w:ascii="Book Antiqua" w:hAnsi="Book Antiqua"/>
          <w:color w:val="auto"/>
          <w:sz w:val="24"/>
          <w:szCs w:val="24"/>
        </w:rPr>
        <w:t>Dan</w:t>
      </w:r>
      <w:r w:rsidR="00F961C0" w:rsidRPr="006C1A19">
        <w:rPr>
          <w:rFonts w:ascii="Book Antiqua" w:hAnsi="Book Antiqua"/>
          <w:color w:val="auto"/>
          <w:sz w:val="24"/>
          <w:szCs w:val="24"/>
        </w:rPr>
        <w:t xml:space="preserve"> Kawasan Permukiman </w:t>
      </w:r>
      <w:bookmarkEnd w:id="9"/>
    </w:p>
    <w:tbl>
      <w:tblPr>
        <w:tblpPr w:leftFromText="180" w:rightFromText="180" w:vertAnchor="text" w:tblpXSpec="center" w:tblpY="1"/>
        <w:tblOverlap w:val="never"/>
        <w:tblW w:w="13618" w:type="dxa"/>
        <w:jc w:val="center"/>
        <w:tblLook w:val="04A0" w:firstRow="1" w:lastRow="0" w:firstColumn="1" w:lastColumn="0" w:noHBand="0" w:noVBand="1"/>
      </w:tblPr>
      <w:tblGrid>
        <w:gridCol w:w="590"/>
        <w:gridCol w:w="1928"/>
        <w:gridCol w:w="2126"/>
        <w:gridCol w:w="2835"/>
        <w:gridCol w:w="4297"/>
        <w:gridCol w:w="1842"/>
      </w:tblGrid>
      <w:tr w:rsidR="003A0E5B" w:rsidRPr="006C1A19" w:rsidTr="00330342">
        <w:trPr>
          <w:trHeight w:val="390"/>
          <w:tblHeader/>
          <w:jc w:val="center"/>
        </w:trPr>
        <w:tc>
          <w:tcPr>
            <w:tcW w:w="5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A0E5B" w:rsidRPr="006C1A19" w:rsidRDefault="003A0E5B" w:rsidP="00311CC5">
            <w:pPr>
              <w:spacing w:after="0" w:line="240" w:lineRule="auto"/>
              <w:jc w:val="center"/>
              <w:rPr>
                <w:rFonts w:ascii="Book Antiqua" w:eastAsia="Times New Roman" w:hAnsi="Book Antiqua" w:cs="Calibri"/>
                <w:b/>
                <w:bCs/>
                <w:color w:val="000000"/>
              </w:rPr>
            </w:pPr>
            <w:r w:rsidRPr="006C1A19">
              <w:rPr>
                <w:rFonts w:ascii="Book Antiqua" w:eastAsia="Times New Roman" w:hAnsi="Book Antiqua" w:cs="Calibri"/>
                <w:b/>
                <w:bCs/>
                <w:color w:val="000000"/>
              </w:rPr>
              <w:t>No.</w:t>
            </w:r>
          </w:p>
        </w:tc>
        <w:tc>
          <w:tcPr>
            <w:tcW w:w="1928" w:type="dxa"/>
            <w:tcBorders>
              <w:top w:val="single" w:sz="8" w:space="0" w:color="auto"/>
              <w:left w:val="nil"/>
              <w:bottom w:val="single" w:sz="8" w:space="0" w:color="auto"/>
              <w:right w:val="single" w:sz="8" w:space="0" w:color="auto"/>
            </w:tcBorders>
            <w:shd w:val="clear" w:color="auto" w:fill="auto"/>
            <w:vAlign w:val="center"/>
            <w:hideMark/>
          </w:tcPr>
          <w:p w:rsidR="003A0E5B" w:rsidRPr="006C1A19" w:rsidRDefault="003A0E5B" w:rsidP="00311CC5">
            <w:pPr>
              <w:spacing w:after="0" w:line="240" w:lineRule="auto"/>
              <w:jc w:val="center"/>
              <w:rPr>
                <w:rFonts w:ascii="Book Antiqua" w:eastAsia="Times New Roman" w:hAnsi="Book Antiqua" w:cs="Calibri"/>
                <w:b/>
                <w:bCs/>
                <w:color w:val="000000"/>
              </w:rPr>
            </w:pPr>
            <w:r w:rsidRPr="006C1A19">
              <w:rPr>
                <w:rFonts w:ascii="Book Antiqua" w:eastAsia="Times New Roman" w:hAnsi="Book Antiqua" w:cs="Calibri"/>
                <w:b/>
                <w:bCs/>
                <w:color w:val="000000"/>
              </w:rPr>
              <w:t>Tujuan</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3A0E5B" w:rsidRPr="006C1A19" w:rsidRDefault="003A0E5B" w:rsidP="00311CC5">
            <w:pPr>
              <w:spacing w:after="0" w:line="240" w:lineRule="auto"/>
              <w:jc w:val="center"/>
              <w:rPr>
                <w:rFonts w:ascii="Book Antiqua" w:eastAsia="Times New Roman" w:hAnsi="Book Antiqua" w:cs="Calibri"/>
                <w:b/>
                <w:bCs/>
                <w:color w:val="000000"/>
              </w:rPr>
            </w:pPr>
            <w:r w:rsidRPr="006C1A19">
              <w:rPr>
                <w:rFonts w:ascii="Book Antiqua" w:eastAsia="Times New Roman" w:hAnsi="Book Antiqua" w:cs="Calibri"/>
                <w:b/>
                <w:bCs/>
                <w:color w:val="000000"/>
              </w:rPr>
              <w:t>Sasaran</w:t>
            </w: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3A0E5B" w:rsidRPr="006C1A19" w:rsidRDefault="003A0E5B" w:rsidP="00311CC5">
            <w:pPr>
              <w:spacing w:after="0" w:line="240" w:lineRule="auto"/>
              <w:jc w:val="center"/>
              <w:rPr>
                <w:rFonts w:ascii="Book Antiqua" w:eastAsia="Times New Roman" w:hAnsi="Book Antiqua" w:cs="Calibri"/>
                <w:b/>
                <w:bCs/>
                <w:color w:val="000000"/>
              </w:rPr>
            </w:pPr>
            <w:r w:rsidRPr="006C1A19">
              <w:rPr>
                <w:rFonts w:ascii="Book Antiqua" w:eastAsia="Times New Roman" w:hAnsi="Book Antiqua" w:cs="Calibri"/>
                <w:b/>
                <w:bCs/>
                <w:color w:val="000000"/>
              </w:rPr>
              <w:t>Indikator</w:t>
            </w:r>
          </w:p>
        </w:tc>
        <w:tc>
          <w:tcPr>
            <w:tcW w:w="4297" w:type="dxa"/>
            <w:tcBorders>
              <w:top w:val="single" w:sz="8" w:space="0" w:color="auto"/>
              <w:left w:val="nil"/>
              <w:bottom w:val="single" w:sz="8" w:space="0" w:color="auto"/>
              <w:right w:val="single" w:sz="8" w:space="0" w:color="auto"/>
            </w:tcBorders>
            <w:shd w:val="clear" w:color="auto" w:fill="auto"/>
            <w:vAlign w:val="center"/>
            <w:hideMark/>
          </w:tcPr>
          <w:p w:rsidR="003A0E5B" w:rsidRPr="006C1A19" w:rsidRDefault="003A0E5B" w:rsidP="00311CC5">
            <w:pPr>
              <w:spacing w:after="0" w:line="240" w:lineRule="auto"/>
              <w:jc w:val="center"/>
              <w:rPr>
                <w:rFonts w:ascii="Book Antiqua" w:eastAsia="Times New Roman" w:hAnsi="Book Antiqua" w:cs="Calibri"/>
                <w:b/>
                <w:bCs/>
                <w:color w:val="000000"/>
              </w:rPr>
            </w:pPr>
            <w:r w:rsidRPr="006C1A19">
              <w:rPr>
                <w:rFonts w:ascii="Book Antiqua" w:eastAsia="Times New Roman" w:hAnsi="Book Antiqua" w:cs="Calibri"/>
                <w:b/>
                <w:bCs/>
                <w:color w:val="000000"/>
              </w:rPr>
              <w:t>Formula Hitung</w:t>
            </w:r>
          </w:p>
        </w:tc>
        <w:tc>
          <w:tcPr>
            <w:tcW w:w="1842" w:type="dxa"/>
            <w:tcBorders>
              <w:top w:val="single" w:sz="8" w:space="0" w:color="auto"/>
              <w:left w:val="nil"/>
              <w:bottom w:val="single" w:sz="8" w:space="0" w:color="auto"/>
              <w:right w:val="single" w:sz="8" w:space="0" w:color="auto"/>
            </w:tcBorders>
            <w:shd w:val="clear" w:color="auto" w:fill="auto"/>
            <w:vAlign w:val="center"/>
            <w:hideMark/>
          </w:tcPr>
          <w:p w:rsidR="003A0E5B" w:rsidRPr="006C1A19" w:rsidRDefault="00C21DF0" w:rsidP="00311CC5">
            <w:pPr>
              <w:spacing w:after="0" w:line="240" w:lineRule="auto"/>
              <w:jc w:val="center"/>
              <w:rPr>
                <w:rFonts w:ascii="Book Antiqua" w:eastAsia="Times New Roman" w:hAnsi="Book Antiqua" w:cs="Calibri"/>
                <w:b/>
                <w:bCs/>
                <w:color w:val="000000"/>
              </w:rPr>
            </w:pPr>
            <w:r>
              <w:rPr>
                <w:rFonts w:ascii="Book Antiqua" w:eastAsia="Times New Roman" w:hAnsi="Book Antiqua" w:cs="Calibri"/>
                <w:b/>
                <w:bCs/>
                <w:color w:val="000000"/>
              </w:rPr>
              <w:t xml:space="preserve">Target pada tahun </w:t>
            </w:r>
            <w:r w:rsidR="00727C25">
              <w:rPr>
                <w:rFonts w:ascii="Book Antiqua" w:eastAsia="Times New Roman" w:hAnsi="Book Antiqua" w:cs="Calibri"/>
                <w:b/>
                <w:bCs/>
                <w:color w:val="000000"/>
              </w:rPr>
              <w:t>2024</w:t>
            </w:r>
          </w:p>
        </w:tc>
      </w:tr>
      <w:tr w:rsidR="00330342" w:rsidRPr="006C1A19" w:rsidTr="00330342">
        <w:trPr>
          <w:trHeight w:val="701"/>
          <w:tblHeader/>
          <w:jc w:val="center"/>
        </w:trPr>
        <w:tc>
          <w:tcPr>
            <w:tcW w:w="590" w:type="dxa"/>
            <w:tcBorders>
              <w:top w:val="nil"/>
              <w:left w:val="single" w:sz="8" w:space="0" w:color="auto"/>
              <w:bottom w:val="single" w:sz="8" w:space="0" w:color="auto"/>
              <w:right w:val="single" w:sz="8" w:space="0" w:color="auto"/>
            </w:tcBorders>
            <w:shd w:val="clear" w:color="auto" w:fill="auto"/>
            <w:vAlign w:val="center"/>
            <w:hideMark/>
          </w:tcPr>
          <w:p w:rsidR="00330342" w:rsidRPr="006C1A19" w:rsidRDefault="00330342" w:rsidP="00311CC5">
            <w:pPr>
              <w:spacing w:after="0" w:line="240" w:lineRule="auto"/>
              <w:jc w:val="center"/>
              <w:rPr>
                <w:rFonts w:ascii="Book Antiqua" w:eastAsia="Times New Roman" w:hAnsi="Book Antiqua" w:cs="Calibri"/>
                <w:color w:val="000000"/>
              </w:rPr>
            </w:pPr>
            <w:r w:rsidRPr="006C1A19">
              <w:rPr>
                <w:rFonts w:ascii="Book Antiqua" w:eastAsia="Times New Roman" w:hAnsi="Book Antiqua" w:cs="Calibri"/>
                <w:color w:val="000000"/>
              </w:rPr>
              <w:t> </w:t>
            </w:r>
          </w:p>
        </w:tc>
        <w:tc>
          <w:tcPr>
            <w:tcW w:w="1928" w:type="dxa"/>
            <w:vMerge w:val="restart"/>
            <w:tcBorders>
              <w:top w:val="nil"/>
              <w:left w:val="nil"/>
              <w:right w:val="single" w:sz="8" w:space="0" w:color="auto"/>
            </w:tcBorders>
            <w:shd w:val="clear" w:color="auto" w:fill="auto"/>
            <w:hideMark/>
          </w:tcPr>
          <w:p w:rsidR="00330342" w:rsidRPr="006C1A19" w:rsidRDefault="00330342" w:rsidP="00387097">
            <w:pPr>
              <w:spacing w:after="0" w:line="240" w:lineRule="auto"/>
              <w:rPr>
                <w:rFonts w:ascii="Book Antiqua" w:eastAsia="Times New Roman" w:hAnsi="Book Antiqua" w:cs="Calibri"/>
                <w:color w:val="000000"/>
              </w:rPr>
            </w:pPr>
            <w:r w:rsidRPr="006C1A19">
              <w:rPr>
                <w:rFonts w:ascii="Book Antiqua" w:eastAsia="Times New Roman" w:hAnsi="Book Antiqua" w:cs="Calibri"/>
                <w:color w:val="000000"/>
              </w:rPr>
              <w:t xml:space="preserve">Meningkatkan Pemenuhan </w:t>
            </w:r>
            <w:r>
              <w:rPr>
                <w:rFonts w:ascii="Book Antiqua" w:eastAsia="Times New Roman" w:hAnsi="Book Antiqua" w:cs="Calibri"/>
                <w:color w:val="000000"/>
              </w:rPr>
              <w:t>dan</w:t>
            </w:r>
            <w:r w:rsidRPr="006C1A19">
              <w:rPr>
                <w:rFonts w:ascii="Book Antiqua" w:eastAsia="Times New Roman" w:hAnsi="Book Antiqua" w:cs="Calibri"/>
                <w:color w:val="000000"/>
              </w:rPr>
              <w:t xml:space="preserve"> Kualitas Infrastruktur Dasar Perumahan </w:t>
            </w:r>
            <w:r>
              <w:rPr>
                <w:rFonts w:ascii="Book Antiqua" w:eastAsia="Times New Roman" w:hAnsi="Book Antiqua" w:cs="Calibri"/>
                <w:color w:val="000000"/>
              </w:rPr>
              <w:t>dan</w:t>
            </w:r>
            <w:r w:rsidRPr="006C1A19">
              <w:rPr>
                <w:rFonts w:ascii="Book Antiqua" w:eastAsia="Times New Roman" w:hAnsi="Book Antiqua" w:cs="Calibri"/>
                <w:color w:val="000000"/>
              </w:rPr>
              <w:t xml:space="preserve"> Permukiman.</w:t>
            </w:r>
          </w:p>
        </w:tc>
        <w:tc>
          <w:tcPr>
            <w:tcW w:w="2126" w:type="dxa"/>
            <w:tcBorders>
              <w:top w:val="nil"/>
              <w:left w:val="nil"/>
              <w:bottom w:val="single" w:sz="8" w:space="0" w:color="auto"/>
              <w:right w:val="nil"/>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 </w:t>
            </w:r>
          </w:p>
        </w:tc>
        <w:tc>
          <w:tcPr>
            <w:tcW w:w="2835" w:type="dxa"/>
            <w:tcBorders>
              <w:top w:val="nil"/>
              <w:left w:val="single" w:sz="8" w:space="0" w:color="auto"/>
              <w:bottom w:val="single" w:sz="8" w:space="0" w:color="auto"/>
              <w:right w:val="single" w:sz="8" w:space="0" w:color="auto"/>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Indeks Infrastruktur</w:t>
            </w:r>
          </w:p>
        </w:tc>
        <w:tc>
          <w:tcPr>
            <w:tcW w:w="4297" w:type="dxa"/>
            <w:tcBorders>
              <w:top w:val="nil"/>
              <w:left w:val="nil"/>
              <w:bottom w:val="single" w:sz="8" w:space="0" w:color="auto"/>
              <w:right w:val="single" w:sz="8" w:space="0" w:color="auto"/>
            </w:tcBorders>
            <w:shd w:val="clear" w:color="auto" w:fill="auto"/>
            <w:vAlign w:val="center"/>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(Luas Permukiman Layak Huni / Luas Wilayah Permukiman) x 100%</w:t>
            </w:r>
          </w:p>
        </w:tc>
        <w:tc>
          <w:tcPr>
            <w:tcW w:w="1842" w:type="dxa"/>
            <w:tcBorders>
              <w:top w:val="nil"/>
              <w:left w:val="nil"/>
              <w:bottom w:val="single" w:sz="8" w:space="0" w:color="auto"/>
              <w:right w:val="single" w:sz="8" w:space="0" w:color="auto"/>
            </w:tcBorders>
            <w:shd w:val="clear" w:color="auto" w:fill="auto"/>
            <w:hideMark/>
          </w:tcPr>
          <w:p w:rsidR="00330342" w:rsidRPr="00330342" w:rsidRDefault="00330342" w:rsidP="00330342">
            <w:pPr>
              <w:jc w:val="center"/>
              <w:rPr>
                <w:rFonts w:ascii="Book Antiqua" w:hAnsi="Book Antiqua" w:cs="Calibri"/>
                <w:color w:val="000000"/>
              </w:rPr>
            </w:pPr>
            <w:r w:rsidRPr="00330342">
              <w:rPr>
                <w:rFonts w:ascii="Book Antiqua" w:hAnsi="Book Antiqua" w:cs="Calibri"/>
                <w:color w:val="000000"/>
              </w:rPr>
              <w:t>83,70%</w:t>
            </w:r>
          </w:p>
        </w:tc>
      </w:tr>
      <w:tr w:rsidR="00330342" w:rsidRPr="006C1A19" w:rsidTr="00330342">
        <w:trPr>
          <w:trHeight w:val="681"/>
          <w:tblHeader/>
          <w:jc w:val="center"/>
        </w:trPr>
        <w:tc>
          <w:tcPr>
            <w:tcW w:w="590" w:type="dxa"/>
            <w:vMerge w:val="restart"/>
            <w:tcBorders>
              <w:top w:val="nil"/>
              <w:left w:val="single" w:sz="8" w:space="0" w:color="auto"/>
              <w:right w:val="single" w:sz="8" w:space="0" w:color="auto"/>
            </w:tcBorders>
            <w:shd w:val="clear" w:color="auto" w:fill="auto"/>
            <w:vAlign w:val="center"/>
            <w:hideMark/>
          </w:tcPr>
          <w:p w:rsidR="00330342" w:rsidRPr="006C1A19" w:rsidRDefault="00330342" w:rsidP="00311CC5">
            <w:pPr>
              <w:spacing w:after="0" w:line="240" w:lineRule="auto"/>
              <w:jc w:val="center"/>
              <w:rPr>
                <w:rFonts w:ascii="Book Antiqua" w:eastAsia="Times New Roman" w:hAnsi="Book Antiqua" w:cs="Calibri"/>
                <w:color w:val="000000"/>
              </w:rPr>
            </w:pPr>
            <w:r w:rsidRPr="006C1A19">
              <w:rPr>
                <w:rFonts w:ascii="Book Antiqua" w:eastAsia="Times New Roman" w:hAnsi="Book Antiqua" w:cs="Calibri"/>
                <w:color w:val="000000"/>
              </w:rPr>
              <w:t> </w:t>
            </w:r>
          </w:p>
          <w:p w:rsidR="00330342" w:rsidRPr="006C1A19" w:rsidRDefault="00330342" w:rsidP="00311CC5">
            <w:pPr>
              <w:spacing w:after="0" w:line="240" w:lineRule="auto"/>
              <w:jc w:val="center"/>
              <w:rPr>
                <w:rFonts w:ascii="Book Antiqua" w:eastAsia="Times New Roman" w:hAnsi="Book Antiqua" w:cs="Calibri"/>
                <w:color w:val="000000"/>
              </w:rPr>
            </w:pPr>
            <w:r w:rsidRPr="006C1A19">
              <w:rPr>
                <w:rFonts w:ascii="Book Antiqua" w:eastAsia="Times New Roman" w:hAnsi="Book Antiqua" w:cs="Calibri"/>
                <w:color w:val="000000"/>
              </w:rPr>
              <w:t> </w:t>
            </w:r>
          </w:p>
        </w:tc>
        <w:tc>
          <w:tcPr>
            <w:tcW w:w="1928" w:type="dxa"/>
            <w:vMerge/>
            <w:tcBorders>
              <w:left w:val="nil"/>
              <w:right w:val="single" w:sz="8" w:space="0" w:color="auto"/>
            </w:tcBorders>
            <w:shd w:val="clear" w:color="auto" w:fill="auto"/>
            <w:vAlign w:val="center"/>
            <w:hideMark/>
          </w:tcPr>
          <w:p w:rsidR="00330342" w:rsidRPr="006C1A19" w:rsidRDefault="00330342" w:rsidP="00387097">
            <w:pPr>
              <w:spacing w:after="0" w:line="240" w:lineRule="auto"/>
              <w:jc w:val="center"/>
              <w:rPr>
                <w:rFonts w:ascii="Book Antiqua" w:eastAsia="Times New Roman" w:hAnsi="Book Antiqua" w:cs="Calibri"/>
                <w:color w:val="000000"/>
              </w:rPr>
            </w:pPr>
          </w:p>
        </w:tc>
        <w:tc>
          <w:tcPr>
            <w:tcW w:w="2126" w:type="dxa"/>
            <w:vMerge w:val="restart"/>
            <w:tcBorders>
              <w:top w:val="nil"/>
              <w:left w:val="nil"/>
              <w:right w:val="nil"/>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Meningkatnya Kualitas  bangunan gedung sesuai standart</w:t>
            </w:r>
          </w:p>
          <w:p w:rsidR="00330342" w:rsidRPr="00330342" w:rsidRDefault="00330342" w:rsidP="00330342">
            <w:pPr>
              <w:rPr>
                <w:rFonts w:ascii="Book Antiqua" w:hAnsi="Book Antiqua" w:cs="Calibri"/>
                <w:color w:val="000000"/>
              </w:rPr>
            </w:pPr>
            <w:r w:rsidRPr="00330342">
              <w:rPr>
                <w:rFonts w:ascii="Book Antiqua" w:hAnsi="Book Antiqua" w:cs="Calibri"/>
                <w:color w:val="000000"/>
              </w:rPr>
              <w:t> </w:t>
            </w:r>
          </w:p>
        </w:tc>
        <w:tc>
          <w:tcPr>
            <w:tcW w:w="2835" w:type="dxa"/>
            <w:tcBorders>
              <w:top w:val="nil"/>
              <w:left w:val="single" w:sz="8" w:space="0" w:color="auto"/>
              <w:bottom w:val="single" w:sz="8" w:space="0" w:color="auto"/>
              <w:right w:val="single" w:sz="8" w:space="0" w:color="auto"/>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Prosentase tertib penyelenggaraan bangunan gedung</w:t>
            </w:r>
          </w:p>
        </w:tc>
        <w:tc>
          <w:tcPr>
            <w:tcW w:w="4297" w:type="dxa"/>
            <w:tcBorders>
              <w:top w:val="nil"/>
              <w:left w:val="nil"/>
              <w:bottom w:val="single" w:sz="8" w:space="0" w:color="auto"/>
              <w:right w:val="single" w:sz="8" w:space="0" w:color="auto"/>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(Jumlah Bangunan Gedung Yang Ber-IMB/ jumlah seluruh bangunan gedung)  X 100%</w:t>
            </w:r>
          </w:p>
        </w:tc>
        <w:tc>
          <w:tcPr>
            <w:tcW w:w="1842" w:type="dxa"/>
            <w:tcBorders>
              <w:top w:val="nil"/>
              <w:left w:val="nil"/>
              <w:bottom w:val="single" w:sz="8" w:space="0" w:color="auto"/>
              <w:right w:val="single" w:sz="8" w:space="0" w:color="auto"/>
            </w:tcBorders>
            <w:shd w:val="clear" w:color="auto" w:fill="auto"/>
            <w:hideMark/>
          </w:tcPr>
          <w:p w:rsidR="00330342" w:rsidRPr="00330342" w:rsidRDefault="00330342" w:rsidP="00330342">
            <w:pPr>
              <w:jc w:val="center"/>
              <w:rPr>
                <w:rFonts w:ascii="Book Antiqua" w:hAnsi="Book Antiqua" w:cs="Calibri"/>
                <w:color w:val="000000"/>
              </w:rPr>
            </w:pPr>
            <w:r w:rsidRPr="00330342">
              <w:rPr>
                <w:rFonts w:ascii="Book Antiqua" w:hAnsi="Book Antiqua" w:cs="Calibri"/>
                <w:color w:val="000000"/>
              </w:rPr>
              <w:t>33,33%</w:t>
            </w:r>
          </w:p>
        </w:tc>
      </w:tr>
      <w:tr w:rsidR="00330342" w:rsidRPr="006C1A19" w:rsidTr="00330342">
        <w:trPr>
          <w:trHeight w:val="1110"/>
          <w:tblHeader/>
          <w:jc w:val="center"/>
        </w:trPr>
        <w:tc>
          <w:tcPr>
            <w:tcW w:w="590" w:type="dxa"/>
            <w:vMerge/>
            <w:tcBorders>
              <w:left w:val="single" w:sz="8" w:space="0" w:color="auto"/>
              <w:bottom w:val="single" w:sz="8" w:space="0" w:color="auto"/>
              <w:right w:val="single" w:sz="8" w:space="0" w:color="auto"/>
            </w:tcBorders>
            <w:shd w:val="clear" w:color="auto" w:fill="auto"/>
            <w:vAlign w:val="center"/>
            <w:hideMark/>
          </w:tcPr>
          <w:p w:rsidR="00330342" w:rsidRPr="006C1A19" w:rsidRDefault="00330342" w:rsidP="00311CC5">
            <w:pPr>
              <w:spacing w:after="0" w:line="240" w:lineRule="auto"/>
              <w:jc w:val="center"/>
              <w:rPr>
                <w:rFonts w:ascii="Book Antiqua" w:eastAsia="Times New Roman" w:hAnsi="Book Antiqua" w:cs="Calibri"/>
                <w:color w:val="000000"/>
              </w:rPr>
            </w:pPr>
          </w:p>
        </w:tc>
        <w:tc>
          <w:tcPr>
            <w:tcW w:w="1928" w:type="dxa"/>
            <w:vMerge/>
            <w:tcBorders>
              <w:left w:val="nil"/>
              <w:right w:val="single" w:sz="8" w:space="0" w:color="auto"/>
            </w:tcBorders>
            <w:shd w:val="clear" w:color="auto" w:fill="auto"/>
            <w:vAlign w:val="center"/>
            <w:hideMark/>
          </w:tcPr>
          <w:p w:rsidR="00330342" w:rsidRPr="006C1A19" w:rsidRDefault="00330342" w:rsidP="00387097">
            <w:pPr>
              <w:spacing w:after="0" w:line="240" w:lineRule="auto"/>
              <w:jc w:val="center"/>
              <w:rPr>
                <w:rFonts w:ascii="Book Antiqua" w:eastAsia="Times New Roman" w:hAnsi="Book Antiqua" w:cs="Calibri"/>
                <w:color w:val="000000"/>
              </w:rPr>
            </w:pPr>
          </w:p>
        </w:tc>
        <w:tc>
          <w:tcPr>
            <w:tcW w:w="2126" w:type="dxa"/>
            <w:vMerge/>
            <w:tcBorders>
              <w:left w:val="nil"/>
              <w:bottom w:val="single" w:sz="8" w:space="0" w:color="auto"/>
              <w:right w:val="nil"/>
            </w:tcBorders>
            <w:shd w:val="clear" w:color="auto" w:fill="auto"/>
            <w:hideMark/>
          </w:tcPr>
          <w:p w:rsidR="00330342" w:rsidRPr="00330342" w:rsidRDefault="00330342" w:rsidP="00330342">
            <w:pPr>
              <w:spacing w:after="0" w:line="240" w:lineRule="auto"/>
              <w:rPr>
                <w:rFonts w:ascii="Book Antiqua" w:eastAsia="Times New Roman" w:hAnsi="Book Antiqua" w:cs="Calibri"/>
                <w:color w:val="000000"/>
              </w:rPr>
            </w:pPr>
          </w:p>
        </w:tc>
        <w:tc>
          <w:tcPr>
            <w:tcW w:w="2835" w:type="dxa"/>
            <w:tcBorders>
              <w:top w:val="nil"/>
              <w:left w:val="single" w:sz="8" w:space="0" w:color="auto"/>
              <w:bottom w:val="single" w:sz="8" w:space="0" w:color="auto"/>
              <w:right w:val="single" w:sz="8" w:space="0" w:color="auto"/>
            </w:tcBorders>
            <w:shd w:val="clear" w:color="auto" w:fill="auto"/>
            <w:hideMark/>
          </w:tcPr>
          <w:p w:rsidR="00330342" w:rsidRPr="00330342" w:rsidRDefault="00330342" w:rsidP="00330342">
            <w:pPr>
              <w:spacing w:after="0" w:line="240" w:lineRule="auto"/>
              <w:rPr>
                <w:rFonts w:ascii="Book Antiqua" w:eastAsia="Times New Roman" w:hAnsi="Book Antiqua" w:cs="Calibri"/>
                <w:color w:val="000000"/>
              </w:rPr>
            </w:pPr>
            <w:r w:rsidRPr="00330342">
              <w:rPr>
                <w:rFonts w:ascii="Book Antiqua" w:hAnsi="Book Antiqua" w:cs="Calibri"/>
                <w:color w:val="000000"/>
              </w:rPr>
              <w:t>Prosentase pemenuhan bangunan gedung pemerintah yang berkualitas/laik fungsi</w:t>
            </w:r>
          </w:p>
        </w:tc>
        <w:tc>
          <w:tcPr>
            <w:tcW w:w="4297" w:type="dxa"/>
            <w:tcBorders>
              <w:top w:val="nil"/>
              <w:left w:val="nil"/>
              <w:bottom w:val="single" w:sz="8" w:space="0" w:color="auto"/>
              <w:right w:val="single" w:sz="8" w:space="0" w:color="auto"/>
            </w:tcBorders>
            <w:shd w:val="clear" w:color="auto" w:fill="auto"/>
            <w:hideMark/>
          </w:tcPr>
          <w:p w:rsidR="00330342" w:rsidRPr="00330342" w:rsidRDefault="00330342" w:rsidP="00330342">
            <w:pPr>
              <w:spacing w:after="0" w:line="240" w:lineRule="auto"/>
              <w:rPr>
                <w:rFonts w:ascii="Book Antiqua" w:eastAsia="Times New Roman" w:hAnsi="Book Antiqua" w:cs="Calibri"/>
                <w:color w:val="000000"/>
              </w:rPr>
            </w:pPr>
            <w:r w:rsidRPr="00330342">
              <w:rPr>
                <w:rFonts w:ascii="Book Antiqua" w:hAnsi="Book Antiqua" w:cs="Calibri"/>
                <w:color w:val="000000"/>
              </w:rPr>
              <w:t>(∑ Gedung Penyelenggaraan Pemerintah yang Layak Fungsi / ∑ Gedung Penyelenggaraan Pemerintah) X 100%</w:t>
            </w:r>
          </w:p>
        </w:tc>
        <w:tc>
          <w:tcPr>
            <w:tcW w:w="1842" w:type="dxa"/>
            <w:tcBorders>
              <w:top w:val="nil"/>
              <w:left w:val="nil"/>
              <w:bottom w:val="single" w:sz="8" w:space="0" w:color="auto"/>
              <w:right w:val="single" w:sz="8" w:space="0" w:color="auto"/>
            </w:tcBorders>
            <w:shd w:val="clear" w:color="auto" w:fill="auto"/>
            <w:hideMark/>
          </w:tcPr>
          <w:p w:rsidR="00330342" w:rsidRPr="00330342" w:rsidRDefault="00330342" w:rsidP="00330342">
            <w:pPr>
              <w:jc w:val="center"/>
              <w:rPr>
                <w:rFonts w:ascii="Book Antiqua" w:hAnsi="Book Antiqua"/>
              </w:rPr>
            </w:pPr>
            <w:r w:rsidRPr="00330342">
              <w:rPr>
                <w:rFonts w:ascii="Book Antiqua" w:hAnsi="Book Antiqua" w:cs="Calibri"/>
                <w:color w:val="000000"/>
              </w:rPr>
              <w:t>33,33%</w:t>
            </w:r>
          </w:p>
        </w:tc>
      </w:tr>
      <w:tr w:rsidR="00330342" w:rsidRPr="006C1A19" w:rsidTr="00330342">
        <w:trPr>
          <w:trHeight w:val="1145"/>
          <w:tblHeader/>
          <w:jc w:val="center"/>
        </w:trPr>
        <w:tc>
          <w:tcPr>
            <w:tcW w:w="590" w:type="dxa"/>
            <w:tcBorders>
              <w:top w:val="nil"/>
              <w:left w:val="single" w:sz="8" w:space="0" w:color="auto"/>
              <w:right w:val="single" w:sz="8" w:space="0" w:color="auto"/>
            </w:tcBorders>
            <w:shd w:val="clear" w:color="auto" w:fill="auto"/>
            <w:vAlign w:val="center"/>
            <w:hideMark/>
          </w:tcPr>
          <w:p w:rsidR="00330342" w:rsidRPr="006C1A19" w:rsidRDefault="00330342" w:rsidP="00311CC5">
            <w:pPr>
              <w:spacing w:after="0" w:line="240" w:lineRule="auto"/>
              <w:jc w:val="center"/>
              <w:rPr>
                <w:rFonts w:ascii="Book Antiqua" w:eastAsia="Times New Roman" w:hAnsi="Book Antiqua" w:cs="Calibri"/>
                <w:color w:val="000000"/>
              </w:rPr>
            </w:pPr>
            <w:r w:rsidRPr="006C1A19">
              <w:rPr>
                <w:rFonts w:ascii="Book Antiqua" w:eastAsia="Times New Roman" w:hAnsi="Book Antiqua" w:cs="Calibri"/>
                <w:color w:val="000000"/>
              </w:rPr>
              <w:t> </w:t>
            </w:r>
          </w:p>
          <w:p w:rsidR="00330342" w:rsidRPr="006C1A19" w:rsidRDefault="00330342" w:rsidP="00311CC5">
            <w:pPr>
              <w:spacing w:after="0" w:line="240" w:lineRule="auto"/>
              <w:jc w:val="center"/>
              <w:rPr>
                <w:rFonts w:ascii="Book Antiqua" w:eastAsia="Times New Roman" w:hAnsi="Book Antiqua" w:cs="Calibri"/>
                <w:color w:val="000000"/>
              </w:rPr>
            </w:pPr>
            <w:r w:rsidRPr="006C1A19">
              <w:rPr>
                <w:rFonts w:ascii="Book Antiqua" w:eastAsia="Times New Roman" w:hAnsi="Book Antiqua" w:cs="Calibri"/>
                <w:color w:val="000000"/>
              </w:rPr>
              <w:t> </w:t>
            </w:r>
          </w:p>
          <w:p w:rsidR="00330342" w:rsidRPr="006C1A19" w:rsidRDefault="00330342" w:rsidP="00311CC5">
            <w:pPr>
              <w:spacing w:after="0" w:line="240" w:lineRule="auto"/>
              <w:jc w:val="center"/>
              <w:rPr>
                <w:rFonts w:ascii="Book Antiqua" w:eastAsia="Times New Roman" w:hAnsi="Book Antiqua" w:cs="Calibri"/>
                <w:color w:val="000000"/>
              </w:rPr>
            </w:pPr>
            <w:r w:rsidRPr="006C1A19">
              <w:rPr>
                <w:rFonts w:ascii="Book Antiqua" w:eastAsia="Times New Roman" w:hAnsi="Book Antiqua" w:cs="Calibri"/>
                <w:color w:val="000000"/>
              </w:rPr>
              <w:t> </w:t>
            </w:r>
          </w:p>
          <w:p w:rsidR="00330342" w:rsidRPr="006C1A19" w:rsidRDefault="00330342" w:rsidP="00311CC5">
            <w:pPr>
              <w:spacing w:after="0" w:line="240" w:lineRule="auto"/>
              <w:jc w:val="center"/>
              <w:rPr>
                <w:rFonts w:ascii="Book Antiqua" w:eastAsia="Times New Roman" w:hAnsi="Book Antiqua" w:cs="Calibri"/>
                <w:color w:val="000000"/>
              </w:rPr>
            </w:pPr>
            <w:r w:rsidRPr="006C1A19">
              <w:rPr>
                <w:rFonts w:ascii="Book Antiqua" w:eastAsia="Times New Roman" w:hAnsi="Book Antiqua" w:cs="Calibri"/>
                <w:color w:val="000000"/>
              </w:rPr>
              <w:t> </w:t>
            </w:r>
          </w:p>
        </w:tc>
        <w:tc>
          <w:tcPr>
            <w:tcW w:w="1928" w:type="dxa"/>
            <w:tcBorders>
              <w:left w:val="nil"/>
              <w:right w:val="single" w:sz="8" w:space="0" w:color="auto"/>
            </w:tcBorders>
            <w:shd w:val="clear" w:color="auto" w:fill="auto"/>
            <w:vAlign w:val="center"/>
            <w:hideMark/>
          </w:tcPr>
          <w:p w:rsidR="00330342" w:rsidRPr="006C1A19" w:rsidRDefault="00330342" w:rsidP="00311CC5">
            <w:pPr>
              <w:spacing w:after="0" w:line="240" w:lineRule="auto"/>
              <w:jc w:val="center"/>
              <w:rPr>
                <w:rFonts w:ascii="Book Antiqua" w:eastAsia="Times New Roman" w:hAnsi="Book Antiqua" w:cs="Calibri"/>
                <w:color w:val="000000"/>
              </w:rPr>
            </w:pPr>
          </w:p>
        </w:tc>
        <w:tc>
          <w:tcPr>
            <w:tcW w:w="2126" w:type="dxa"/>
            <w:tcBorders>
              <w:top w:val="nil"/>
              <w:left w:val="nil"/>
              <w:right w:val="nil"/>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Meningkatnya Lingkungan Permukiman yang sehat</w:t>
            </w:r>
          </w:p>
        </w:tc>
        <w:tc>
          <w:tcPr>
            <w:tcW w:w="2835" w:type="dxa"/>
            <w:tcBorders>
              <w:top w:val="nil"/>
              <w:left w:val="single" w:sz="8" w:space="0" w:color="auto"/>
              <w:bottom w:val="single" w:sz="4" w:space="0" w:color="auto"/>
              <w:right w:val="single" w:sz="8" w:space="0" w:color="auto"/>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Prosentase penurunan luasan kawasan kumuh</w:t>
            </w:r>
          </w:p>
        </w:tc>
        <w:tc>
          <w:tcPr>
            <w:tcW w:w="4297" w:type="dxa"/>
            <w:tcBorders>
              <w:top w:val="nil"/>
              <w:left w:val="nil"/>
              <w:bottom w:val="single" w:sz="4" w:space="0" w:color="auto"/>
              <w:right w:val="single" w:sz="8" w:space="0" w:color="auto"/>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 xml:space="preserve">Jumlah luasan kumuh tahun (N -1) dikurangi jumlah luasan kumuh yang tertangani di Tahun N / Jumlah Luasan kumuh Tahun (n-1) dikali 100% </w:t>
            </w:r>
          </w:p>
        </w:tc>
        <w:tc>
          <w:tcPr>
            <w:tcW w:w="1842" w:type="dxa"/>
            <w:tcBorders>
              <w:top w:val="nil"/>
              <w:left w:val="nil"/>
              <w:bottom w:val="single" w:sz="4" w:space="0" w:color="auto"/>
              <w:right w:val="single" w:sz="8" w:space="0" w:color="auto"/>
            </w:tcBorders>
            <w:shd w:val="clear" w:color="auto" w:fill="auto"/>
            <w:hideMark/>
          </w:tcPr>
          <w:p w:rsidR="00330342" w:rsidRPr="00330342" w:rsidRDefault="00330342" w:rsidP="00330342">
            <w:pPr>
              <w:jc w:val="center"/>
              <w:rPr>
                <w:rFonts w:ascii="Book Antiqua" w:hAnsi="Book Antiqua" w:cs="Calibri"/>
                <w:color w:val="000000"/>
              </w:rPr>
            </w:pPr>
            <w:r w:rsidRPr="00330342">
              <w:rPr>
                <w:rFonts w:ascii="Book Antiqua" w:hAnsi="Book Antiqua" w:cs="Calibri"/>
                <w:color w:val="000000"/>
              </w:rPr>
              <w:t>100%</w:t>
            </w:r>
          </w:p>
        </w:tc>
      </w:tr>
      <w:tr w:rsidR="00330342" w:rsidRPr="006C1A19" w:rsidTr="00330342">
        <w:trPr>
          <w:trHeight w:val="870"/>
          <w:tblHeader/>
          <w:jc w:val="center"/>
        </w:trPr>
        <w:tc>
          <w:tcPr>
            <w:tcW w:w="590" w:type="dxa"/>
            <w:tcBorders>
              <w:left w:val="single" w:sz="8" w:space="0" w:color="auto"/>
              <w:right w:val="single" w:sz="8" w:space="0" w:color="auto"/>
            </w:tcBorders>
            <w:shd w:val="clear" w:color="auto" w:fill="auto"/>
            <w:vAlign w:val="center"/>
            <w:hideMark/>
          </w:tcPr>
          <w:p w:rsidR="00330342" w:rsidRPr="006C1A19" w:rsidRDefault="00330342" w:rsidP="00311CC5">
            <w:pPr>
              <w:spacing w:after="0" w:line="240" w:lineRule="auto"/>
              <w:jc w:val="center"/>
              <w:rPr>
                <w:rFonts w:ascii="Book Antiqua" w:eastAsia="Times New Roman" w:hAnsi="Book Antiqua" w:cs="Calibri"/>
                <w:color w:val="000000"/>
              </w:rPr>
            </w:pPr>
          </w:p>
        </w:tc>
        <w:tc>
          <w:tcPr>
            <w:tcW w:w="1928" w:type="dxa"/>
            <w:tcBorders>
              <w:left w:val="nil"/>
              <w:right w:val="single" w:sz="8" w:space="0" w:color="auto"/>
            </w:tcBorders>
            <w:shd w:val="clear" w:color="auto" w:fill="auto"/>
            <w:vAlign w:val="center"/>
            <w:hideMark/>
          </w:tcPr>
          <w:p w:rsidR="00330342" w:rsidRPr="006C1A19" w:rsidRDefault="00330342" w:rsidP="00311CC5">
            <w:pPr>
              <w:spacing w:after="0" w:line="240" w:lineRule="auto"/>
              <w:jc w:val="center"/>
              <w:rPr>
                <w:rFonts w:ascii="Book Antiqua" w:eastAsia="Times New Roman" w:hAnsi="Book Antiqua" w:cs="Calibri"/>
                <w:color w:val="000000"/>
              </w:rPr>
            </w:pPr>
          </w:p>
        </w:tc>
        <w:tc>
          <w:tcPr>
            <w:tcW w:w="2126" w:type="dxa"/>
            <w:tcBorders>
              <w:left w:val="nil"/>
              <w:right w:val="nil"/>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 </w:t>
            </w:r>
          </w:p>
        </w:tc>
        <w:tc>
          <w:tcPr>
            <w:tcW w:w="2835" w:type="dxa"/>
            <w:tcBorders>
              <w:top w:val="single" w:sz="4" w:space="0" w:color="auto"/>
              <w:left w:val="single" w:sz="8" w:space="0" w:color="auto"/>
              <w:bottom w:val="single" w:sz="8" w:space="0" w:color="auto"/>
              <w:right w:val="single" w:sz="8" w:space="0" w:color="auto"/>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Cakupan ketersediaan rumah layak huni</w:t>
            </w:r>
          </w:p>
        </w:tc>
        <w:tc>
          <w:tcPr>
            <w:tcW w:w="4297" w:type="dxa"/>
            <w:tcBorders>
              <w:top w:val="single" w:sz="4" w:space="0" w:color="auto"/>
              <w:left w:val="nil"/>
              <w:bottom w:val="single" w:sz="8" w:space="0" w:color="auto"/>
              <w:right w:val="single" w:sz="8" w:space="0" w:color="auto"/>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1. (Jumlah Rumah Layak Hun / Jumlah Seluruh Rumah Layak Huni) X 100%</w:t>
            </w:r>
          </w:p>
        </w:tc>
        <w:tc>
          <w:tcPr>
            <w:tcW w:w="1842" w:type="dxa"/>
            <w:tcBorders>
              <w:top w:val="single" w:sz="4" w:space="0" w:color="auto"/>
              <w:left w:val="nil"/>
              <w:bottom w:val="single" w:sz="8" w:space="0" w:color="auto"/>
              <w:right w:val="single" w:sz="8" w:space="0" w:color="auto"/>
            </w:tcBorders>
            <w:shd w:val="clear" w:color="auto" w:fill="auto"/>
            <w:hideMark/>
          </w:tcPr>
          <w:p w:rsidR="00330342" w:rsidRPr="00330342" w:rsidRDefault="00330342" w:rsidP="00330342">
            <w:pPr>
              <w:jc w:val="center"/>
              <w:rPr>
                <w:rFonts w:ascii="Book Antiqua" w:hAnsi="Book Antiqua" w:cs="Calibri"/>
                <w:color w:val="000000"/>
              </w:rPr>
            </w:pPr>
            <w:r w:rsidRPr="00330342">
              <w:rPr>
                <w:rFonts w:ascii="Book Antiqua" w:hAnsi="Book Antiqua" w:cs="Calibri"/>
                <w:color w:val="000000"/>
              </w:rPr>
              <w:t>98,14%</w:t>
            </w:r>
          </w:p>
        </w:tc>
      </w:tr>
      <w:tr w:rsidR="00330342" w:rsidRPr="006C1A19" w:rsidTr="00330342">
        <w:trPr>
          <w:trHeight w:val="1305"/>
          <w:tblHeader/>
          <w:jc w:val="center"/>
        </w:trPr>
        <w:tc>
          <w:tcPr>
            <w:tcW w:w="590" w:type="dxa"/>
            <w:tcBorders>
              <w:left w:val="single" w:sz="8" w:space="0" w:color="auto"/>
              <w:bottom w:val="single" w:sz="4" w:space="0" w:color="auto"/>
              <w:right w:val="single" w:sz="8" w:space="0" w:color="auto"/>
            </w:tcBorders>
            <w:shd w:val="clear" w:color="auto" w:fill="auto"/>
            <w:vAlign w:val="center"/>
            <w:hideMark/>
          </w:tcPr>
          <w:p w:rsidR="00330342" w:rsidRPr="006C1A19" w:rsidRDefault="00330342" w:rsidP="00311CC5">
            <w:pPr>
              <w:spacing w:after="0" w:line="240" w:lineRule="auto"/>
              <w:jc w:val="center"/>
              <w:rPr>
                <w:rFonts w:ascii="Book Antiqua" w:eastAsia="Times New Roman" w:hAnsi="Book Antiqua" w:cs="Calibri"/>
                <w:color w:val="000000"/>
              </w:rPr>
            </w:pPr>
          </w:p>
        </w:tc>
        <w:tc>
          <w:tcPr>
            <w:tcW w:w="1928" w:type="dxa"/>
            <w:tcBorders>
              <w:left w:val="nil"/>
              <w:bottom w:val="single" w:sz="4" w:space="0" w:color="auto"/>
              <w:right w:val="single" w:sz="8" w:space="0" w:color="auto"/>
            </w:tcBorders>
            <w:shd w:val="clear" w:color="auto" w:fill="auto"/>
            <w:vAlign w:val="center"/>
            <w:hideMark/>
          </w:tcPr>
          <w:p w:rsidR="00330342" w:rsidRPr="006C1A19" w:rsidRDefault="00330342" w:rsidP="00311CC5">
            <w:pPr>
              <w:spacing w:after="0" w:line="240" w:lineRule="auto"/>
              <w:jc w:val="center"/>
              <w:rPr>
                <w:rFonts w:ascii="Book Antiqua" w:eastAsia="Times New Roman" w:hAnsi="Book Antiqua" w:cs="Calibri"/>
                <w:color w:val="000000"/>
              </w:rPr>
            </w:pPr>
          </w:p>
        </w:tc>
        <w:tc>
          <w:tcPr>
            <w:tcW w:w="2126" w:type="dxa"/>
            <w:tcBorders>
              <w:left w:val="nil"/>
              <w:bottom w:val="single" w:sz="4" w:space="0" w:color="auto"/>
              <w:right w:val="nil"/>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 </w:t>
            </w:r>
          </w:p>
        </w:tc>
        <w:tc>
          <w:tcPr>
            <w:tcW w:w="2835" w:type="dxa"/>
            <w:tcBorders>
              <w:top w:val="nil"/>
              <w:left w:val="single" w:sz="8" w:space="0" w:color="auto"/>
              <w:bottom w:val="single" w:sz="8" w:space="0" w:color="auto"/>
              <w:right w:val="single" w:sz="8" w:space="0" w:color="auto"/>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Proporsi rumah tangga (RT) dengan akses berkelanjutan terhadap air minum layak, perkotaan dan perdesaan</w:t>
            </w:r>
          </w:p>
        </w:tc>
        <w:tc>
          <w:tcPr>
            <w:tcW w:w="4297" w:type="dxa"/>
            <w:tcBorders>
              <w:top w:val="nil"/>
              <w:left w:val="nil"/>
              <w:bottom w:val="single" w:sz="8" w:space="0" w:color="auto"/>
              <w:right w:val="single" w:sz="8" w:space="0" w:color="auto"/>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(Jumlah penduduk dengan akses terhadap sumber air minum yang terlindungi / Jumlah Penduduk Seluruhnya ) X 100 %</w:t>
            </w:r>
          </w:p>
        </w:tc>
        <w:tc>
          <w:tcPr>
            <w:tcW w:w="1842" w:type="dxa"/>
            <w:tcBorders>
              <w:top w:val="nil"/>
              <w:left w:val="nil"/>
              <w:bottom w:val="single" w:sz="8" w:space="0" w:color="auto"/>
              <w:right w:val="single" w:sz="8" w:space="0" w:color="auto"/>
            </w:tcBorders>
            <w:shd w:val="clear" w:color="auto" w:fill="auto"/>
            <w:hideMark/>
          </w:tcPr>
          <w:p w:rsidR="00330342" w:rsidRPr="00330342" w:rsidRDefault="00330342" w:rsidP="00330342">
            <w:pPr>
              <w:jc w:val="center"/>
              <w:rPr>
                <w:rFonts w:ascii="Book Antiqua" w:hAnsi="Book Antiqua" w:cs="Calibri"/>
                <w:color w:val="000000"/>
              </w:rPr>
            </w:pPr>
            <w:r w:rsidRPr="00330342">
              <w:rPr>
                <w:rFonts w:ascii="Book Antiqua" w:hAnsi="Book Antiqua" w:cs="Calibri"/>
                <w:color w:val="000000"/>
              </w:rPr>
              <w:t>58,53%</w:t>
            </w:r>
          </w:p>
        </w:tc>
      </w:tr>
      <w:tr w:rsidR="00330342" w:rsidRPr="006C1A19" w:rsidTr="00330342">
        <w:trPr>
          <w:trHeight w:val="1290"/>
          <w:tblHeader/>
          <w:jc w:val="center"/>
        </w:trPr>
        <w:tc>
          <w:tcPr>
            <w:tcW w:w="59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330342" w:rsidRPr="006C1A19" w:rsidRDefault="00330342" w:rsidP="00311CC5">
            <w:pPr>
              <w:spacing w:after="0" w:line="240" w:lineRule="auto"/>
              <w:jc w:val="center"/>
              <w:rPr>
                <w:rFonts w:ascii="Book Antiqua" w:eastAsia="Times New Roman" w:hAnsi="Book Antiqua" w:cs="Calibri"/>
                <w:color w:val="000000"/>
              </w:rPr>
            </w:pPr>
          </w:p>
        </w:tc>
        <w:tc>
          <w:tcPr>
            <w:tcW w:w="1928" w:type="dxa"/>
            <w:tcBorders>
              <w:top w:val="single" w:sz="4" w:space="0" w:color="auto"/>
              <w:left w:val="nil"/>
              <w:bottom w:val="single" w:sz="8" w:space="0" w:color="auto"/>
              <w:right w:val="single" w:sz="8" w:space="0" w:color="auto"/>
            </w:tcBorders>
            <w:shd w:val="clear" w:color="auto" w:fill="auto"/>
            <w:vAlign w:val="center"/>
            <w:hideMark/>
          </w:tcPr>
          <w:p w:rsidR="00330342" w:rsidRPr="006C1A19" w:rsidRDefault="00330342" w:rsidP="00311CC5">
            <w:pPr>
              <w:spacing w:after="0" w:line="240" w:lineRule="auto"/>
              <w:jc w:val="center"/>
              <w:rPr>
                <w:rFonts w:ascii="Book Antiqua" w:eastAsia="Times New Roman" w:hAnsi="Book Antiqua" w:cs="Calibri"/>
                <w:color w:val="000000"/>
              </w:rPr>
            </w:pPr>
          </w:p>
        </w:tc>
        <w:tc>
          <w:tcPr>
            <w:tcW w:w="2126" w:type="dxa"/>
            <w:tcBorders>
              <w:top w:val="single" w:sz="4" w:space="0" w:color="auto"/>
              <w:left w:val="nil"/>
              <w:bottom w:val="single" w:sz="8" w:space="0" w:color="auto"/>
              <w:right w:val="nil"/>
            </w:tcBorders>
            <w:shd w:val="clear" w:color="auto" w:fill="auto"/>
            <w:hideMark/>
          </w:tcPr>
          <w:p w:rsidR="00330342" w:rsidRPr="00330342" w:rsidRDefault="00330342" w:rsidP="00330342">
            <w:pPr>
              <w:rPr>
                <w:rFonts w:ascii="Book Antiqua" w:hAnsi="Book Antiqua" w:cs="Calibri"/>
                <w:color w:val="000000"/>
              </w:rPr>
            </w:pPr>
          </w:p>
        </w:tc>
        <w:tc>
          <w:tcPr>
            <w:tcW w:w="2835" w:type="dxa"/>
            <w:tcBorders>
              <w:top w:val="nil"/>
              <w:left w:val="single" w:sz="8" w:space="0" w:color="auto"/>
              <w:bottom w:val="single" w:sz="8" w:space="0" w:color="auto"/>
              <w:right w:val="single" w:sz="8" w:space="0" w:color="auto"/>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Proporsi rumah tangga (RT) dengan akses berkelanjutan terhadap sanitasi layak, perkotaan dan perdesaan</w:t>
            </w:r>
          </w:p>
        </w:tc>
        <w:tc>
          <w:tcPr>
            <w:tcW w:w="4297" w:type="dxa"/>
            <w:tcBorders>
              <w:top w:val="nil"/>
              <w:left w:val="nil"/>
              <w:bottom w:val="single" w:sz="8" w:space="0" w:color="auto"/>
              <w:right w:val="single" w:sz="8" w:space="0" w:color="auto"/>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(Jumlah penduduk dengan akses terhadap sanitasi yang terlindungi / Jumlah Penduduk Seluruhnya ) X 100%</w:t>
            </w:r>
          </w:p>
        </w:tc>
        <w:tc>
          <w:tcPr>
            <w:tcW w:w="1842" w:type="dxa"/>
            <w:tcBorders>
              <w:top w:val="nil"/>
              <w:left w:val="nil"/>
              <w:bottom w:val="single" w:sz="8" w:space="0" w:color="auto"/>
              <w:right w:val="single" w:sz="8" w:space="0" w:color="auto"/>
            </w:tcBorders>
            <w:shd w:val="clear" w:color="auto" w:fill="auto"/>
            <w:hideMark/>
          </w:tcPr>
          <w:p w:rsidR="00330342" w:rsidRPr="00330342" w:rsidRDefault="00330342" w:rsidP="00330342">
            <w:pPr>
              <w:jc w:val="center"/>
              <w:rPr>
                <w:rFonts w:ascii="Book Antiqua" w:hAnsi="Book Antiqua" w:cs="Calibri"/>
                <w:color w:val="000000"/>
              </w:rPr>
            </w:pPr>
            <w:r w:rsidRPr="00330342">
              <w:rPr>
                <w:rFonts w:ascii="Book Antiqua" w:hAnsi="Book Antiqua" w:cs="Calibri"/>
                <w:color w:val="000000"/>
              </w:rPr>
              <w:t>68,65%</w:t>
            </w:r>
          </w:p>
        </w:tc>
      </w:tr>
      <w:tr w:rsidR="00330342" w:rsidRPr="006C1A19" w:rsidTr="00330342">
        <w:trPr>
          <w:trHeight w:val="1630"/>
          <w:tblHeader/>
          <w:jc w:val="center"/>
        </w:trPr>
        <w:tc>
          <w:tcPr>
            <w:tcW w:w="59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330342" w:rsidRPr="006C1A19" w:rsidRDefault="00330342" w:rsidP="00311CC5">
            <w:pPr>
              <w:spacing w:after="0" w:line="240" w:lineRule="auto"/>
              <w:jc w:val="center"/>
              <w:rPr>
                <w:rFonts w:ascii="Book Antiqua" w:eastAsia="Times New Roman" w:hAnsi="Book Antiqua" w:cs="Calibri"/>
                <w:color w:val="000000"/>
              </w:rPr>
            </w:pPr>
            <w:r w:rsidRPr="006C1A19">
              <w:rPr>
                <w:rFonts w:ascii="Book Antiqua" w:eastAsia="Times New Roman" w:hAnsi="Book Antiqua" w:cs="Calibri"/>
                <w:color w:val="000000"/>
              </w:rPr>
              <w:t> </w:t>
            </w:r>
          </w:p>
        </w:tc>
        <w:tc>
          <w:tcPr>
            <w:tcW w:w="1928" w:type="dxa"/>
            <w:tcBorders>
              <w:top w:val="single" w:sz="8" w:space="0" w:color="auto"/>
              <w:left w:val="nil"/>
              <w:bottom w:val="single" w:sz="4" w:space="0" w:color="auto"/>
              <w:right w:val="single" w:sz="8" w:space="0" w:color="auto"/>
            </w:tcBorders>
            <w:shd w:val="clear" w:color="auto" w:fill="auto"/>
            <w:vAlign w:val="center"/>
            <w:hideMark/>
          </w:tcPr>
          <w:p w:rsidR="00330342" w:rsidRPr="006C1A19" w:rsidRDefault="00330342" w:rsidP="00311CC5">
            <w:pPr>
              <w:spacing w:after="0" w:line="240" w:lineRule="auto"/>
              <w:jc w:val="center"/>
              <w:rPr>
                <w:rFonts w:ascii="Book Antiqua" w:eastAsia="Times New Roman" w:hAnsi="Book Antiqua" w:cs="Calibri"/>
                <w:color w:val="000000"/>
              </w:rPr>
            </w:pPr>
            <w:r w:rsidRPr="006C1A19">
              <w:rPr>
                <w:rFonts w:ascii="Book Antiqua" w:eastAsia="Times New Roman" w:hAnsi="Book Antiqua" w:cs="Calibri"/>
                <w:color w:val="000000"/>
              </w:rPr>
              <w:t> </w:t>
            </w:r>
          </w:p>
        </w:tc>
        <w:tc>
          <w:tcPr>
            <w:tcW w:w="2126" w:type="dxa"/>
            <w:tcBorders>
              <w:top w:val="single" w:sz="8" w:space="0" w:color="auto"/>
              <w:left w:val="single" w:sz="4" w:space="0" w:color="auto"/>
              <w:bottom w:val="single" w:sz="4" w:space="0" w:color="auto"/>
              <w:right w:val="nil"/>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Meningkatnya Nilai AKIP Perangkat Daerah</w:t>
            </w:r>
          </w:p>
        </w:tc>
        <w:tc>
          <w:tcPr>
            <w:tcW w:w="2835" w:type="dxa"/>
            <w:tcBorders>
              <w:top w:val="single" w:sz="8" w:space="0" w:color="auto"/>
              <w:left w:val="single" w:sz="8" w:space="0" w:color="auto"/>
              <w:bottom w:val="single" w:sz="4" w:space="0" w:color="auto"/>
              <w:right w:val="single" w:sz="8" w:space="0" w:color="auto"/>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 xml:space="preserve">Nilai SAKIP </w:t>
            </w:r>
          </w:p>
        </w:tc>
        <w:tc>
          <w:tcPr>
            <w:tcW w:w="4297" w:type="dxa"/>
            <w:tcBorders>
              <w:top w:val="single" w:sz="8" w:space="0" w:color="auto"/>
              <w:left w:val="nil"/>
              <w:bottom w:val="single" w:sz="4" w:space="0" w:color="auto"/>
              <w:right w:val="single" w:sz="8" w:space="0" w:color="auto"/>
            </w:tcBorders>
            <w:shd w:val="clear" w:color="auto" w:fill="auto"/>
            <w:hideMark/>
          </w:tcPr>
          <w:p w:rsidR="00330342" w:rsidRPr="00330342" w:rsidRDefault="00330342" w:rsidP="00330342">
            <w:pPr>
              <w:rPr>
                <w:rFonts w:ascii="Book Antiqua" w:hAnsi="Book Antiqua" w:cs="Calibri"/>
                <w:color w:val="000000"/>
              </w:rPr>
            </w:pPr>
            <w:r w:rsidRPr="00330342">
              <w:rPr>
                <w:rFonts w:ascii="Book Antiqua" w:hAnsi="Book Antiqua" w:cs="Calibri"/>
                <w:color w:val="000000"/>
              </w:rPr>
              <w:t>Penilaian SAKIP  :</w:t>
            </w:r>
            <w:r w:rsidRPr="00330342">
              <w:rPr>
                <w:rFonts w:ascii="Book Antiqua" w:hAnsi="Book Antiqua" w:cs="Calibri"/>
                <w:color w:val="000000"/>
              </w:rPr>
              <w:br/>
              <w:t>Perencanaan Kinerja  :  25%</w:t>
            </w:r>
            <w:r w:rsidRPr="00330342">
              <w:rPr>
                <w:rFonts w:ascii="Book Antiqua" w:hAnsi="Book Antiqua" w:cs="Calibri"/>
                <w:color w:val="000000"/>
              </w:rPr>
              <w:br/>
              <w:t>Pengukuran Kinerja    : 25%</w:t>
            </w:r>
            <w:r w:rsidRPr="00330342">
              <w:rPr>
                <w:rFonts w:ascii="Book Antiqua" w:hAnsi="Book Antiqua" w:cs="Calibri"/>
                <w:color w:val="000000"/>
              </w:rPr>
              <w:br/>
              <w:t>Pelaporan Kinerja       : 10%</w:t>
            </w:r>
            <w:r w:rsidRPr="00330342">
              <w:rPr>
                <w:rFonts w:ascii="Book Antiqua" w:hAnsi="Book Antiqua" w:cs="Calibri"/>
                <w:color w:val="000000"/>
              </w:rPr>
              <w:br/>
              <w:t>Evaluasi Kinerja          : 20%</w:t>
            </w:r>
            <w:r w:rsidRPr="00330342">
              <w:rPr>
                <w:rFonts w:ascii="Book Antiqua" w:hAnsi="Book Antiqua" w:cs="Calibri"/>
                <w:color w:val="000000"/>
              </w:rPr>
              <w:br/>
            </w:r>
            <w:r>
              <w:rPr>
                <w:rFonts w:ascii="Book Antiqua" w:hAnsi="Book Antiqua" w:cs="Calibri"/>
                <w:color w:val="000000"/>
              </w:rPr>
              <w:t>Capaian Kinerja          : 20%</w:t>
            </w:r>
            <w:r>
              <w:rPr>
                <w:rFonts w:ascii="Book Antiqua" w:hAnsi="Book Antiqua" w:cs="Calibri"/>
                <w:color w:val="000000"/>
              </w:rPr>
              <w:br/>
            </w:r>
          </w:p>
        </w:tc>
        <w:tc>
          <w:tcPr>
            <w:tcW w:w="1842" w:type="dxa"/>
            <w:tcBorders>
              <w:top w:val="single" w:sz="8" w:space="0" w:color="auto"/>
              <w:left w:val="nil"/>
              <w:bottom w:val="single" w:sz="4" w:space="0" w:color="auto"/>
              <w:right w:val="single" w:sz="8" w:space="0" w:color="auto"/>
            </w:tcBorders>
            <w:shd w:val="clear" w:color="auto" w:fill="auto"/>
            <w:hideMark/>
          </w:tcPr>
          <w:p w:rsidR="00330342" w:rsidRPr="00330342" w:rsidRDefault="00330342" w:rsidP="00330342">
            <w:pPr>
              <w:jc w:val="center"/>
              <w:rPr>
                <w:rFonts w:ascii="Book Antiqua" w:hAnsi="Book Antiqua" w:cs="Calibri"/>
                <w:color w:val="000000"/>
              </w:rPr>
            </w:pPr>
            <w:r w:rsidRPr="00330342">
              <w:rPr>
                <w:rFonts w:ascii="Book Antiqua" w:hAnsi="Book Antiqua" w:cs="Calibri"/>
                <w:color w:val="000000"/>
              </w:rPr>
              <w:t>A</w:t>
            </w:r>
          </w:p>
        </w:tc>
      </w:tr>
    </w:tbl>
    <w:p w:rsidR="00C561AC" w:rsidRPr="006C1A19" w:rsidRDefault="00C561AC" w:rsidP="00FD2197">
      <w:pPr>
        <w:rPr>
          <w:rFonts w:ascii="Book Antiqua" w:eastAsia="Times New Roman" w:hAnsi="Book Antiqua"/>
          <w:i/>
          <w:szCs w:val="24"/>
        </w:rPr>
      </w:pPr>
      <w:r w:rsidRPr="006C1A19">
        <w:rPr>
          <w:rFonts w:ascii="Book Antiqua" w:eastAsia="Times New Roman" w:hAnsi="Book Antiqua"/>
          <w:i/>
          <w:szCs w:val="24"/>
        </w:rPr>
        <w:t>Sumber:</w:t>
      </w:r>
      <w:r w:rsidR="00311CC5" w:rsidRPr="006C1A19">
        <w:rPr>
          <w:rFonts w:ascii="Book Antiqua" w:eastAsia="Times New Roman" w:hAnsi="Book Antiqua"/>
          <w:i/>
          <w:szCs w:val="24"/>
        </w:rPr>
        <w:t xml:space="preserve"> IKU Dinas Perumahan Rakyat </w:t>
      </w:r>
      <w:r w:rsidR="00CB35AA">
        <w:rPr>
          <w:rFonts w:ascii="Book Antiqua" w:eastAsia="Times New Roman" w:hAnsi="Book Antiqua"/>
          <w:i/>
          <w:szCs w:val="24"/>
        </w:rPr>
        <w:t>dan</w:t>
      </w:r>
      <w:r w:rsidR="00311CC5" w:rsidRPr="006C1A19">
        <w:rPr>
          <w:rFonts w:ascii="Book Antiqua" w:eastAsia="Times New Roman" w:hAnsi="Book Antiqua"/>
          <w:i/>
          <w:szCs w:val="24"/>
        </w:rPr>
        <w:t xml:space="preserve"> Kawasan Permukiman</w:t>
      </w:r>
    </w:p>
    <w:p w:rsidR="00FB2C77" w:rsidRPr="006C1A19" w:rsidRDefault="00FB2C77" w:rsidP="00FD2197">
      <w:pPr>
        <w:rPr>
          <w:rFonts w:ascii="Book Antiqua" w:eastAsia="Times New Roman" w:hAnsi="Book Antiqua"/>
          <w:sz w:val="24"/>
          <w:szCs w:val="24"/>
        </w:rPr>
        <w:sectPr w:rsidR="00FB2C77" w:rsidRPr="006C1A19" w:rsidSect="004D6AD1">
          <w:headerReference w:type="default" r:id="rId43"/>
          <w:footerReference w:type="default" r:id="rId44"/>
          <w:pgSz w:w="16838" w:h="11906" w:orient="landscape" w:code="9"/>
          <w:pgMar w:top="2268" w:right="1701" w:bottom="1702" w:left="1701" w:header="720" w:footer="720" w:gutter="0"/>
          <w:cols w:space="720"/>
          <w:titlePg/>
          <w:docGrid w:linePitch="360"/>
        </w:sectPr>
      </w:pPr>
    </w:p>
    <w:p w:rsidR="00270118" w:rsidRPr="006C1A19" w:rsidRDefault="00270118" w:rsidP="00DE607E">
      <w:pPr>
        <w:pStyle w:val="Heading3"/>
        <w:rPr>
          <w:rFonts w:ascii="Book Antiqua" w:eastAsia="Times New Roman" w:hAnsi="Book Antiqua"/>
          <w:color w:val="auto"/>
          <w:sz w:val="24"/>
          <w:szCs w:val="24"/>
        </w:rPr>
      </w:pPr>
      <w:r w:rsidRPr="006C1A19">
        <w:rPr>
          <w:rFonts w:ascii="Book Antiqua" w:eastAsia="Times New Roman" w:hAnsi="Book Antiqua"/>
          <w:color w:val="auto"/>
          <w:sz w:val="24"/>
          <w:szCs w:val="24"/>
        </w:rPr>
        <w:lastRenderedPageBreak/>
        <w:t xml:space="preserve">3.3 Program </w:t>
      </w:r>
      <w:r w:rsidR="00CB35AA">
        <w:rPr>
          <w:rFonts w:ascii="Book Antiqua" w:eastAsia="Times New Roman" w:hAnsi="Book Antiqua"/>
          <w:color w:val="auto"/>
          <w:sz w:val="24"/>
          <w:szCs w:val="24"/>
        </w:rPr>
        <w:t>dan</w:t>
      </w:r>
      <w:r w:rsidRPr="006C1A19">
        <w:rPr>
          <w:rFonts w:ascii="Book Antiqua" w:eastAsia="Times New Roman" w:hAnsi="Book Antiqua"/>
          <w:color w:val="auto"/>
          <w:sz w:val="24"/>
          <w:szCs w:val="24"/>
        </w:rPr>
        <w:t xml:space="preserve"> Kegiatan</w:t>
      </w:r>
    </w:p>
    <w:p w:rsidR="00ED4D06" w:rsidRPr="006C1A19" w:rsidRDefault="00F961C0" w:rsidP="00311CC5">
      <w:pPr>
        <w:tabs>
          <w:tab w:val="left" w:pos="4221"/>
        </w:tabs>
        <w:spacing w:before="120" w:after="120" w:line="360" w:lineRule="auto"/>
        <w:ind w:firstLine="851"/>
        <w:jc w:val="both"/>
        <w:rPr>
          <w:rFonts w:ascii="Book Antiqua" w:hAnsi="Book Antiqua" w:cs="Times New Roman"/>
          <w:sz w:val="24"/>
          <w:szCs w:val="24"/>
        </w:rPr>
      </w:pPr>
      <w:r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Kawasan </w:t>
      </w:r>
      <w:proofErr w:type="gramStart"/>
      <w:r w:rsidRPr="006C1A19">
        <w:rPr>
          <w:rFonts w:ascii="Book Antiqua" w:eastAsia="Times New Roman" w:hAnsi="Book Antiqua" w:cs="Times New Roman"/>
          <w:bCs/>
          <w:sz w:val="24"/>
          <w:szCs w:val="24"/>
        </w:rPr>
        <w:t xml:space="preserve">Permukiman </w:t>
      </w:r>
      <w:r w:rsidR="0066762C" w:rsidRPr="006C1A19">
        <w:rPr>
          <w:rFonts w:ascii="Book Antiqua" w:eastAsia="Times New Roman" w:hAnsi="Book Antiqua" w:cs="Times New Roman"/>
          <w:bCs/>
          <w:sz w:val="24"/>
          <w:szCs w:val="24"/>
        </w:rPr>
        <w:t xml:space="preserve"> Kabupaten</w:t>
      </w:r>
      <w:proofErr w:type="gramEnd"/>
      <w:r w:rsidR="0066762C" w:rsidRPr="006C1A19">
        <w:rPr>
          <w:rFonts w:ascii="Book Antiqua" w:eastAsia="Times New Roman" w:hAnsi="Book Antiqua" w:cs="Times New Roman"/>
          <w:bCs/>
          <w:sz w:val="24"/>
          <w:szCs w:val="24"/>
        </w:rPr>
        <w:t xml:space="preserve"> Pamekasan dalam mengimpl</w:t>
      </w:r>
      <w:r w:rsidR="00311CC5" w:rsidRPr="006C1A19">
        <w:rPr>
          <w:rFonts w:ascii="Book Antiqua" w:eastAsia="Times New Roman" w:hAnsi="Book Antiqua" w:cs="Times New Roman"/>
          <w:bCs/>
          <w:sz w:val="24"/>
          <w:szCs w:val="24"/>
        </w:rPr>
        <w:t>e</w:t>
      </w:r>
      <w:r w:rsidR="0066762C" w:rsidRPr="006C1A19">
        <w:rPr>
          <w:rFonts w:ascii="Book Antiqua" w:eastAsia="Times New Roman" w:hAnsi="Book Antiqua" w:cs="Times New Roman"/>
          <w:bCs/>
          <w:sz w:val="24"/>
          <w:szCs w:val="24"/>
        </w:rPr>
        <w:t>me</w:t>
      </w:r>
      <w:r w:rsidR="0049621C" w:rsidRPr="006C1A19">
        <w:rPr>
          <w:rFonts w:ascii="Book Antiqua" w:eastAsia="Times New Roman" w:hAnsi="Book Antiqua" w:cs="Times New Roman"/>
          <w:bCs/>
          <w:sz w:val="24"/>
          <w:szCs w:val="24"/>
        </w:rPr>
        <w:t>n</w:t>
      </w:r>
      <w:r w:rsidR="0066762C" w:rsidRPr="006C1A19">
        <w:rPr>
          <w:rFonts w:ascii="Book Antiqua" w:eastAsia="Times New Roman" w:hAnsi="Book Antiqua" w:cs="Times New Roman"/>
          <w:bCs/>
          <w:sz w:val="24"/>
          <w:szCs w:val="24"/>
        </w:rPr>
        <w:t xml:space="preserve">tasikan tugas </w:t>
      </w:r>
      <w:r w:rsidR="00CB35AA">
        <w:rPr>
          <w:rFonts w:ascii="Book Antiqua" w:eastAsia="Times New Roman" w:hAnsi="Book Antiqua" w:cs="Times New Roman"/>
          <w:bCs/>
          <w:sz w:val="24"/>
          <w:szCs w:val="24"/>
        </w:rPr>
        <w:t>dan</w:t>
      </w:r>
      <w:r w:rsidR="0066762C" w:rsidRPr="006C1A19">
        <w:rPr>
          <w:rFonts w:ascii="Book Antiqua" w:eastAsia="Times New Roman" w:hAnsi="Book Antiqua" w:cs="Times New Roman"/>
          <w:bCs/>
          <w:sz w:val="24"/>
          <w:szCs w:val="24"/>
        </w:rPr>
        <w:t xml:space="preserve"> fungsinya sebagai pelayan publik </w:t>
      </w:r>
      <w:r w:rsidR="00311CC5" w:rsidRPr="006C1A19">
        <w:rPr>
          <w:rFonts w:ascii="Book Antiqua" w:eastAsia="Times New Roman" w:hAnsi="Book Antiqua" w:cs="Times New Roman"/>
          <w:bCs/>
          <w:sz w:val="24"/>
          <w:szCs w:val="24"/>
        </w:rPr>
        <w:t>dalam</w:t>
      </w:r>
      <w:r w:rsidR="0066762C" w:rsidRPr="006C1A19">
        <w:rPr>
          <w:rFonts w:ascii="Book Antiqua" w:eastAsia="Times New Roman" w:hAnsi="Book Antiqua" w:cs="Times New Roman"/>
          <w:bCs/>
          <w:sz w:val="24"/>
          <w:szCs w:val="24"/>
        </w:rPr>
        <w:t xml:space="preserve"> menyusun pr</w:t>
      </w:r>
      <w:r w:rsidR="00367F22" w:rsidRPr="006C1A19">
        <w:rPr>
          <w:rFonts w:ascii="Book Antiqua" w:eastAsia="Times New Roman" w:hAnsi="Book Antiqua" w:cs="Times New Roman"/>
          <w:bCs/>
          <w:sz w:val="24"/>
          <w:szCs w:val="24"/>
        </w:rPr>
        <w:t>ogr</w:t>
      </w:r>
      <w:r w:rsidR="00331084" w:rsidRPr="006C1A19">
        <w:rPr>
          <w:rFonts w:ascii="Book Antiqua" w:eastAsia="Times New Roman" w:hAnsi="Book Antiqua" w:cs="Times New Roman"/>
          <w:bCs/>
          <w:sz w:val="24"/>
          <w:szCs w:val="24"/>
        </w:rPr>
        <w:t xml:space="preserve">am </w:t>
      </w:r>
      <w:r w:rsidR="00CB35AA">
        <w:rPr>
          <w:rFonts w:ascii="Book Antiqua" w:eastAsia="Times New Roman" w:hAnsi="Book Antiqua" w:cs="Times New Roman"/>
          <w:bCs/>
          <w:sz w:val="24"/>
          <w:szCs w:val="24"/>
        </w:rPr>
        <w:t>dan</w:t>
      </w:r>
      <w:r w:rsidR="00331084" w:rsidRPr="006C1A19">
        <w:rPr>
          <w:rFonts w:ascii="Book Antiqua" w:eastAsia="Times New Roman" w:hAnsi="Book Antiqua" w:cs="Times New Roman"/>
          <w:bCs/>
          <w:sz w:val="24"/>
          <w:szCs w:val="24"/>
        </w:rPr>
        <w:t xml:space="preserve"> kegiatan untuk tahun </w:t>
      </w:r>
      <w:r w:rsidR="00727C25">
        <w:rPr>
          <w:rFonts w:ascii="Book Antiqua" w:eastAsia="Times New Roman" w:hAnsi="Book Antiqua" w:cs="Times New Roman"/>
          <w:bCs/>
          <w:sz w:val="24"/>
          <w:szCs w:val="24"/>
        </w:rPr>
        <w:t>2024</w:t>
      </w:r>
      <w:r w:rsidR="0066762C" w:rsidRPr="006C1A19">
        <w:rPr>
          <w:rFonts w:ascii="Book Antiqua" w:eastAsia="Times New Roman" w:hAnsi="Book Antiqua" w:cs="Times New Roman"/>
          <w:bCs/>
          <w:sz w:val="24"/>
          <w:szCs w:val="24"/>
        </w:rPr>
        <w:t xml:space="preserve"> serta  merupakan perwuju</w:t>
      </w:r>
      <w:r w:rsidR="00CB35AA">
        <w:rPr>
          <w:rFonts w:ascii="Book Antiqua" w:eastAsia="Times New Roman" w:hAnsi="Book Antiqua" w:cs="Times New Roman"/>
          <w:bCs/>
          <w:sz w:val="24"/>
          <w:szCs w:val="24"/>
        </w:rPr>
        <w:t>dan</w:t>
      </w:r>
      <w:r w:rsidR="0066762C" w:rsidRPr="006C1A19">
        <w:rPr>
          <w:rFonts w:ascii="Book Antiqua" w:eastAsia="Times New Roman" w:hAnsi="Book Antiqua" w:cs="Times New Roman"/>
          <w:bCs/>
          <w:sz w:val="24"/>
          <w:szCs w:val="24"/>
        </w:rPr>
        <w:t xml:space="preserve"> dari upaya untuk mendukung </w:t>
      </w:r>
      <w:r w:rsidR="00C00EB3" w:rsidRPr="006C1A19">
        <w:rPr>
          <w:rFonts w:ascii="Book Antiqua" w:eastAsia="Times New Roman" w:hAnsi="Book Antiqua" w:cs="Times New Roman"/>
          <w:bCs/>
          <w:sz w:val="24"/>
          <w:szCs w:val="24"/>
        </w:rPr>
        <w:t xml:space="preserve">visi </w:t>
      </w:r>
      <w:r w:rsidR="00CB35AA">
        <w:rPr>
          <w:rFonts w:ascii="Book Antiqua" w:eastAsia="Times New Roman" w:hAnsi="Book Antiqua" w:cs="Times New Roman"/>
          <w:bCs/>
          <w:sz w:val="24"/>
          <w:szCs w:val="24"/>
        </w:rPr>
        <w:t>dan</w:t>
      </w:r>
      <w:r w:rsidR="00C00EB3" w:rsidRPr="006C1A19">
        <w:rPr>
          <w:rFonts w:ascii="Book Antiqua" w:eastAsia="Times New Roman" w:hAnsi="Book Antiqua" w:cs="Times New Roman"/>
          <w:bCs/>
          <w:sz w:val="24"/>
          <w:szCs w:val="24"/>
        </w:rPr>
        <w:t xml:space="preserve"> misi Bupati </w:t>
      </w:r>
      <w:r w:rsidR="00CB35AA">
        <w:rPr>
          <w:rFonts w:ascii="Book Antiqua" w:eastAsia="Times New Roman" w:hAnsi="Book Antiqua" w:cs="Times New Roman"/>
          <w:bCs/>
          <w:sz w:val="24"/>
          <w:szCs w:val="24"/>
        </w:rPr>
        <w:t>dan</w:t>
      </w:r>
      <w:r w:rsidR="00C00EB3" w:rsidRPr="006C1A19">
        <w:rPr>
          <w:rFonts w:ascii="Book Antiqua" w:eastAsia="Times New Roman" w:hAnsi="Book Antiqua" w:cs="Times New Roman"/>
          <w:bCs/>
          <w:sz w:val="24"/>
          <w:szCs w:val="24"/>
        </w:rPr>
        <w:t xml:space="preserve"> Wakil Bupati Kabupaten Pamekasan. Program  </w:t>
      </w:r>
      <w:r w:rsidR="00CB35AA">
        <w:rPr>
          <w:rFonts w:ascii="Book Antiqua" w:eastAsia="Times New Roman" w:hAnsi="Book Antiqua" w:cs="Times New Roman"/>
          <w:bCs/>
          <w:sz w:val="24"/>
          <w:szCs w:val="24"/>
        </w:rPr>
        <w:t>dan</w:t>
      </w:r>
      <w:r w:rsidR="00C00EB3" w:rsidRPr="006C1A19">
        <w:rPr>
          <w:rFonts w:ascii="Book Antiqua" w:eastAsia="Times New Roman" w:hAnsi="Book Antiqua" w:cs="Times New Roman"/>
          <w:bCs/>
          <w:sz w:val="24"/>
          <w:szCs w:val="24"/>
        </w:rPr>
        <w:t xml:space="preserve"> kegiatan yang dilaksanakan </w:t>
      </w:r>
      <w:r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Kawasan Permukiman </w:t>
      </w:r>
      <w:r w:rsidR="00C00EB3" w:rsidRPr="006C1A19">
        <w:rPr>
          <w:rFonts w:ascii="Book Antiqua" w:eastAsia="Times New Roman" w:hAnsi="Book Antiqua" w:cs="Times New Roman"/>
          <w:bCs/>
          <w:sz w:val="24"/>
          <w:szCs w:val="24"/>
        </w:rPr>
        <w:t xml:space="preserve"> Kabupaten Pamekasan pada tahun </w:t>
      </w:r>
      <w:r w:rsidR="00727C25">
        <w:rPr>
          <w:rFonts w:ascii="Book Antiqua" w:eastAsia="Times New Roman" w:hAnsi="Book Antiqua" w:cs="Times New Roman"/>
          <w:bCs/>
          <w:sz w:val="24"/>
          <w:szCs w:val="24"/>
        </w:rPr>
        <w:t>2024</w:t>
      </w:r>
      <w:r w:rsidR="0049621C" w:rsidRPr="006C1A19">
        <w:rPr>
          <w:rFonts w:ascii="Book Antiqua" w:eastAsia="Times New Roman" w:hAnsi="Book Antiqua" w:cs="Times New Roman"/>
          <w:bCs/>
          <w:sz w:val="24"/>
          <w:szCs w:val="24"/>
        </w:rPr>
        <w:t xml:space="preserve"> </w:t>
      </w:r>
      <w:r w:rsidR="005053AE" w:rsidRPr="006C1A19">
        <w:rPr>
          <w:rFonts w:ascii="Book Antiqua" w:hAnsi="Book Antiqua" w:cs="Times New Roman"/>
          <w:sz w:val="24"/>
          <w:szCs w:val="24"/>
        </w:rPr>
        <w:t xml:space="preserve">dengan terbitnya </w:t>
      </w:r>
      <w:r w:rsidR="006C4FFA">
        <w:rPr>
          <w:rFonts w:ascii="Book Antiqua" w:hAnsi="Book Antiqua" w:cs="Times New Roman"/>
          <w:sz w:val="24"/>
          <w:szCs w:val="24"/>
        </w:rPr>
        <w:t>Kep</w:t>
      </w:r>
      <w:r w:rsidR="005053AE" w:rsidRPr="006C1A19">
        <w:rPr>
          <w:rFonts w:ascii="Book Antiqua" w:hAnsi="Book Antiqua" w:cs="Times New Roman"/>
          <w:sz w:val="24"/>
          <w:szCs w:val="24"/>
        </w:rPr>
        <w:t xml:space="preserve">mendagri Nomor </w:t>
      </w:r>
      <w:r w:rsidR="006C4FFA">
        <w:rPr>
          <w:rFonts w:ascii="Book Antiqua" w:hAnsi="Book Antiqua" w:cs="Times New Roman"/>
          <w:sz w:val="24"/>
          <w:szCs w:val="24"/>
        </w:rPr>
        <w:t>1317</w:t>
      </w:r>
      <w:r w:rsidR="005053AE" w:rsidRPr="006C1A19">
        <w:rPr>
          <w:rFonts w:ascii="Book Antiqua" w:hAnsi="Book Antiqua" w:cs="Times New Roman"/>
          <w:sz w:val="24"/>
          <w:szCs w:val="24"/>
        </w:rPr>
        <w:t xml:space="preserve"> Tahun 20</w:t>
      </w:r>
      <w:r w:rsidR="006C4FFA">
        <w:rPr>
          <w:rFonts w:ascii="Book Antiqua" w:hAnsi="Book Antiqua" w:cs="Times New Roman"/>
          <w:sz w:val="24"/>
          <w:szCs w:val="24"/>
        </w:rPr>
        <w:t>23</w:t>
      </w:r>
      <w:r w:rsidR="005053AE" w:rsidRPr="006C1A19">
        <w:rPr>
          <w:rFonts w:ascii="Book Antiqua" w:hAnsi="Book Antiqua" w:cs="Times New Roman"/>
          <w:sz w:val="24"/>
          <w:szCs w:val="24"/>
        </w:rPr>
        <w:t xml:space="preserve"> </w:t>
      </w:r>
      <w:r w:rsidR="006C4FFA">
        <w:rPr>
          <w:rFonts w:ascii="Book Antiqua" w:hAnsi="Book Antiqua" w:cs="Times New Roman"/>
          <w:sz w:val="24"/>
          <w:szCs w:val="24"/>
        </w:rPr>
        <w:t xml:space="preserve">sebagai perubahan dari Kepmendagri Nomor 050-5889 Tahun 2021 yaitu </w:t>
      </w:r>
      <w:r w:rsidR="00C00EB3" w:rsidRPr="006C1A19">
        <w:rPr>
          <w:rFonts w:ascii="Book Antiqua" w:hAnsi="Book Antiqua" w:cs="Times New Roman"/>
          <w:sz w:val="24"/>
          <w:szCs w:val="24"/>
        </w:rPr>
        <w:t xml:space="preserve">sebanyak </w:t>
      </w:r>
      <w:r w:rsidR="005053AE" w:rsidRPr="00404931">
        <w:rPr>
          <w:rFonts w:ascii="Book Antiqua" w:hAnsi="Book Antiqua" w:cs="Times New Roman"/>
          <w:sz w:val="24"/>
          <w:szCs w:val="24"/>
          <w:shd w:val="clear" w:color="auto" w:fill="FFFFFF" w:themeFill="background1"/>
        </w:rPr>
        <w:t>1</w:t>
      </w:r>
      <w:r w:rsidR="00F819AA">
        <w:rPr>
          <w:rFonts w:ascii="Book Antiqua" w:hAnsi="Book Antiqua" w:cs="Times New Roman"/>
          <w:sz w:val="24"/>
          <w:szCs w:val="24"/>
          <w:shd w:val="clear" w:color="auto" w:fill="FFFFFF" w:themeFill="background1"/>
        </w:rPr>
        <w:t>2</w:t>
      </w:r>
      <w:r w:rsidR="00ED4D06" w:rsidRPr="00404931">
        <w:rPr>
          <w:rFonts w:ascii="Book Antiqua" w:hAnsi="Book Antiqua" w:cs="Times New Roman"/>
          <w:sz w:val="24"/>
          <w:szCs w:val="24"/>
          <w:shd w:val="clear" w:color="auto" w:fill="FFFFFF" w:themeFill="background1"/>
        </w:rPr>
        <w:t xml:space="preserve"> </w:t>
      </w:r>
      <w:r w:rsidR="00C00EB3" w:rsidRPr="00404931">
        <w:rPr>
          <w:rFonts w:ascii="Book Antiqua" w:hAnsi="Book Antiqua" w:cs="Times New Roman"/>
          <w:sz w:val="24"/>
          <w:szCs w:val="24"/>
          <w:shd w:val="clear" w:color="auto" w:fill="FFFFFF" w:themeFill="background1"/>
        </w:rPr>
        <w:t>program</w:t>
      </w:r>
      <w:r w:rsidR="00ED4D06" w:rsidRPr="00404931">
        <w:rPr>
          <w:rFonts w:ascii="Book Antiqua" w:hAnsi="Book Antiqua" w:cs="Times New Roman"/>
          <w:sz w:val="24"/>
          <w:szCs w:val="24"/>
          <w:shd w:val="clear" w:color="auto" w:fill="FFFFFF" w:themeFill="background1"/>
        </w:rPr>
        <w:t xml:space="preserve">, </w:t>
      </w:r>
      <w:r w:rsidR="005053AE" w:rsidRPr="00404931">
        <w:rPr>
          <w:rFonts w:ascii="Book Antiqua" w:hAnsi="Book Antiqua" w:cs="Times New Roman"/>
          <w:sz w:val="24"/>
          <w:szCs w:val="24"/>
          <w:shd w:val="clear" w:color="auto" w:fill="FFFFFF" w:themeFill="background1"/>
        </w:rPr>
        <w:t>2</w:t>
      </w:r>
      <w:r w:rsidR="006C4FFA">
        <w:rPr>
          <w:rFonts w:ascii="Book Antiqua" w:hAnsi="Book Antiqua" w:cs="Times New Roman"/>
          <w:sz w:val="24"/>
          <w:szCs w:val="24"/>
          <w:shd w:val="clear" w:color="auto" w:fill="FFFFFF" w:themeFill="background1"/>
        </w:rPr>
        <w:t>2</w:t>
      </w:r>
      <w:r w:rsidR="00ED4D06" w:rsidRPr="00404931">
        <w:rPr>
          <w:rFonts w:ascii="Book Antiqua" w:hAnsi="Book Antiqua" w:cs="Times New Roman"/>
          <w:sz w:val="24"/>
          <w:szCs w:val="24"/>
          <w:shd w:val="clear" w:color="auto" w:fill="FFFFFF" w:themeFill="background1"/>
        </w:rPr>
        <w:t xml:space="preserve"> kegiatan </w:t>
      </w:r>
      <w:r w:rsidR="00CB35AA">
        <w:rPr>
          <w:rFonts w:ascii="Book Antiqua" w:hAnsi="Book Antiqua" w:cs="Times New Roman"/>
          <w:sz w:val="24"/>
          <w:szCs w:val="24"/>
          <w:shd w:val="clear" w:color="auto" w:fill="FFFFFF" w:themeFill="background1"/>
        </w:rPr>
        <w:t>dan</w:t>
      </w:r>
      <w:r w:rsidR="00ED4D06" w:rsidRPr="00404931">
        <w:rPr>
          <w:rFonts w:ascii="Book Antiqua" w:hAnsi="Book Antiqua" w:cs="Times New Roman"/>
          <w:sz w:val="24"/>
          <w:szCs w:val="24"/>
          <w:shd w:val="clear" w:color="auto" w:fill="FFFFFF" w:themeFill="background1"/>
        </w:rPr>
        <w:t xml:space="preserve"> </w:t>
      </w:r>
      <w:r w:rsidR="006C4FFA">
        <w:rPr>
          <w:rFonts w:ascii="Book Antiqua" w:hAnsi="Book Antiqua" w:cs="Times New Roman"/>
          <w:sz w:val="24"/>
          <w:szCs w:val="24"/>
          <w:shd w:val="clear" w:color="auto" w:fill="FFFFFF" w:themeFill="background1"/>
        </w:rPr>
        <w:t>56</w:t>
      </w:r>
      <w:r w:rsidR="00ED4D06" w:rsidRPr="00404931">
        <w:rPr>
          <w:rFonts w:ascii="Book Antiqua" w:hAnsi="Book Antiqua" w:cs="Times New Roman"/>
          <w:sz w:val="24"/>
          <w:szCs w:val="24"/>
          <w:shd w:val="clear" w:color="auto" w:fill="FFFFFF" w:themeFill="background1"/>
        </w:rPr>
        <w:t xml:space="preserve"> sub kegiatan</w:t>
      </w:r>
      <w:r w:rsidR="00311CC5" w:rsidRPr="006C1A19">
        <w:rPr>
          <w:rFonts w:ascii="Book Antiqua" w:hAnsi="Book Antiqua" w:cs="Times New Roman"/>
          <w:sz w:val="24"/>
          <w:szCs w:val="24"/>
        </w:rPr>
        <w:t xml:space="preserve">. Adapun program tersebut terdiri </w:t>
      </w:r>
      <w:proofErr w:type="gramStart"/>
      <w:r w:rsidR="00311CC5" w:rsidRPr="006C1A19">
        <w:rPr>
          <w:rFonts w:ascii="Book Antiqua" w:hAnsi="Book Antiqua" w:cs="Times New Roman"/>
          <w:sz w:val="24"/>
          <w:szCs w:val="24"/>
        </w:rPr>
        <w:t>dari</w:t>
      </w:r>
      <w:r w:rsidR="00C00EB3" w:rsidRPr="006C1A19">
        <w:rPr>
          <w:rFonts w:ascii="Book Antiqua" w:hAnsi="Book Antiqua" w:cs="Times New Roman"/>
          <w:sz w:val="24"/>
          <w:szCs w:val="24"/>
        </w:rPr>
        <w:t xml:space="preserve"> </w:t>
      </w:r>
      <w:r w:rsidR="00ED4D06" w:rsidRPr="006C1A19">
        <w:rPr>
          <w:rFonts w:ascii="Book Antiqua" w:hAnsi="Book Antiqua" w:cs="Times New Roman"/>
          <w:sz w:val="24"/>
          <w:szCs w:val="24"/>
        </w:rPr>
        <w:t>:</w:t>
      </w:r>
      <w:proofErr w:type="gramEnd"/>
    </w:p>
    <w:p w:rsidR="00FE5B57" w:rsidRPr="006C1A19" w:rsidRDefault="00311CC5" w:rsidP="009E535C">
      <w:pPr>
        <w:pStyle w:val="ListParagraph"/>
        <w:numPr>
          <w:ilvl w:val="0"/>
          <w:numId w:val="11"/>
        </w:numPr>
        <w:spacing w:after="0" w:line="360" w:lineRule="auto"/>
        <w:ind w:left="567" w:hanging="578"/>
        <w:jc w:val="both"/>
        <w:rPr>
          <w:rFonts w:ascii="Book Antiqua" w:eastAsia="Times New Roman" w:hAnsi="Book Antiqua" w:cs="Times New Roman"/>
          <w:bCs/>
          <w:color w:val="000000"/>
          <w:sz w:val="24"/>
          <w:szCs w:val="24"/>
        </w:rPr>
      </w:pPr>
      <w:r w:rsidRPr="006C1A19">
        <w:rPr>
          <w:rFonts w:ascii="Book Antiqua" w:eastAsia="Times New Roman" w:hAnsi="Book Antiqua" w:cs="Times New Roman"/>
          <w:bCs/>
          <w:color w:val="000000"/>
          <w:sz w:val="24"/>
          <w:szCs w:val="24"/>
        </w:rPr>
        <w:t>Program penunjang urusan pemerintahan daerah kabupaten/kota</w:t>
      </w:r>
    </w:p>
    <w:p w:rsidR="00655BAC" w:rsidRPr="006C1A19" w:rsidRDefault="00311CC5" w:rsidP="009E535C">
      <w:pPr>
        <w:pStyle w:val="ListParagraph"/>
        <w:numPr>
          <w:ilvl w:val="0"/>
          <w:numId w:val="11"/>
        </w:numPr>
        <w:spacing w:after="0" w:line="360" w:lineRule="auto"/>
        <w:ind w:left="567" w:hanging="578"/>
        <w:jc w:val="both"/>
        <w:rPr>
          <w:rFonts w:ascii="Book Antiqua" w:eastAsia="Times New Roman" w:hAnsi="Book Antiqua" w:cs="Times New Roman"/>
          <w:bCs/>
          <w:sz w:val="24"/>
          <w:szCs w:val="24"/>
        </w:rPr>
      </w:pPr>
      <w:r w:rsidRPr="006C1A19">
        <w:rPr>
          <w:rFonts w:ascii="Book Antiqua" w:eastAsia="Times New Roman" w:hAnsi="Book Antiqua" w:cs="Times New Roman"/>
          <w:bCs/>
          <w:sz w:val="24"/>
          <w:szCs w:val="24"/>
        </w:rPr>
        <w:t xml:space="preserve">Program pengelolaan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pengembangan sistem penyedia air minum</w:t>
      </w:r>
    </w:p>
    <w:p w:rsidR="00655BAC" w:rsidRPr="006C1A19" w:rsidRDefault="00311CC5" w:rsidP="009E535C">
      <w:pPr>
        <w:pStyle w:val="ListParagraph"/>
        <w:numPr>
          <w:ilvl w:val="0"/>
          <w:numId w:val="11"/>
        </w:numPr>
        <w:spacing w:after="0" w:line="360" w:lineRule="auto"/>
        <w:ind w:left="567" w:hanging="578"/>
        <w:jc w:val="both"/>
        <w:rPr>
          <w:rFonts w:ascii="Book Antiqua" w:eastAsia="Times New Roman" w:hAnsi="Book Antiqua" w:cs="Times New Roman"/>
          <w:bCs/>
          <w:sz w:val="24"/>
          <w:szCs w:val="24"/>
        </w:rPr>
      </w:pPr>
      <w:r w:rsidRPr="006C1A19">
        <w:rPr>
          <w:rFonts w:ascii="Book Antiqua" w:eastAsia="Times New Roman" w:hAnsi="Book Antiqua" w:cs="Times New Roman"/>
          <w:bCs/>
          <w:sz w:val="24"/>
          <w:szCs w:val="24"/>
        </w:rPr>
        <w:t xml:space="preserve">Program pengelolaan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pengembangan sistem air limbah</w:t>
      </w:r>
    </w:p>
    <w:p w:rsidR="00655BAC" w:rsidRPr="006C1A19" w:rsidRDefault="00311CC5" w:rsidP="009E535C">
      <w:pPr>
        <w:pStyle w:val="ListParagraph"/>
        <w:numPr>
          <w:ilvl w:val="0"/>
          <w:numId w:val="11"/>
        </w:numPr>
        <w:spacing w:after="0" w:line="360" w:lineRule="auto"/>
        <w:ind w:left="567" w:hanging="578"/>
        <w:jc w:val="both"/>
        <w:rPr>
          <w:rFonts w:ascii="Book Antiqua" w:eastAsia="Times New Roman" w:hAnsi="Book Antiqua" w:cs="Times New Roman"/>
          <w:bCs/>
          <w:sz w:val="24"/>
          <w:szCs w:val="24"/>
        </w:rPr>
      </w:pPr>
      <w:r w:rsidRPr="006C1A19">
        <w:rPr>
          <w:rFonts w:ascii="Book Antiqua" w:eastAsia="Times New Roman" w:hAnsi="Book Antiqua" w:cs="Times New Roman"/>
          <w:bCs/>
          <w:sz w:val="24"/>
          <w:szCs w:val="24"/>
        </w:rPr>
        <w:t xml:space="preserve">Program pengelolaan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pengembangan sistem drainase</w:t>
      </w:r>
    </w:p>
    <w:p w:rsidR="00655BAC" w:rsidRPr="006C1A19" w:rsidRDefault="00311CC5" w:rsidP="009E535C">
      <w:pPr>
        <w:pStyle w:val="ListParagraph"/>
        <w:numPr>
          <w:ilvl w:val="0"/>
          <w:numId w:val="11"/>
        </w:numPr>
        <w:spacing w:after="0" w:line="360" w:lineRule="auto"/>
        <w:ind w:left="567" w:hanging="578"/>
        <w:jc w:val="both"/>
        <w:rPr>
          <w:rFonts w:ascii="Book Antiqua" w:eastAsia="Times New Roman" w:hAnsi="Book Antiqua" w:cs="Times New Roman"/>
          <w:bCs/>
          <w:color w:val="000000"/>
          <w:sz w:val="24"/>
          <w:szCs w:val="24"/>
        </w:rPr>
      </w:pPr>
      <w:r w:rsidRPr="006C1A19">
        <w:rPr>
          <w:rFonts w:ascii="Book Antiqua" w:eastAsia="Times New Roman" w:hAnsi="Book Antiqua" w:cs="Times New Roman"/>
          <w:bCs/>
          <w:color w:val="000000"/>
          <w:sz w:val="24"/>
          <w:szCs w:val="24"/>
        </w:rPr>
        <w:t xml:space="preserve">Program </w:t>
      </w:r>
      <w:r w:rsidR="006C4FFA" w:rsidRPr="006C1A19">
        <w:rPr>
          <w:rFonts w:ascii="Book Antiqua" w:eastAsia="Times New Roman" w:hAnsi="Book Antiqua" w:cs="Times New Roman"/>
          <w:bCs/>
          <w:color w:val="000000"/>
          <w:sz w:val="24"/>
          <w:szCs w:val="24"/>
        </w:rPr>
        <w:t>penataan bangunan gedung</w:t>
      </w:r>
    </w:p>
    <w:p w:rsidR="00655BAC" w:rsidRPr="006C1A19" w:rsidRDefault="00311CC5" w:rsidP="009E535C">
      <w:pPr>
        <w:pStyle w:val="ListParagraph"/>
        <w:numPr>
          <w:ilvl w:val="0"/>
          <w:numId w:val="11"/>
        </w:numPr>
        <w:spacing w:after="0" w:line="360" w:lineRule="auto"/>
        <w:ind w:left="567" w:hanging="578"/>
        <w:jc w:val="both"/>
        <w:rPr>
          <w:rFonts w:ascii="Book Antiqua" w:eastAsia="Times New Roman" w:hAnsi="Book Antiqua" w:cs="Times New Roman"/>
          <w:bCs/>
          <w:color w:val="000000"/>
          <w:sz w:val="24"/>
          <w:szCs w:val="24"/>
        </w:rPr>
      </w:pPr>
      <w:r w:rsidRPr="006C1A19">
        <w:rPr>
          <w:rFonts w:ascii="Book Antiqua" w:eastAsia="Times New Roman" w:hAnsi="Book Antiqua" w:cs="Times New Roman"/>
          <w:bCs/>
          <w:color w:val="000000"/>
          <w:sz w:val="24"/>
          <w:szCs w:val="24"/>
        </w:rPr>
        <w:t xml:space="preserve">Program </w:t>
      </w:r>
      <w:r w:rsidR="006C4FFA" w:rsidRPr="006C1A19">
        <w:rPr>
          <w:rFonts w:ascii="Book Antiqua" w:eastAsia="Times New Roman" w:hAnsi="Book Antiqua" w:cs="Times New Roman"/>
          <w:bCs/>
          <w:sz w:val="24"/>
          <w:szCs w:val="24"/>
        </w:rPr>
        <w:t xml:space="preserve">penataan bangunan </w:t>
      </w:r>
      <w:r w:rsidR="006C4FFA">
        <w:rPr>
          <w:rFonts w:ascii="Book Antiqua" w:eastAsia="Times New Roman" w:hAnsi="Book Antiqua" w:cs="Times New Roman"/>
          <w:bCs/>
          <w:sz w:val="24"/>
          <w:szCs w:val="24"/>
        </w:rPr>
        <w:t>dan</w:t>
      </w:r>
      <w:r w:rsidR="006C4FFA" w:rsidRPr="006C1A19">
        <w:rPr>
          <w:rFonts w:ascii="Book Antiqua" w:eastAsia="Times New Roman" w:hAnsi="Book Antiqua" w:cs="Times New Roman"/>
          <w:bCs/>
          <w:sz w:val="24"/>
          <w:szCs w:val="24"/>
        </w:rPr>
        <w:t xml:space="preserve"> lingkungannya</w:t>
      </w:r>
    </w:p>
    <w:p w:rsidR="00655BAC" w:rsidRPr="006C1A19" w:rsidRDefault="00311CC5" w:rsidP="009E535C">
      <w:pPr>
        <w:pStyle w:val="ListParagraph"/>
        <w:numPr>
          <w:ilvl w:val="0"/>
          <w:numId w:val="11"/>
        </w:numPr>
        <w:spacing w:after="0" w:line="360" w:lineRule="auto"/>
        <w:ind w:left="567" w:hanging="578"/>
        <w:jc w:val="both"/>
        <w:rPr>
          <w:rFonts w:ascii="Book Antiqua" w:eastAsia="Times New Roman" w:hAnsi="Book Antiqua" w:cs="Times New Roman"/>
          <w:bCs/>
          <w:sz w:val="24"/>
          <w:szCs w:val="24"/>
        </w:rPr>
      </w:pPr>
      <w:r w:rsidRPr="006C1A19">
        <w:rPr>
          <w:rFonts w:ascii="Book Antiqua" w:eastAsia="Times New Roman" w:hAnsi="Book Antiqua" w:cs="Times New Roman"/>
          <w:bCs/>
          <w:sz w:val="24"/>
          <w:szCs w:val="24"/>
        </w:rPr>
        <w:t xml:space="preserve">Program </w:t>
      </w:r>
      <w:r w:rsidR="006C4FFA" w:rsidRPr="006C1A19">
        <w:rPr>
          <w:rFonts w:ascii="Book Antiqua" w:eastAsia="Times New Roman" w:hAnsi="Book Antiqua" w:cs="Times New Roman"/>
          <w:bCs/>
          <w:color w:val="000000"/>
          <w:sz w:val="24"/>
          <w:szCs w:val="24"/>
        </w:rPr>
        <w:t>pengembangan jasa konstruksi</w:t>
      </w:r>
    </w:p>
    <w:p w:rsidR="00655BAC" w:rsidRPr="006C1A19" w:rsidRDefault="00311CC5" w:rsidP="009E535C">
      <w:pPr>
        <w:pStyle w:val="ListParagraph"/>
        <w:numPr>
          <w:ilvl w:val="0"/>
          <w:numId w:val="11"/>
        </w:numPr>
        <w:spacing w:after="0" w:line="360" w:lineRule="auto"/>
        <w:ind w:left="567" w:hanging="578"/>
        <w:jc w:val="both"/>
        <w:rPr>
          <w:rFonts w:ascii="Book Antiqua" w:eastAsia="Times New Roman" w:hAnsi="Book Antiqua" w:cs="Times New Roman"/>
          <w:bCs/>
          <w:color w:val="000000"/>
          <w:sz w:val="24"/>
          <w:szCs w:val="24"/>
        </w:rPr>
      </w:pPr>
      <w:r w:rsidRPr="006C1A19">
        <w:rPr>
          <w:rFonts w:ascii="Book Antiqua" w:eastAsia="Times New Roman" w:hAnsi="Book Antiqua" w:cs="Times New Roman"/>
          <w:bCs/>
          <w:color w:val="000000"/>
          <w:sz w:val="24"/>
          <w:szCs w:val="24"/>
        </w:rPr>
        <w:t xml:space="preserve">Program </w:t>
      </w:r>
      <w:r w:rsidR="006C4FFA" w:rsidRPr="006C1A19">
        <w:rPr>
          <w:rFonts w:ascii="Book Antiqua" w:eastAsia="Times New Roman" w:hAnsi="Book Antiqua" w:cs="Times New Roman"/>
          <w:bCs/>
          <w:color w:val="000000"/>
          <w:sz w:val="24"/>
          <w:szCs w:val="24"/>
        </w:rPr>
        <w:t>pengembangan perumahan</w:t>
      </w:r>
    </w:p>
    <w:p w:rsidR="00655BAC" w:rsidRPr="006C1A19" w:rsidRDefault="00311CC5" w:rsidP="009E535C">
      <w:pPr>
        <w:pStyle w:val="ListParagraph"/>
        <w:numPr>
          <w:ilvl w:val="0"/>
          <w:numId w:val="11"/>
        </w:numPr>
        <w:spacing w:after="0" w:line="360" w:lineRule="auto"/>
        <w:ind w:left="567" w:hanging="578"/>
        <w:jc w:val="both"/>
        <w:rPr>
          <w:rFonts w:ascii="Book Antiqua" w:eastAsia="Times New Roman" w:hAnsi="Book Antiqua" w:cs="Times New Roman"/>
          <w:bCs/>
          <w:sz w:val="24"/>
          <w:szCs w:val="24"/>
        </w:rPr>
      </w:pPr>
      <w:r w:rsidRPr="006C1A19">
        <w:rPr>
          <w:rFonts w:ascii="Book Antiqua" w:eastAsia="Times New Roman" w:hAnsi="Book Antiqua" w:cs="Times New Roman"/>
          <w:bCs/>
          <w:sz w:val="24"/>
          <w:szCs w:val="24"/>
        </w:rPr>
        <w:t xml:space="preserve">Program </w:t>
      </w:r>
      <w:r w:rsidR="006C4FFA" w:rsidRPr="006C1A19">
        <w:rPr>
          <w:rFonts w:ascii="Book Antiqua" w:eastAsia="Times New Roman" w:hAnsi="Book Antiqua" w:cs="Times New Roman"/>
          <w:bCs/>
          <w:sz w:val="24"/>
          <w:szCs w:val="24"/>
        </w:rPr>
        <w:t>kawasan permukiman</w:t>
      </w:r>
    </w:p>
    <w:p w:rsidR="00655BAC" w:rsidRPr="006C1A19" w:rsidRDefault="00311CC5" w:rsidP="009E535C">
      <w:pPr>
        <w:pStyle w:val="ListParagraph"/>
        <w:numPr>
          <w:ilvl w:val="0"/>
          <w:numId w:val="11"/>
        </w:numPr>
        <w:spacing w:after="0" w:line="360" w:lineRule="auto"/>
        <w:ind w:left="567" w:hanging="578"/>
        <w:jc w:val="both"/>
        <w:rPr>
          <w:rFonts w:ascii="Book Antiqua" w:eastAsia="Times New Roman" w:hAnsi="Book Antiqua" w:cs="Times New Roman"/>
          <w:bCs/>
          <w:color w:val="000000"/>
          <w:sz w:val="24"/>
          <w:szCs w:val="24"/>
        </w:rPr>
      </w:pPr>
      <w:r w:rsidRPr="006C1A19">
        <w:rPr>
          <w:rFonts w:ascii="Book Antiqua" w:eastAsia="Times New Roman" w:hAnsi="Book Antiqua" w:cs="Times New Roman"/>
          <w:bCs/>
          <w:color w:val="000000"/>
          <w:sz w:val="24"/>
          <w:szCs w:val="24"/>
        </w:rPr>
        <w:t xml:space="preserve">Program </w:t>
      </w:r>
      <w:r w:rsidR="006C4FFA" w:rsidRPr="006C1A19">
        <w:rPr>
          <w:rFonts w:ascii="Book Antiqua" w:eastAsia="Times New Roman" w:hAnsi="Book Antiqua" w:cs="Times New Roman"/>
          <w:bCs/>
          <w:sz w:val="24"/>
          <w:szCs w:val="24"/>
        </w:rPr>
        <w:t xml:space="preserve">perumahan </w:t>
      </w:r>
      <w:r w:rsidR="006C4FFA">
        <w:rPr>
          <w:rFonts w:ascii="Book Antiqua" w:eastAsia="Times New Roman" w:hAnsi="Book Antiqua" w:cs="Times New Roman"/>
          <w:bCs/>
          <w:sz w:val="24"/>
          <w:szCs w:val="24"/>
        </w:rPr>
        <w:t>dan</w:t>
      </w:r>
      <w:r w:rsidR="006C4FFA" w:rsidRPr="006C1A19">
        <w:rPr>
          <w:rFonts w:ascii="Book Antiqua" w:eastAsia="Times New Roman" w:hAnsi="Book Antiqua" w:cs="Times New Roman"/>
          <w:bCs/>
          <w:sz w:val="24"/>
          <w:szCs w:val="24"/>
        </w:rPr>
        <w:t xml:space="preserve"> kawasan permukiman kumuh</w:t>
      </w:r>
    </w:p>
    <w:p w:rsidR="00655BAC" w:rsidRPr="006C1A19" w:rsidRDefault="00311CC5" w:rsidP="009E535C">
      <w:pPr>
        <w:pStyle w:val="ListParagraph"/>
        <w:numPr>
          <w:ilvl w:val="0"/>
          <w:numId w:val="11"/>
        </w:numPr>
        <w:spacing w:after="0" w:line="360" w:lineRule="auto"/>
        <w:ind w:left="567" w:hanging="578"/>
        <w:jc w:val="both"/>
        <w:rPr>
          <w:rFonts w:ascii="Book Antiqua" w:eastAsia="Times New Roman" w:hAnsi="Book Antiqua" w:cs="Times New Roman"/>
          <w:bCs/>
          <w:sz w:val="24"/>
          <w:szCs w:val="24"/>
        </w:rPr>
      </w:pPr>
      <w:r w:rsidRPr="006C1A19">
        <w:rPr>
          <w:rFonts w:ascii="Book Antiqua" w:eastAsia="Times New Roman" w:hAnsi="Book Antiqua" w:cs="Times New Roman"/>
          <w:bCs/>
          <w:sz w:val="24"/>
          <w:szCs w:val="24"/>
        </w:rPr>
        <w:t xml:space="preserve">Program </w:t>
      </w:r>
      <w:r w:rsidR="006C4FFA" w:rsidRPr="006C1A19">
        <w:rPr>
          <w:rFonts w:ascii="Book Antiqua" w:eastAsia="Times New Roman" w:hAnsi="Book Antiqua" w:cs="Times New Roman"/>
          <w:bCs/>
          <w:color w:val="000000"/>
          <w:sz w:val="24"/>
          <w:szCs w:val="24"/>
        </w:rPr>
        <w:t>peningkatan prasaran</w:t>
      </w:r>
      <w:r w:rsidR="006C4FFA">
        <w:rPr>
          <w:rFonts w:ascii="Book Antiqua" w:eastAsia="Times New Roman" w:hAnsi="Book Antiqua" w:cs="Times New Roman"/>
          <w:bCs/>
          <w:color w:val="000000"/>
          <w:sz w:val="24"/>
          <w:szCs w:val="24"/>
        </w:rPr>
        <w:t>a, sarana dan utilitas umum (PSU</w:t>
      </w:r>
      <w:r w:rsidR="006C4FFA" w:rsidRPr="006C1A19">
        <w:rPr>
          <w:rFonts w:ascii="Book Antiqua" w:eastAsia="Times New Roman" w:hAnsi="Book Antiqua" w:cs="Times New Roman"/>
          <w:bCs/>
          <w:color w:val="000000"/>
          <w:sz w:val="24"/>
          <w:szCs w:val="24"/>
        </w:rPr>
        <w:t>)</w:t>
      </w:r>
    </w:p>
    <w:p w:rsidR="00655BAC" w:rsidRPr="006C4FFA" w:rsidRDefault="00311CC5" w:rsidP="006C4FFA">
      <w:pPr>
        <w:pStyle w:val="ListParagraph"/>
        <w:numPr>
          <w:ilvl w:val="0"/>
          <w:numId w:val="11"/>
        </w:numPr>
        <w:spacing w:after="0" w:line="360" w:lineRule="auto"/>
        <w:ind w:left="567" w:hanging="578"/>
        <w:jc w:val="both"/>
        <w:rPr>
          <w:rFonts w:ascii="Book Antiqua" w:eastAsia="Times New Roman" w:hAnsi="Book Antiqua" w:cs="Times New Roman"/>
          <w:bCs/>
          <w:color w:val="000000"/>
          <w:sz w:val="24"/>
          <w:szCs w:val="24"/>
        </w:rPr>
      </w:pPr>
      <w:r w:rsidRPr="006C4FFA">
        <w:rPr>
          <w:rFonts w:ascii="Book Antiqua" w:eastAsia="Times New Roman" w:hAnsi="Book Antiqua" w:cs="Times New Roman"/>
          <w:bCs/>
          <w:color w:val="000000"/>
          <w:sz w:val="24"/>
          <w:szCs w:val="24"/>
        </w:rPr>
        <w:t xml:space="preserve">Program </w:t>
      </w:r>
      <w:r w:rsidR="006C4FFA" w:rsidRPr="006C4FFA">
        <w:rPr>
          <w:rFonts w:ascii="Book Antiqua" w:eastAsia="Times New Roman" w:hAnsi="Book Antiqua" w:cs="Times New Roman"/>
          <w:bCs/>
          <w:color w:val="000000"/>
          <w:sz w:val="24"/>
          <w:szCs w:val="24"/>
        </w:rPr>
        <w:t>program penyelesaian ganti kerugian dan santunan tanah untuk pembangunan</w:t>
      </w:r>
    </w:p>
    <w:p w:rsidR="00FB2C77" w:rsidRPr="006C1A19" w:rsidRDefault="002448F0" w:rsidP="00311CC5">
      <w:pPr>
        <w:tabs>
          <w:tab w:val="left" w:pos="4221"/>
        </w:tabs>
        <w:spacing w:before="120" w:after="120" w:line="360" w:lineRule="auto"/>
        <w:ind w:firstLine="851"/>
        <w:jc w:val="both"/>
        <w:rPr>
          <w:rFonts w:ascii="Book Antiqua" w:eastAsia="Times New Roman" w:hAnsi="Book Antiqua" w:cs="Times New Roman"/>
          <w:bCs/>
          <w:sz w:val="24"/>
          <w:szCs w:val="24"/>
        </w:rPr>
        <w:sectPr w:rsidR="00FB2C77" w:rsidRPr="006C1A19" w:rsidSect="00277994">
          <w:headerReference w:type="default" r:id="rId45"/>
          <w:footerReference w:type="default" r:id="rId46"/>
          <w:pgSz w:w="11906" w:h="16838" w:code="9"/>
          <w:pgMar w:top="1701" w:right="1701" w:bottom="1701" w:left="2274" w:header="720" w:footer="720" w:gutter="0"/>
          <w:cols w:space="720"/>
          <w:titlePg/>
          <w:docGrid w:linePitch="360"/>
        </w:sectPr>
      </w:pPr>
      <w:r w:rsidRPr="006C1A19">
        <w:rPr>
          <w:rFonts w:ascii="Book Antiqua" w:hAnsi="Book Antiqua" w:cs="Arial"/>
          <w:sz w:val="24"/>
          <w:szCs w:val="24"/>
        </w:rPr>
        <w:t xml:space="preserve">Program Penunjang Urusan Pemerintahan Daerah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w:t>
      </w:r>
      <w:proofErr w:type="gramStart"/>
      <w:r w:rsidR="00F961C0" w:rsidRPr="006C1A19">
        <w:rPr>
          <w:rFonts w:ascii="Book Antiqua" w:eastAsia="Times New Roman" w:hAnsi="Book Antiqua" w:cs="Times New Roman"/>
          <w:bCs/>
          <w:sz w:val="24"/>
          <w:szCs w:val="24"/>
        </w:rPr>
        <w:t xml:space="preserve">Permukiman </w:t>
      </w:r>
      <w:r w:rsidR="00E0485B" w:rsidRPr="006C1A19">
        <w:rPr>
          <w:rFonts w:ascii="Book Antiqua" w:eastAsia="Times New Roman" w:hAnsi="Book Antiqua" w:cs="Times New Roman"/>
          <w:bCs/>
          <w:sz w:val="24"/>
          <w:szCs w:val="24"/>
        </w:rPr>
        <w:t xml:space="preserve"> secara</w:t>
      </w:r>
      <w:proofErr w:type="gramEnd"/>
      <w:r w:rsidR="00E0485B" w:rsidRPr="006C1A19">
        <w:rPr>
          <w:rFonts w:ascii="Book Antiqua" w:eastAsia="Times New Roman" w:hAnsi="Book Antiqua" w:cs="Times New Roman"/>
          <w:bCs/>
          <w:sz w:val="24"/>
          <w:szCs w:val="24"/>
        </w:rPr>
        <w:t xml:space="preserve"> l</w:t>
      </w:r>
      <w:r w:rsidRPr="006C1A19">
        <w:rPr>
          <w:rFonts w:ascii="Book Antiqua" w:hAnsi="Book Antiqua" w:cs="Times New Roman"/>
          <w:sz w:val="24"/>
          <w:szCs w:val="24"/>
        </w:rPr>
        <w:t xml:space="preserve">ebih rinci </w:t>
      </w:r>
      <w:r w:rsidR="00C00EB3" w:rsidRPr="006C1A19">
        <w:rPr>
          <w:rFonts w:ascii="Book Antiqua" w:eastAsia="Times New Roman" w:hAnsi="Book Antiqua" w:cs="Times New Roman"/>
          <w:bCs/>
          <w:sz w:val="24"/>
          <w:szCs w:val="24"/>
        </w:rPr>
        <w:t>dapat dilihat pada tabel dibawah ini:</w:t>
      </w:r>
      <w:r w:rsidR="004D6AD1" w:rsidRPr="006C1A19">
        <w:rPr>
          <w:rFonts w:ascii="Book Antiqua" w:eastAsia="Times New Roman" w:hAnsi="Book Antiqua" w:cs="Times New Roman"/>
          <w:bCs/>
          <w:sz w:val="24"/>
          <w:szCs w:val="24"/>
        </w:rPr>
        <w:tab/>
      </w:r>
    </w:p>
    <w:p w:rsidR="00626CD4" w:rsidRPr="006C1A19" w:rsidRDefault="00047FFA" w:rsidP="00E36733">
      <w:pPr>
        <w:pStyle w:val="Caption"/>
        <w:jc w:val="center"/>
        <w:rPr>
          <w:rFonts w:ascii="Book Antiqua" w:eastAsia="Times New Roman" w:hAnsi="Book Antiqua" w:cs="Arial"/>
          <w:b w:val="0"/>
          <w:bCs w:val="0"/>
          <w:sz w:val="24"/>
          <w:szCs w:val="24"/>
        </w:rPr>
      </w:pPr>
      <w:bookmarkStart w:id="10" w:name="_Toc76790696"/>
      <w:proofErr w:type="gramStart"/>
      <w:r w:rsidRPr="006C1A19">
        <w:rPr>
          <w:rFonts w:ascii="Book Antiqua" w:hAnsi="Book Antiqua"/>
          <w:color w:val="auto"/>
          <w:sz w:val="24"/>
          <w:szCs w:val="24"/>
        </w:rPr>
        <w:lastRenderedPageBreak/>
        <w:t>Tabel 3.</w:t>
      </w:r>
      <w:proofErr w:type="gramEnd"/>
      <w:r w:rsidR="00E45719" w:rsidRPr="006C1A19">
        <w:rPr>
          <w:rFonts w:ascii="Book Antiqua" w:hAnsi="Book Antiqua"/>
          <w:color w:val="auto"/>
          <w:sz w:val="24"/>
          <w:szCs w:val="24"/>
        </w:rPr>
        <w:fldChar w:fldCharType="begin"/>
      </w:r>
      <w:r w:rsidRPr="006C1A19">
        <w:rPr>
          <w:rFonts w:ascii="Book Antiqua" w:hAnsi="Book Antiqua"/>
          <w:color w:val="auto"/>
          <w:sz w:val="24"/>
          <w:szCs w:val="24"/>
        </w:rPr>
        <w:instrText xml:space="preserve"> SEQ Tabel_3. \* ARABIC </w:instrText>
      </w:r>
      <w:r w:rsidR="00E45719" w:rsidRPr="006C1A19">
        <w:rPr>
          <w:rFonts w:ascii="Book Antiqua" w:hAnsi="Book Antiqua"/>
          <w:color w:val="auto"/>
          <w:sz w:val="24"/>
          <w:szCs w:val="24"/>
        </w:rPr>
        <w:fldChar w:fldCharType="separate"/>
      </w:r>
      <w:r w:rsidR="00930ED9">
        <w:rPr>
          <w:rFonts w:ascii="Book Antiqua" w:hAnsi="Book Antiqua"/>
          <w:noProof/>
          <w:color w:val="auto"/>
          <w:sz w:val="24"/>
          <w:szCs w:val="24"/>
        </w:rPr>
        <w:t>3</w:t>
      </w:r>
      <w:r w:rsidR="00E45719" w:rsidRPr="006C1A19">
        <w:rPr>
          <w:rFonts w:ascii="Book Antiqua" w:hAnsi="Book Antiqua"/>
          <w:color w:val="auto"/>
          <w:sz w:val="24"/>
          <w:szCs w:val="24"/>
        </w:rPr>
        <w:fldChar w:fldCharType="end"/>
      </w:r>
      <w:r w:rsidR="0013133D" w:rsidRPr="006C1A19">
        <w:rPr>
          <w:rFonts w:ascii="Book Antiqua" w:hAnsi="Book Antiqua"/>
          <w:color w:val="auto"/>
          <w:sz w:val="24"/>
          <w:szCs w:val="24"/>
        </w:rPr>
        <w:br/>
      </w:r>
      <w:r w:rsidR="00C561AC" w:rsidRPr="006C1A19">
        <w:rPr>
          <w:rFonts w:ascii="Book Antiqua" w:hAnsi="Book Antiqua"/>
          <w:color w:val="auto"/>
          <w:sz w:val="24"/>
          <w:szCs w:val="24"/>
        </w:rPr>
        <w:t xml:space="preserve">Rumusan Rencana Program </w:t>
      </w:r>
      <w:r w:rsidR="00CB35AA">
        <w:rPr>
          <w:rFonts w:ascii="Book Antiqua" w:hAnsi="Book Antiqua"/>
          <w:color w:val="auto"/>
          <w:sz w:val="24"/>
          <w:szCs w:val="24"/>
        </w:rPr>
        <w:t>dan</w:t>
      </w:r>
      <w:r w:rsidR="00C561AC" w:rsidRPr="006C1A19">
        <w:rPr>
          <w:rFonts w:ascii="Book Antiqua" w:hAnsi="Book Antiqua"/>
          <w:color w:val="auto"/>
          <w:sz w:val="24"/>
          <w:szCs w:val="24"/>
        </w:rPr>
        <w:t xml:space="preserve"> Kegiatan Perangkat Daerah Tahun </w:t>
      </w:r>
      <w:bookmarkEnd w:id="10"/>
      <w:r w:rsidR="00FE5B57" w:rsidRPr="006C1A19">
        <w:rPr>
          <w:rFonts w:ascii="Book Antiqua" w:hAnsi="Book Antiqua"/>
          <w:color w:val="auto"/>
          <w:sz w:val="24"/>
          <w:szCs w:val="24"/>
        </w:rPr>
        <w:t>202</w:t>
      </w:r>
      <w:r w:rsidR="006C4FFA">
        <w:rPr>
          <w:rFonts w:ascii="Book Antiqua" w:hAnsi="Book Antiqua"/>
          <w:color w:val="auto"/>
          <w:sz w:val="24"/>
          <w:szCs w:val="24"/>
        </w:rPr>
        <w:t>3</w:t>
      </w:r>
      <w:r w:rsidR="00E32F3D" w:rsidRPr="006C1A19">
        <w:rPr>
          <w:rFonts w:ascii="Book Antiqua" w:hAnsi="Book Antiqua"/>
          <w:color w:val="auto"/>
          <w:sz w:val="24"/>
          <w:szCs w:val="24"/>
        </w:rPr>
        <w:t xml:space="preserve"> </w:t>
      </w:r>
      <w:r w:rsidR="00CB35AA">
        <w:rPr>
          <w:rFonts w:ascii="Book Antiqua" w:hAnsi="Book Antiqua"/>
          <w:color w:val="auto"/>
          <w:sz w:val="24"/>
          <w:szCs w:val="24"/>
        </w:rPr>
        <w:t>dan</w:t>
      </w:r>
      <w:r w:rsidR="00C561AC" w:rsidRPr="006C1A19">
        <w:rPr>
          <w:rFonts w:ascii="Book Antiqua" w:hAnsi="Book Antiqua"/>
          <w:color w:val="auto"/>
          <w:sz w:val="24"/>
          <w:szCs w:val="24"/>
        </w:rPr>
        <w:t xml:space="preserve"> </w:t>
      </w:r>
      <w:r w:rsidR="00E32F3D" w:rsidRPr="006C1A19">
        <w:rPr>
          <w:rFonts w:ascii="Book Antiqua" w:hAnsi="Book Antiqua"/>
          <w:color w:val="auto"/>
          <w:sz w:val="24"/>
          <w:szCs w:val="24"/>
        </w:rPr>
        <w:t xml:space="preserve">                                                         </w:t>
      </w:r>
      <w:r w:rsidR="008B2BD8">
        <w:rPr>
          <w:rFonts w:ascii="Book Antiqua" w:hAnsi="Book Antiqua"/>
          <w:color w:val="auto"/>
          <w:sz w:val="24"/>
          <w:szCs w:val="24"/>
        </w:rPr>
        <w:t xml:space="preserve">                       </w:t>
      </w:r>
      <w:r w:rsidR="00C561AC" w:rsidRPr="006C1A19">
        <w:rPr>
          <w:rFonts w:ascii="Book Antiqua" w:hAnsi="Book Antiqua"/>
          <w:color w:val="auto"/>
          <w:sz w:val="24"/>
          <w:szCs w:val="24"/>
        </w:rPr>
        <w:t>Prakiraan Maju Tahun</w:t>
      </w:r>
      <w:r w:rsidR="00FE5B57" w:rsidRPr="006C1A19">
        <w:rPr>
          <w:rFonts w:ascii="Book Antiqua" w:hAnsi="Book Antiqua"/>
          <w:color w:val="auto"/>
          <w:sz w:val="24"/>
          <w:szCs w:val="24"/>
        </w:rPr>
        <w:t xml:space="preserve"> </w:t>
      </w:r>
      <w:r w:rsidR="00727C25">
        <w:rPr>
          <w:rFonts w:ascii="Book Antiqua" w:hAnsi="Book Antiqua"/>
          <w:color w:val="auto"/>
          <w:sz w:val="24"/>
          <w:szCs w:val="24"/>
        </w:rPr>
        <w:t>2024</w:t>
      </w:r>
      <w:r w:rsidR="00E32F3D" w:rsidRPr="006C1A19">
        <w:rPr>
          <w:rFonts w:ascii="Book Antiqua" w:hAnsi="Book Antiqua"/>
          <w:color w:val="auto"/>
          <w:sz w:val="24"/>
          <w:szCs w:val="24"/>
        </w:rPr>
        <w:t xml:space="preserve"> </w:t>
      </w:r>
      <w:r w:rsidR="0013133D" w:rsidRPr="006C1A19">
        <w:rPr>
          <w:rFonts w:ascii="Book Antiqua" w:hAnsi="Book Antiqua"/>
          <w:color w:val="auto"/>
          <w:sz w:val="24"/>
          <w:szCs w:val="24"/>
        </w:rPr>
        <w:t>Kabupaten Pamekasan</w:t>
      </w:r>
      <w:r w:rsidR="0013133D" w:rsidRPr="006C1A19">
        <w:rPr>
          <w:rFonts w:ascii="Book Antiqua" w:hAnsi="Book Antiqua"/>
          <w:color w:val="auto"/>
          <w:sz w:val="24"/>
          <w:szCs w:val="24"/>
        </w:rPr>
        <w:br/>
      </w:r>
      <w:r w:rsidR="00F961C0" w:rsidRPr="006C1A19">
        <w:rPr>
          <w:rFonts w:ascii="Book Antiqua" w:hAnsi="Book Antiqua"/>
          <w:color w:val="auto"/>
          <w:sz w:val="24"/>
          <w:szCs w:val="24"/>
        </w:rPr>
        <w:t xml:space="preserve">Dinas Perumahan Rakyat </w:t>
      </w:r>
      <w:r w:rsidR="00CB35AA">
        <w:rPr>
          <w:rFonts w:ascii="Book Antiqua" w:hAnsi="Book Antiqua"/>
          <w:color w:val="auto"/>
          <w:sz w:val="24"/>
          <w:szCs w:val="24"/>
        </w:rPr>
        <w:t>Dan</w:t>
      </w:r>
      <w:r w:rsidR="00F961C0" w:rsidRPr="006C1A19">
        <w:rPr>
          <w:rFonts w:ascii="Book Antiqua" w:hAnsi="Book Antiqua"/>
          <w:color w:val="auto"/>
          <w:sz w:val="24"/>
          <w:szCs w:val="24"/>
        </w:rPr>
        <w:t xml:space="preserve"> Kawasan Permukiman </w:t>
      </w:r>
    </w:p>
    <w:tbl>
      <w:tblPr>
        <w:tblpPr w:leftFromText="180" w:rightFromText="180" w:vertAnchor="text" w:tblpXSpec="center" w:tblpY="1"/>
        <w:tblOverlap w:val="never"/>
        <w:tblW w:w="15060" w:type="dxa"/>
        <w:jc w:val="center"/>
        <w:tblLayout w:type="fixed"/>
        <w:tblLook w:val="04A0" w:firstRow="1" w:lastRow="0" w:firstColumn="1" w:lastColumn="0" w:noHBand="0" w:noVBand="1"/>
      </w:tblPr>
      <w:tblGrid>
        <w:gridCol w:w="1242"/>
        <w:gridCol w:w="2410"/>
        <w:gridCol w:w="2835"/>
        <w:gridCol w:w="1134"/>
        <w:gridCol w:w="377"/>
        <w:gridCol w:w="757"/>
        <w:gridCol w:w="643"/>
        <w:gridCol w:w="1058"/>
        <w:gridCol w:w="274"/>
        <w:gridCol w:w="749"/>
        <w:gridCol w:w="877"/>
        <w:gridCol w:w="11"/>
        <w:gridCol w:w="1253"/>
        <w:gridCol w:w="1440"/>
      </w:tblGrid>
      <w:tr w:rsidR="00E36733" w:rsidRPr="00E36733" w:rsidTr="00E36733">
        <w:trPr>
          <w:trHeight w:val="300"/>
          <w:jc w:val="center"/>
        </w:trPr>
        <w:tc>
          <w:tcPr>
            <w:tcW w:w="6487" w:type="dxa"/>
            <w:gridSpan w:val="3"/>
            <w:tcBorders>
              <w:top w:val="nil"/>
              <w:left w:val="nil"/>
              <w:bottom w:val="nil"/>
              <w:right w:val="nil"/>
            </w:tcBorders>
            <w:shd w:val="clear" w:color="auto" w:fill="auto"/>
            <w:noWrap/>
            <w:hideMark/>
          </w:tcPr>
          <w:p w:rsidR="00E36733" w:rsidRPr="00E36733" w:rsidRDefault="00E36733" w:rsidP="00E36733">
            <w:pPr>
              <w:spacing w:after="0" w:line="240" w:lineRule="auto"/>
              <w:rPr>
                <w:rFonts w:ascii="Book Antiqua" w:eastAsia="Times New Roman" w:hAnsi="Book Antiqua" w:cs="Calibri"/>
                <w:b/>
                <w:bCs/>
                <w:color w:val="000000"/>
              </w:rPr>
            </w:pPr>
            <w:r w:rsidRPr="00E36733">
              <w:rPr>
                <w:rFonts w:ascii="Book Antiqua" w:eastAsia="Times New Roman" w:hAnsi="Book Antiqua" w:cs="Calibri"/>
                <w:b/>
                <w:bCs/>
                <w:color w:val="000000"/>
              </w:rPr>
              <w:t>Dinas Perumahan Rakyat dan Kawasan Permukiman</w:t>
            </w:r>
          </w:p>
        </w:tc>
        <w:tc>
          <w:tcPr>
            <w:tcW w:w="1511" w:type="dxa"/>
            <w:gridSpan w:val="2"/>
            <w:tcBorders>
              <w:top w:val="nil"/>
              <w:left w:val="nil"/>
              <w:bottom w:val="nil"/>
              <w:right w:val="nil"/>
            </w:tcBorders>
            <w:shd w:val="clear" w:color="auto" w:fill="auto"/>
            <w:noWrap/>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p>
        </w:tc>
        <w:tc>
          <w:tcPr>
            <w:tcW w:w="1400" w:type="dxa"/>
            <w:gridSpan w:val="2"/>
            <w:tcBorders>
              <w:top w:val="nil"/>
              <w:left w:val="nil"/>
              <w:bottom w:val="nil"/>
              <w:right w:val="nil"/>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p>
        </w:tc>
        <w:tc>
          <w:tcPr>
            <w:tcW w:w="1332" w:type="dxa"/>
            <w:gridSpan w:val="2"/>
            <w:tcBorders>
              <w:top w:val="nil"/>
              <w:left w:val="nil"/>
              <w:bottom w:val="nil"/>
              <w:right w:val="nil"/>
            </w:tcBorders>
            <w:shd w:val="clear" w:color="auto" w:fill="auto"/>
            <w:noWrap/>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p>
        </w:tc>
        <w:tc>
          <w:tcPr>
            <w:tcW w:w="749" w:type="dxa"/>
            <w:tcBorders>
              <w:top w:val="nil"/>
              <w:left w:val="nil"/>
              <w:bottom w:val="nil"/>
              <w:right w:val="nil"/>
            </w:tcBorders>
            <w:shd w:val="clear" w:color="auto" w:fill="auto"/>
            <w:noWrap/>
            <w:vAlign w:val="center"/>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p>
        </w:tc>
        <w:tc>
          <w:tcPr>
            <w:tcW w:w="2141" w:type="dxa"/>
            <w:gridSpan w:val="3"/>
            <w:tcBorders>
              <w:top w:val="nil"/>
              <w:left w:val="nil"/>
              <w:bottom w:val="nil"/>
              <w:right w:val="nil"/>
            </w:tcBorders>
            <w:shd w:val="clear" w:color="auto" w:fill="auto"/>
            <w:noWrap/>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p>
        </w:tc>
        <w:tc>
          <w:tcPr>
            <w:tcW w:w="1440" w:type="dxa"/>
            <w:tcBorders>
              <w:top w:val="nil"/>
              <w:left w:val="nil"/>
              <w:bottom w:val="nil"/>
              <w:right w:val="nil"/>
            </w:tcBorders>
            <w:shd w:val="clear" w:color="auto" w:fill="auto"/>
            <w:noWrap/>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p>
        </w:tc>
      </w:tr>
      <w:tr w:rsidR="00E36733" w:rsidRPr="00E36733" w:rsidTr="00E36733">
        <w:trPr>
          <w:trHeight w:val="255"/>
          <w:jc w:val="center"/>
        </w:trPr>
        <w:tc>
          <w:tcPr>
            <w:tcW w:w="1242"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Kode</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Urusan/Bidang Urusan Pemerintahan Daerah dan Program/Kegiatan/Sub Kegiatan</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Indikator Kinerja Program/Kegiatan/Sub Kegiatan</w:t>
            </w:r>
          </w:p>
        </w:tc>
        <w:tc>
          <w:tcPr>
            <w:tcW w:w="4992" w:type="dxa"/>
            <w:gridSpan w:val="7"/>
            <w:tcBorders>
              <w:top w:val="single" w:sz="4" w:space="0" w:color="auto"/>
              <w:left w:val="nil"/>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Rencana Tahun 2023 (Tahun Rencana)</w:t>
            </w:r>
          </w:p>
        </w:tc>
        <w:tc>
          <w:tcPr>
            <w:tcW w:w="888" w:type="dxa"/>
            <w:gridSpan w:val="2"/>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Catatan Penting</w:t>
            </w:r>
          </w:p>
        </w:tc>
        <w:tc>
          <w:tcPr>
            <w:tcW w:w="2693" w:type="dxa"/>
            <w:gridSpan w:val="2"/>
            <w:tcBorders>
              <w:top w:val="single" w:sz="4" w:space="0" w:color="auto"/>
              <w:left w:val="nil"/>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Prakiraan Maju Rencana Tahun 2024</w:t>
            </w:r>
          </w:p>
        </w:tc>
      </w:tr>
      <w:tr w:rsidR="00E36733" w:rsidRPr="00E36733" w:rsidTr="00E36733">
        <w:trPr>
          <w:trHeight w:val="450"/>
          <w:jc w:val="center"/>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p>
        </w:tc>
        <w:tc>
          <w:tcPr>
            <w:tcW w:w="1134" w:type="dxa"/>
            <w:tcBorders>
              <w:top w:val="nil"/>
              <w:left w:val="nil"/>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Lokasi</w:t>
            </w:r>
          </w:p>
        </w:tc>
        <w:tc>
          <w:tcPr>
            <w:tcW w:w="1134" w:type="dxa"/>
            <w:gridSpan w:val="2"/>
            <w:tcBorders>
              <w:top w:val="nil"/>
              <w:left w:val="nil"/>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Target Capaian Kinerja</w:t>
            </w:r>
          </w:p>
        </w:tc>
        <w:tc>
          <w:tcPr>
            <w:tcW w:w="1701" w:type="dxa"/>
            <w:gridSpan w:val="2"/>
            <w:tcBorders>
              <w:top w:val="nil"/>
              <w:left w:val="nil"/>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Kebutuhan Dana/Pagu Indikatif</w:t>
            </w:r>
          </w:p>
        </w:tc>
        <w:tc>
          <w:tcPr>
            <w:tcW w:w="1023" w:type="dxa"/>
            <w:gridSpan w:val="2"/>
            <w:tcBorders>
              <w:top w:val="nil"/>
              <w:left w:val="nil"/>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Sumber Dana</w:t>
            </w:r>
          </w:p>
        </w:tc>
        <w:tc>
          <w:tcPr>
            <w:tcW w:w="888" w:type="dxa"/>
            <w:gridSpan w:val="2"/>
            <w:vMerge/>
            <w:tcBorders>
              <w:top w:val="single" w:sz="4" w:space="0" w:color="auto"/>
              <w:left w:val="single" w:sz="4" w:space="0" w:color="auto"/>
              <w:bottom w:val="single" w:sz="4" w:space="0" w:color="auto"/>
              <w:right w:val="single" w:sz="4" w:space="0" w:color="auto"/>
            </w:tcBorders>
            <w:vAlign w:val="center"/>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p>
        </w:tc>
        <w:tc>
          <w:tcPr>
            <w:tcW w:w="1253" w:type="dxa"/>
            <w:tcBorders>
              <w:top w:val="nil"/>
              <w:left w:val="nil"/>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Target Capaian Kinerja</w:t>
            </w:r>
          </w:p>
        </w:tc>
        <w:tc>
          <w:tcPr>
            <w:tcW w:w="1440" w:type="dxa"/>
            <w:tcBorders>
              <w:top w:val="nil"/>
              <w:left w:val="nil"/>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Kebutuhan Dana/Pagu Indikatif</w:t>
            </w:r>
          </w:p>
        </w:tc>
      </w:tr>
      <w:tr w:rsidR="00E36733" w:rsidRPr="00E36733" w:rsidTr="00E36733">
        <w:trPr>
          <w:trHeight w:val="255"/>
          <w:jc w:val="center"/>
        </w:trPr>
        <w:tc>
          <w:tcPr>
            <w:tcW w:w="1242" w:type="dxa"/>
            <w:tcBorders>
              <w:top w:val="nil"/>
              <w:left w:val="single" w:sz="4" w:space="0" w:color="auto"/>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w:t>
            </w:r>
          </w:p>
        </w:tc>
        <w:tc>
          <w:tcPr>
            <w:tcW w:w="2410" w:type="dxa"/>
            <w:tcBorders>
              <w:top w:val="nil"/>
              <w:left w:val="nil"/>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2</w:t>
            </w:r>
          </w:p>
        </w:tc>
        <w:tc>
          <w:tcPr>
            <w:tcW w:w="2835" w:type="dxa"/>
            <w:tcBorders>
              <w:top w:val="nil"/>
              <w:left w:val="nil"/>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3</w:t>
            </w:r>
          </w:p>
        </w:tc>
        <w:tc>
          <w:tcPr>
            <w:tcW w:w="1134" w:type="dxa"/>
            <w:tcBorders>
              <w:top w:val="nil"/>
              <w:left w:val="nil"/>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4</w:t>
            </w:r>
          </w:p>
        </w:tc>
        <w:tc>
          <w:tcPr>
            <w:tcW w:w="1134" w:type="dxa"/>
            <w:gridSpan w:val="2"/>
            <w:tcBorders>
              <w:top w:val="nil"/>
              <w:left w:val="nil"/>
              <w:bottom w:val="single" w:sz="4" w:space="0" w:color="auto"/>
              <w:right w:val="single" w:sz="4" w:space="0" w:color="auto"/>
            </w:tcBorders>
            <w:shd w:val="clear" w:color="000000" w:fill="FFFF00"/>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5</w:t>
            </w:r>
          </w:p>
        </w:tc>
        <w:tc>
          <w:tcPr>
            <w:tcW w:w="1701" w:type="dxa"/>
            <w:gridSpan w:val="2"/>
            <w:tcBorders>
              <w:top w:val="nil"/>
              <w:left w:val="nil"/>
              <w:bottom w:val="single" w:sz="4" w:space="0" w:color="auto"/>
              <w:right w:val="single" w:sz="4" w:space="0" w:color="auto"/>
            </w:tcBorders>
            <w:shd w:val="clear" w:color="000000" w:fill="FFFF00"/>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6</w:t>
            </w:r>
          </w:p>
        </w:tc>
        <w:tc>
          <w:tcPr>
            <w:tcW w:w="1023" w:type="dxa"/>
            <w:gridSpan w:val="2"/>
            <w:tcBorders>
              <w:top w:val="nil"/>
              <w:left w:val="nil"/>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7</w:t>
            </w:r>
          </w:p>
        </w:tc>
        <w:tc>
          <w:tcPr>
            <w:tcW w:w="888" w:type="dxa"/>
            <w:gridSpan w:val="2"/>
            <w:tcBorders>
              <w:top w:val="nil"/>
              <w:left w:val="nil"/>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8</w:t>
            </w:r>
          </w:p>
        </w:tc>
        <w:tc>
          <w:tcPr>
            <w:tcW w:w="1253" w:type="dxa"/>
            <w:tcBorders>
              <w:top w:val="nil"/>
              <w:left w:val="nil"/>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9</w:t>
            </w:r>
          </w:p>
        </w:tc>
        <w:tc>
          <w:tcPr>
            <w:tcW w:w="1440" w:type="dxa"/>
            <w:tcBorders>
              <w:top w:val="nil"/>
              <w:left w:val="nil"/>
              <w:bottom w:val="single" w:sz="4" w:space="0" w:color="auto"/>
              <w:right w:val="single" w:sz="4" w:space="0" w:color="auto"/>
            </w:tcBorders>
            <w:shd w:val="clear" w:color="000000" w:fill="FFFF00"/>
            <w:vAlign w:val="center"/>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w:t>
            </w:r>
          </w:p>
        </w:tc>
      </w:tr>
      <w:tr w:rsidR="00E36733" w:rsidRPr="00E36733" w:rsidTr="00E36733">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1.03.03</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PENGELOLAAN DAN PENGEMBANGAN SISTEM PENYEDIA AIR MINUM</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Pengelolaan dan Pengembangan SPAM</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80%</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right"/>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Rp35.217.794.150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APBD + APBN </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90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1.03.03.2.01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Pengelolaan dan Pengembangan Sistem Penyediaan Air Minum dalam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Sistem Penyediaan Air Minum yang dikelola dan dikembangkan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11 SPAM</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right"/>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Rp35.217.794.150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APBD + APBN </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386"/>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1.03.03.2.01.01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Penyusunan Rencana, Kebijakan, Strategi dan Teknis SPAM</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Rencana, Kebijakan, Strategi dan Teknis SPAM yang disusun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3 Dokumen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right"/>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Rp200.000.000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41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1.03.03.2.01.03</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Pembangunan SPAM Jaringan Perpipaan di Kawasan Perkotaan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Kapasitas SPAM IKK/Perkotaan atau SPAM Tematik Tertentu yang terbangun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12 Liter/Detik</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right"/>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Rp669.000.000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696"/>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1.03.03.2.01.04</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Pembangunan SPAM Jaringan Perpipaan di Kawasan Perdesaan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sambungan rumah yang terlayani melalui Kegiatan Padat Karya/SPAM Berbasis Masyarakat</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3335 SR</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right"/>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Rp23.343.484.250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76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lastRenderedPageBreak/>
              <w:t>1.03.03.2.01.05</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Peningkatan SPAM Jaringan Perpipaan di Kawasan Perkotaan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Peningkatan Kapasitas SPAM IKK/Perkotaan atau SPAM Tematik Tertentu</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8 Liter/Detik</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right"/>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76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1.03.03.2.01.06</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Peningkatan SPAM Jaringan Perpipaan di Kawasan Perdesaan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Peningkatan Kapasitas SPAM IKK/Perdesaan atau SPAM Tematik Tertentu</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 Liter/Detik</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right"/>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Rp3.374.197.000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1412"/>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1.03.03.2.01.07</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Perluasan SPAM Jaringan Perpipaan di Kawasan Perkotaan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Penambahan sambungan rumah yang terlayani melalui Pemanfaatan Idle Capacity dengan penambahan jaringan perpipaan pada SPAM IKK/Perkotaan atau SPAM Tematik Tertentu</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160 SR</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right"/>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1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1.03.03.2.01.08</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Perbaikan SPAM Jaringan Perpipaan di Kawasan Perdesaan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unit SPAM Jaringan Perpipaan yang dioptimalisasi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5 Unit</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right"/>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Rp563.000.000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102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1.03.03.2.01.11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Pembinaan dan Pengawasan Terhadap Penyelenggaraan SPAM oleh Pemerintah Desa dan Kelompok Masyarakat</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Kelompok Masyarakat yang menyelenggarakan SPAM yang Terbina dan Terawasi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5 Kelompok Masyarakat</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right"/>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Rp860.410.900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50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1.03.03.2.01.13</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Pembinaan dan Pengawasan Terhadap Pelaksanaan Kerja sama SPAM</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unit SPAM yang mendapatkan pembinaan dan pengawasan dalam pelaksanaan kerjasama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Unit</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right"/>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98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1.03.03.2.01.19</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Perluasan SPAM Jaringan Perpipaan di Kawasan Perdesaan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Penambahan sambungan rumah yang terlayani melalui Pemanfaatan Idle Capacity dengan penambahan jaringan perpipaan pada SPAM IKK/Perdesaan atau SPAM Tematik Tertentu</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875 SR</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Rp4.602.978.000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APBN</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7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1.03.03.2.01.20</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Perbaikan SPAM Jaringan Perpipaan di Kawasan </w:t>
            </w:r>
            <w:r w:rsidRPr="00E36733">
              <w:rPr>
                <w:rFonts w:ascii="Book Antiqua" w:eastAsia="Times New Roman" w:hAnsi="Book Antiqua" w:cs="Calibri"/>
                <w:color w:val="000000"/>
                <w:sz w:val="18"/>
                <w:szCs w:val="18"/>
              </w:rPr>
              <w:lastRenderedPageBreak/>
              <w:t>Perkotaan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lastRenderedPageBreak/>
              <w:t>Jumlah unit SPAM Jaringan Perpipaan yang dioptimalisasi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4 Unit</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Rp504.724.000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lastRenderedPageBreak/>
              <w:t>1.03.05</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PENGELOLAAN DAN PENGEMBANGAN SISTEM AIR LIMBAH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Sistem Air Limbah yang Dikelola dan Dikembangkan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67,65%</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Rp11.977.100.700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APBD + APBN </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90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1.03.05.2.01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Pengelolaan dan Pengembangan Sistem Air Limbah Domestik dalam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Sistem pengelolaan Air Limbah Domestik yang dikelola dan dikembangkan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13 SPAL</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Rp11.977.100.700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APBD + APBN </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12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1.03.05.2.01.01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Penyusunan Rencana, Kebijakan, Strategi dan Teknis Sistem Pengelolaan Air Limbah Domestik dalam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Rencana, Kebijakan, Strategi dan Teknis SPALD dalam Daerah Kabupaten/Kota yang Disusun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Dokumen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Rp250.000.000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75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1.03.05.2.01.05</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Rehabilitasi/Peningkatan/Perluasan Sistem Pengelolaan Air Limbah Domestik Terpusat Skala Permukiman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penambahan rumah tangga yang terlayani melalui optimalisasi SPALD-T Skala Permukiman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25 Rumah Tangga</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Rp760.033.700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18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1.03.05.2.01.07</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Pembinaan Teknik Pengelolaan Air Limbah Domestik</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Peserta yang Mengikuti Pembinaan Teknik Pengelolaan Air Limbah Domestik</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13 Orang</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1263"/>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1.03.05.2.01.08</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Sosialisasi dan Pemberdayaan Masyarakat terkait Penyediaan Sistem Pengelolaan Air Limbah Domestik</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kelompok Masyarakat yang Mendapatkan Sosialisasi dan Pemberdayaan Masyarakat Rangka Penyediaan Sistem Pengelolaan Air Limbah Domestik</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17 Kelompok</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D7CB0">
        <w:trPr>
          <w:trHeight w:val="817"/>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1.03.05.2.01.09</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Pengembangan SDM dan Kelembagaan Pengelolaan Air Limbah Domestik</w:t>
            </w:r>
          </w:p>
        </w:tc>
        <w:tc>
          <w:tcPr>
            <w:tcW w:w="2835" w:type="dxa"/>
            <w:tcBorders>
              <w:top w:val="nil"/>
              <w:left w:val="nil"/>
              <w:bottom w:val="single" w:sz="4" w:space="0" w:color="auto"/>
              <w:right w:val="single" w:sz="4" w:space="0" w:color="auto"/>
            </w:tcBorders>
            <w:shd w:val="clear" w:color="auto" w:fill="auto"/>
            <w:hideMark/>
          </w:tcPr>
          <w:p w:rsid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Peserta yang Mengikuti Pengembangan SDM dan Kelembagaan Pengelolaan Air Limbah Domestik</w:t>
            </w:r>
          </w:p>
          <w:p w:rsidR="00E36733" w:rsidRPr="00E36733" w:rsidRDefault="00E36733" w:rsidP="00E36733">
            <w:pPr>
              <w:spacing w:after="0" w:line="240" w:lineRule="auto"/>
              <w:rPr>
                <w:rFonts w:ascii="Book Antiqua" w:eastAsia="Times New Roman" w:hAnsi="Book Antiqua" w:cs="Calibri"/>
                <w:color w:val="000000"/>
                <w:sz w:val="18"/>
                <w:szCs w:val="18"/>
              </w:rPr>
            </w:pP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13 Orang</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273"/>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lastRenderedPageBreak/>
              <w:t>1.03.05.2.01.10</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Operasi dan Pemeliharaan Sistem Pengelolaan Air Limbah Domestik</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Unit Sistem Pengelolaan Air Limbah Domestik yang Diperasikan dan Dipelihara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2 Unit</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78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1.03.05.2.01.11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Supervisi Pembangunan/Rehabilitasi /Peningkatan/Perluasan Sistem Pengelolaan Air Limbah Domestik Terpusat Skala Permukiman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Konsultasi Supervisi Pembangunan/ Rehabilitasi/ Peningkatan/ Perluasan Sistem Pengelolaan Air Limbah Domestik Terpusat Skala Permukiman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Dokumen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Rp200.000.000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7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1.03.05.2.01.12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Pembangunan/Penyediaan Sistem Pengelolaan Air Limbah Terpusat Skala Permukiman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Rumah Tangga yang Tersambung dengan Sistem Pengelolaan Air Limbah Terpusat Skala Permukiman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500 Rumah Tangga</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Rp9.367.067.000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23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1.03.05.2.01.13</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Sarana Pengangkutan Lumpur Tinja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Penyediaan Armada Pengangkutan Lumpur Tinja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Unit</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Rp300.000.000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25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1.03.05.2.01.14</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Jasa Penyedotan Lumpur Tinja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Rumah Tangga yang Terlayani Penyedotan Lumpur Tinja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40 Rumah Tangga</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51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1.03.05.2.01.15</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Pembangunan/Penyediaan Sarana dan Prasarana IPLT</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Kapasitas IPLT Terbangun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M3/Hari</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51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1.03.05.2.01.16</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Rehabilitasi/Peningkatan/Perluasan Sarana dan Prasarana IPLT</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Kapasitas IPLT yang Dioptimalisasi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M3/Hari</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Rp200.000.000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12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1.03.05.2.01.17</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Supervisi Pembangunan/Rehabilitasi/ Peningkatan/Perluasan Sarana dan Prasarana IPLT</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Konsultasi Supervisi Kegiatan Pembangunan/Rehabilitasi/ Peningkatan/Perluasan Sarana dan Prasarana IPLT</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Dokumen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Rp300.000.000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1.03.06</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PENGELOLAAN DAN PENGEMBANGAN SISTEM DRAINASE</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Sistem Drainase yang Dikelola dan Dikembangkan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52,25%</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Rp8.833.174.087</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112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lastRenderedPageBreak/>
              <w:t>1.03.06.2.01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Pengelolaan dan Pengembangan Sistem Drainase yang Terhubung Langsung dengan Sungai dalam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Sistem Drainase yang terhubung langsung dengan sungai yang dikelola dan dikembangkan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2 Sistem Drainase</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Rp8.833.174.087</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7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1.03.06.2.01.12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Pembangunan Sistem Drainase Lingkungan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Panjang Saluran Drainase Lingkungan yang Dibangun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9283 M</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Rp8.258.043.588</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84"/>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1.03.06.2.01.14</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Rehabilitasi Saluran Drainase Lingkungan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Panjang Saluran Drainase Lingkungan yang Dilakukan Rehabilitasi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518 M</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Rp475.130.499</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533"/>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1.03.06.2.01.16</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Penyusunan Rencana, Kebijakan, Strategi dan Teknis Sistem Drainase Lingkungan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Rencana, Kebijakan, Strategi dan Teknis Sistem Drainase Lingkungan yang Disusun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Dokumen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 +APBN</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45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1.03.07</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PROGRAM PENGEMBANGAN PERMUKIMAN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Permukiman yang Dikembangkan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Rp91.768.720.403</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 +APBN</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102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1.03.07.2.01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Penyelenggaraan Infrastruktur pada Permukiman di Kawasan Strategis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Infrastruktur Permukiman di Kawasan Strategis yang diselenggarakan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Rp91.768.720.403</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827"/>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1.03.07.2.01.01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Pembangunan dan Pengembangan Infrastruktur Kawasan Permukiman di Kawasan Strategis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Sistem Jaringan Prasarana dan Sarana Permukiman yang Dibangun di Kawasan Strategis Daerah Kabupaten/Kota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601 Sistem Jaringan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Rp91.668.720.403</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413"/>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1.03.07.2.01.02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Pemanfaatan dan Pemeliharaan Infrastruktur Kawasan Permukiman di Kawasan Strategis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Sistem Jaringan Prasarana dan Sarana Permukiman yang Dipelihara di Kawasan Strategis Daerah Kabupaten/Kota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Sistem Jaringan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84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lastRenderedPageBreak/>
              <w:t>1.03.07.2.01.03</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Pengawasan dan Pengendalian Infrastruktur Kawasan Permukiman di Kawasan Strategis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Sistem Jaringan Prasarana dan Sarana Permukiman yang Diawasi dan Dikendalikan di Kawasan Strategis Daerah Kabupaten/Kota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0 Sistem Jaringan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51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1.03.08</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PROGRAM PENATAAN BANGUNAN GEDUNG</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Persentase Bangunan Gedung yang tertata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Rp5.761.205.661</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APBN</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153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1.03.08.2.01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Penyelenggaraan Bangunan Gedung di Wilayah Daerah Kabupaten/Kota, Pemberian Izin Mendirikan Bangunan (IMB) dan Sertifikat Laik Fungsi Bangunan Gedung</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Koordinasi Bangunan Gedung yang Diselenggarakan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Rp5.761.205.661</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204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1.03.08.2.01.01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Penyelenggaraan Penerbitan Izin Mendirikan Bangunan (IMB), Sertifikat Laik Fungsi (SLF), peran Tenaga Ahli Bangunan Gedung (TABG), Pendataan Bangunan Gedung, serta Implementasi SIMBG</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Penyelenggaraan Penerbitan Persyaratan Bangunan Gedung (PBG), Sertifikat Laik Fungsi (SLF), peran Tim Profesi Ahli (TPA), Pendataan Bangunan Gedung, serta Implementasi SIMBG</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200 Dokumen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Rp300.000.000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12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1.03.08.2.01.02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Perencanaan, Pembangunan, Pengawasan, dan Pemanfaatan Bangunan Gedung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Dokumen Perencanaan, Pembangunan, Pengawasan dan Pemanfaatan Bangunan Gedung Daerah Kabupaten/Kota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5 Dokumen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Rp5.461.205.661</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234"/>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1.03.09</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PROGRAM PENATAAN BANGUNAN DAN LINGKUNGANNYA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Persentase Bangunan dan Lingkungannya yang tertata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Rp4.262.407.400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7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lastRenderedPageBreak/>
              <w:t>1.03.09.2.01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Penyelenggaraan Penataan Bangunan dan Lingkungannya di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Penataan Bangunan dan Lingkungannya yang diselenggarakan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Rp4.262.407.400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908"/>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1.03.09.2.01.03</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Penataan Bangunan dan Lingkungan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Penataan Bangunan dan Lingkungan di Kawasan Cagar Budaya dan Tradisional Bersejarah, Kawasan Pariwisata, Kawasan Sistem Perkotaan Nasional dan Kawasan Strategis Lainnya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3 Kawasan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Rp4.262.407.400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APBN</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7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1.03.11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PENGEMBANGAN JASA KONSTRUKSI</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Tenaga Terampil yang Bersertifikat di Bidang Jasa Konstruksi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24,00%</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Rp400.000.000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1.03.11.2.01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Penyelenggaraan Pelatihan Tenaga Terampil Konstruksi</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Jumlah Pelatihan Tenaga Terampil Konstruksi yang diselenggarakan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2 Penyelenggaraan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Rp275.000.000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41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1.03.11.2.01.04</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Pelaksanaan Pelatihan Tenaga Terampil Konstruksi</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Tenaga Kerja Konstruksi Kualifikasi Jabatan Operator dan Teknisi atau Analis yang Mengikuti Pelatihan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150 Orang</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Rp200.000.000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257"/>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1.03.11.2.01.06</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Fasilitasi Sertifikasi Tenaga Terampil Konstruksi</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Tenaga Kerja Konstruksi Kualifikasi Jabatan Operator dan Teknisi atau Analis yang Tersertifikasi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150 Orang</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Rp75.000.000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1.03.11.2.04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Pengawasan Tertib Usaha, Tertib Penyelenggaraan dan Tertib Pemanfaatan Jasa Konstruksi</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Prosentase badan usaha jasa konstruksi yang diawasi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57,14%</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Rp125.000.000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12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1.03.11.2.04.01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Penyusunan SOP/Pedoman Tertib Usaha, Tertib Penyelenggaraan, dan Tertib Pemanfaatan Jasa Konstruksi</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SOP/Pedoman Tertib Usaha, Tertib Penyelenggaraan, dan Tertib Pemanfaatan Jasa Konstruksi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Dokumen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Rp25.000.000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616"/>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lastRenderedPageBreak/>
              <w:t xml:space="preserve">1.03.11.2.04.02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Bimbingan Teknis tentang Tertib Usaha, Tertib Penyelenggaraan, dan Tertib Pemanfaatan Jasa Konstruksi</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Peserta yang Mengikuti Bimbingan Teknis Tentang Tertib Usaha, Tertib Penyelenggaraan, dan Tertib Pemanfaatan Jasa Konstruksi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100 Orang</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192"/>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1.03.11.2.04.03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Pengawasan dan Evaluasi Tertib Usaha, Tertib Penyelenggaraan, dan Tertib Pemanfaatan Jasa Konstruksi</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Dokumen Pengawasan dan Evaluasi Tertib Usaha, Tertib Pengelenggaraan, dan Tertib Pemanfaatan Jasa Konstruksi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100 Laporan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7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PENUNJANG URUSAN PEMERINTAHAN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perencanaan dan evaluasi kinerja yang berkualitas</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Rp75.615.067</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37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Perencanaan, Penganggaran, dan Evaluasi Kinerja Perangkat Daerah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perencanaan, penganggaran dan evaluasi kinerja yang berkualitas</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Rp75.615.067</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7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1.04.01.2.01.01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Penyusunan Dokumen Perencanaan Perangkat Daerah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Dokumen Perencanaan Perangkat Daerah</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3 DOKUMEN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APBN</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403"/>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1.04.01.2.01.02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Koordinasi dan Penyusunan Dokumen RKA-SKPD</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Dokumen RKA-SKPD dan Laporan Hasil Koordinasi Penyusunan Dokumen RKA-SKPD</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62 DOKUMEN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Rp5.183.949</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12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1.04.01.2.01.04</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Koordinasi dan Penyusunan DPA-SKPD</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Dokumen DPA-SKPD dan Laporan Hasil Koordinasi Penyusunan Dokumen DPA-SKPD</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21 DOKUMEN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Rp4.800.000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12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1.04.01.2.01.06</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Koordinasi dan Penyusunan Laporan Capaian Kinerja dan Ikhtisar Realisasi Kinerja SKPD</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Jumlah Laporan Capaian Kinerja dan Ikhtisar Realisasi Kinerja SKPD dan Laporan Hasil Koordinasi Penyusunan Laporan Capaian Kinerja dan </w:t>
            </w:r>
            <w:r w:rsidRPr="00E36733">
              <w:rPr>
                <w:rFonts w:ascii="Book Antiqua" w:eastAsia="Times New Roman" w:hAnsi="Book Antiqua" w:cs="Calibri"/>
                <w:color w:val="000000"/>
                <w:sz w:val="18"/>
                <w:szCs w:val="18"/>
              </w:rPr>
              <w:lastRenderedPageBreak/>
              <w:t>Ikhtisar Realisasi Kinerja SKPD</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lastRenderedPageBreak/>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3 LAPORAN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Rp15.631.118</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lastRenderedPageBreak/>
              <w:t>1.04.01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PENUNJANG URUSAN PEMERINTAHAN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laporan keuangan dengan kualitas baik</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ind w:right="-57"/>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Rp3.257.581.003</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48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1.04.01.2.02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Administrasi Keuangan Perangkat Daerah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unit kerja yang menyusun perencanaan dan laporan kinerja keuangan dengan kualitas baik</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ind w:right="-57"/>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Rp3.257.581.003</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D7CB0">
        <w:trPr>
          <w:trHeight w:val="457"/>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Penyediaan Gaji dan Tunjangan ASN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Orang yang Menerima Gaji dan Tunjangan ASN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33 </w:t>
            </w:r>
            <w:r w:rsidR="00ED7CB0">
              <w:rPr>
                <w:rFonts w:ascii="Book Antiqua" w:eastAsia="Times New Roman" w:hAnsi="Book Antiqua" w:cs="Calibri"/>
                <w:color w:val="000000"/>
                <w:sz w:val="18"/>
                <w:szCs w:val="18"/>
              </w:rPr>
              <w:t>Orang/ Bulan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Rp3.257.581.003</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90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PENUNJANG URUSAN PEMERINTAHAN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24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Sarana prasarana yang terpenuhi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ind w:right="-57"/>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Rp1.540.196.873</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45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1.04.01.2.06</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Administrasi Umum Perangkat Daerah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Jumlah sarana yang layak fungsi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ind w:right="-57"/>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Rp256.771.969</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D7CB0">
        <w:trPr>
          <w:trHeight w:val="86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1.04.01.2.06.01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Penyediaan Komponen Instalasi Listrik/Penerangan Bangunan Kantor</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Paket Komponen Instalasi Listrik/Penerangan Bangunan Kantor yang Disediakan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12 Paket</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Rp5.760.000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D7CB0">
        <w:trPr>
          <w:trHeight w:val="514"/>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1.04.01.2.06.02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Peralatan</w:t>
            </w:r>
            <w:r w:rsidRPr="00E36733">
              <w:rPr>
                <w:rFonts w:ascii="Book Antiqua" w:eastAsia="Times New Roman" w:hAnsi="Book Antiqua" w:cs="Calibri"/>
                <w:color w:val="000000"/>
                <w:sz w:val="18"/>
                <w:szCs w:val="18"/>
              </w:rPr>
              <w:br/>
              <w:t>dan Perlengkapan Kantor</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Paket Peralatan dan Perlengkapan Kantor yang Disediakan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72 Paket</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Rp41.011.969</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D7CB0">
        <w:trPr>
          <w:trHeight w:val="268"/>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1.04.01.2.06.04</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Bahan Logistik Kantor</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Paket Bahan Logistik Kantor yang Disediakan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89 Paket</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Rp20.000.000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D7CB0">
        <w:trPr>
          <w:trHeight w:val="232"/>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1.04.01.2.06.05</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Barang Cetakan dan Penggandaan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Paket Barang Cetakan dan Penggandaan yang Disediakan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7 Paket</w:t>
            </w:r>
          </w:p>
        </w:tc>
        <w:tc>
          <w:tcPr>
            <w:tcW w:w="1701"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Rp40.000.000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D7CB0">
        <w:trPr>
          <w:trHeight w:val="554"/>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1.04.01.2.06.09</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Penyelenggaraan Rapat Koordinasi dan Konsultasi SKPD</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Laporan Penyelenggaraan Rapat Koordinasi dan Konsultasi SKPD</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80 Laporan</w:t>
            </w:r>
          </w:p>
        </w:tc>
        <w:tc>
          <w:tcPr>
            <w:tcW w:w="1701"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Rp150.000.000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r>
      <w:tr w:rsidR="00E36733" w:rsidRPr="00E36733" w:rsidTr="00ED7CB0">
        <w:trPr>
          <w:trHeight w:val="413"/>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lastRenderedPageBreak/>
              <w:t>1.04.01.2.07</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Pengadaan Barang Milik Daerah Penunjang Urusan Pemerintah Daerah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Jumlah prasarana yang layak fungsi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701"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Rp220.903.000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r>
      <w:tr w:rsidR="00E36733" w:rsidRPr="00E36733" w:rsidTr="00ED7CB0">
        <w:trPr>
          <w:trHeight w:val="606"/>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1.04.01.2.07.10</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Pengadaan Sarana dan Prasarana Gedung Kantor atau Bangunan Lainnya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Unit Sarana dan Prasarana Gedung Kantor atau Bangunan Lainnya yang Disediakan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15 Unit</w:t>
            </w:r>
          </w:p>
        </w:tc>
        <w:tc>
          <w:tcPr>
            <w:tcW w:w="1701"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Rp220.903.000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r>
      <w:tr w:rsidR="00E36733" w:rsidRPr="00E36733" w:rsidTr="00E36733">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1.04.01.2.08</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Penyediaan Jasa Penunjang Urusan Pemerintahan Daerah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Jumlah jasa penunjang urusan pemerintahan yang disediakan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3 Jasa Penunjang</w:t>
            </w:r>
          </w:p>
        </w:tc>
        <w:tc>
          <w:tcPr>
            <w:tcW w:w="1701"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Rp708.732.904</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r>
      <w:tr w:rsidR="00E36733" w:rsidRPr="00E36733" w:rsidTr="00ED7CB0">
        <w:trPr>
          <w:trHeight w:val="14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1.04.01.2.08.01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Jasa Surat Menyurat</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Laporan Penyediaan Jasa Surat Menyurat</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2 Laporan</w:t>
            </w:r>
          </w:p>
        </w:tc>
        <w:tc>
          <w:tcPr>
            <w:tcW w:w="1701"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Rp7.000.000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r>
      <w:tr w:rsidR="00E36733" w:rsidRPr="00E36733" w:rsidTr="00ED7CB0">
        <w:trPr>
          <w:trHeight w:val="25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1.04.01.2.08.02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Jasa Komunikasi, Sumber Daya Air dan Listrik</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Laporan Penyediaan Jasa Komunikasi, Sumber Daya Air dan Listrik yang Disediakan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217 Laporan</w:t>
            </w:r>
          </w:p>
        </w:tc>
        <w:tc>
          <w:tcPr>
            <w:tcW w:w="1701"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Rp77.832.904</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r>
      <w:tr w:rsidR="00E36733" w:rsidRPr="00E36733" w:rsidTr="00ED7CB0">
        <w:trPr>
          <w:trHeight w:val="28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1.04.01.2.08.04</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Jasa Pelayanan Umum Kantor</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Laporan Penyediaan Jasa Pelayanan Umum Kantor yang Disediakan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30 Laporan</w:t>
            </w:r>
          </w:p>
        </w:tc>
        <w:tc>
          <w:tcPr>
            <w:tcW w:w="1701"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Rp623.900.000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r>
      <w:tr w:rsidR="00E36733" w:rsidRPr="00E36733" w:rsidTr="00E36733">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1.04.01.2.09</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Pemeliharaan Barang Milik Daerah Penunjang Urusan Pemerintahan Daerah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 xml:space="preserve">Jumlah pengadaan Barang Milik Daerah </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3 Pemeliharaan</w:t>
            </w:r>
          </w:p>
        </w:tc>
        <w:tc>
          <w:tcPr>
            <w:tcW w:w="1701"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Rp353.789.000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r>
      <w:tr w:rsidR="00E36733" w:rsidRPr="00E36733" w:rsidTr="00ED7CB0">
        <w:trPr>
          <w:trHeight w:val="992"/>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1.04.01.2.09.02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Penyediaan Jasa Pemeliharaan, Biaya Pemeliharaan, Pajak, dan Perizinan </w:t>
            </w:r>
            <w:r w:rsidR="00ED7CB0">
              <w:rPr>
                <w:rFonts w:ascii="Book Antiqua" w:eastAsia="Times New Roman" w:hAnsi="Book Antiqua" w:cs="Calibri"/>
                <w:color w:val="000000"/>
                <w:sz w:val="18"/>
                <w:szCs w:val="18"/>
              </w:rPr>
              <w:t>Kendaraan Dinas Operasional /</w:t>
            </w:r>
            <w:r w:rsidRPr="00E36733">
              <w:rPr>
                <w:rFonts w:ascii="Book Antiqua" w:eastAsia="Times New Roman" w:hAnsi="Book Antiqua" w:cs="Calibri"/>
                <w:color w:val="000000"/>
                <w:sz w:val="18"/>
                <w:szCs w:val="18"/>
              </w:rPr>
              <w:t xml:space="preserve"> Lapangan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Kendaraan Dinas Operasional atau Lapangan yang Dipelihara dan dibayarkan Pajak dan Perizinannya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5 Unit</w:t>
            </w:r>
          </w:p>
        </w:tc>
        <w:tc>
          <w:tcPr>
            <w:tcW w:w="1701"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Rp125.000.000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r>
      <w:tr w:rsidR="00E36733" w:rsidRPr="00E36733" w:rsidTr="00ED7CB0">
        <w:trPr>
          <w:trHeight w:val="7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1.04.01.2.09.06</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both"/>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Pemeliharaan Peralatan dan Mesin Lainnya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Peralatan dan Mesin Lainnya yang Dipelihara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148 Unit</w:t>
            </w:r>
          </w:p>
        </w:tc>
        <w:tc>
          <w:tcPr>
            <w:tcW w:w="1701"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Rp28.789.000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r>
      <w:tr w:rsidR="00E36733" w:rsidRPr="00E36733" w:rsidTr="00ED7CB0">
        <w:trPr>
          <w:trHeight w:val="30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1.04.01.2.09.09</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both"/>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Pemeliharaan/Rehabilitasi  Gedung Kantor dan Bangunan Lainnya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Gedung Kantor dan Bangunan Lainnya yang Dipelihara/Direhabilitasi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19 Unit</w:t>
            </w:r>
          </w:p>
        </w:tc>
        <w:tc>
          <w:tcPr>
            <w:tcW w:w="1701"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Rp200.000.000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r>
      <w:tr w:rsidR="00E36733" w:rsidRPr="00E36733" w:rsidTr="00E36733">
        <w:trPr>
          <w:trHeight w:val="45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PENGEMBANGAN PERUMAHAN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Prosentase Rumah Layak Huni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ind w:right="-57"/>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96,27%</w:t>
            </w:r>
          </w:p>
        </w:tc>
        <w:tc>
          <w:tcPr>
            <w:tcW w:w="1701"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#REF!</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r>
      <w:tr w:rsidR="00E36733" w:rsidRPr="00E36733" w:rsidTr="00ED7CB0">
        <w:trPr>
          <w:trHeight w:val="696"/>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lastRenderedPageBreak/>
              <w:t>1.04.02.2.03</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Pembangunan dan Rehabilitasi Rumah Korban Bencana atau Relokasi Program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Prosentase Pembangunan dan Rehabilitasi Rumah Korban Bencana atau Relokasi Program Kabupaten/Kota yang diselenggarakan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ind w:right="-57"/>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100%</w:t>
            </w:r>
          </w:p>
        </w:tc>
        <w:tc>
          <w:tcPr>
            <w:tcW w:w="1701"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Rp1.225.000.000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r>
      <w:tr w:rsidR="00E36733" w:rsidRPr="00E36733" w:rsidTr="00ED7CB0">
        <w:trPr>
          <w:trHeight w:val="314"/>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1.04.02.2.03.01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Rehabilitasi Rumah bagi Korban Bencana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Rumah Korban Bencana Kabupaten/Kota yang Terehabilitasi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50 Unit Rumah</w:t>
            </w:r>
          </w:p>
        </w:tc>
        <w:tc>
          <w:tcPr>
            <w:tcW w:w="1701"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Rp875.000.000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r>
      <w:tr w:rsidR="00E36733" w:rsidRPr="00E36733" w:rsidTr="00ED7CB0">
        <w:trPr>
          <w:trHeight w:val="48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1.04.02.2.03.04</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Pembangunan Rumah bagi Korban Bencana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Rumah bagi Korban Bencana Kabupaten/Kota yang Terbangun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20 Unit Rumah</w:t>
            </w:r>
          </w:p>
        </w:tc>
        <w:tc>
          <w:tcPr>
            <w:tcW w:w="1701"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Rp350.000.000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r>
      <w:tr w:rsidR="00E36733" w:rsidRPr="00E36733" w:rsidTr="00ED7CB0">
        <w:trPr>
          <w:trHeight w:val="36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1.04.02.2.06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Penerbitan Izin Pembangunan dan Pengembangan Perumahan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Persentase izin pembangunan dan pengembangan perumahan yang diterbitkan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50%</w:t>
            </w:r>
          </w:p>
        </w:tc>
        <w:tc>
          <w:tcPr>
            <w:tcW w:w="1701"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Rp50.000.000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r>
      <w:tr w:rsidR="00E36733" w:rsidRPr="00E36733" w:rsidTr="00ED7CB0">
        <w:trPr>
          <w:trHeight w:val="756"/>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1.04.02.2.06.01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Fasilitasi Pemenuhan Komitmen Penerbitan Izin Pembangunan dan Pengembangan Perumahan Terintegrasi secara Elektronik</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Dokumen Kesepakatan dengan Pengembang/Pelaku Pembangunan Rumah untuk Penerbitan izin Pembangunan dan Pengembangan Perumahan Terintegrasi Secara Elektronik</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Dokumen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APBD + APBN </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D7CB0">
        <w:trPr>
          <w:trHeight w:val="7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1.04.03</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KAWASAN PERMUKIMAN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Prosentase Luasan Kawasan Permukiman Kumuh yang tertangani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94%</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Rp2.104.920.000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D7CB0">
        <w:trPr>
          <w:trHeight w:val="7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1.04.03.2.01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Penerbitan Izin Pembangunan dan Pengembangan Kawasan Permukiman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Prosentase Izin Pembangunan dan Pengembangan Kawasan Permukiman yang diterbitkan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100%</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Rp400.000.000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D7CB0">
        <w:trPr>
          <w:trHeight w:val="1122"/>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1.04.03.2.01.02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Penyusunan dan/atau Review serta Legalisasi Rencana Pembangunan dan Pengembangan Kawasan Permukiman dan Permukiman Kumuh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Dokumen Rencana Pembangunan dan Pengembangan Kawasan Permukiman dan Permukiman Kumuh yang Tersusun dan/atau Tereview serta Terlegalisasi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4 Dokumen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Rp400.000.000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D7CB0">
        <w:trPr>
          <w:trHeight w:val="696"/>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lastRenderedPageBreak/>
              <w:t>1.04.03.2.02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Penataan dan Peningkatan Kualitas Kawasan Permukiman Kumuh dengan Luas di Bawah 10 (sepuluh) Ha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Jumlah Kawasan Permukiman Kumuh dengan Luas di Bawah 10 (sepuluh) Ha yang ditata dan ditingkatkan kualitasnya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 Kawasan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Rp650.000.000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D7CB0">
        <w:trPr>
          <w:trHeight w:val="598"/>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1.04.03.2.02.02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Penyusunan Rencana Pencegahan dan Peningkatan Kualitas Perumahan Kumuh dan Permukiman Kumuh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Dokumen Rencana Pencegahan dan Peningkatan Kualitas Perumahan Kumuh dan Permukiman Kumuh</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 Dokumen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Rp650.000.000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D7CB0">
        <w:trPr>
          <w:trHeight w:val="443"/>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1.04.03.2.03</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Peningkatan Kualitas Kawasan Permukiman Kumuh dengan Luas di Bawah 10 (sepuluh) Ha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Jumlah Kawasan Permukiman Kumuh dengan Luas di Bawah 10 (sepuluh) Ha yang  ditingkatkan kualitasnya</w:t>
            </w:r>
          </w:p>
        </w:tc>
        <w:tc>
          <w:tcPr>
            <w:tcW w:w="1134" w:type="dxa"/>
            <w:tcBorders>
              <w:top w:val="nil"/>
              <w:left w:val="nil"/>
              <w:bottom w:val="single" w:sz="4" w:space="0" w:color="auto"/>
              <w:right w:val="single" w:sz="4" w:space="0" w:color="auto"/>
            </w:tcBorders>
            <w:shd w:val="clear" w:color="auto" w:fill="auto"/>
            <w:hideMark/>
          </w:tcPr>
          <w:p w:rsidR="00E36733" w:rsidRPr="00ED7CB0" w:rsidRDefault="00E36733" w:rsidP="00E36733">
            <w:pPr>
              <w:spacing w:after="0" w:line="240" w:lineRule="auto"/>
              <w:jc w:val="center"/>
              <w:rPr>
                <w:rFonts w:ascii="Book Antiqua" w:eastAsia="Times New Roman" w:hAnsi="Book Antiqua" w:cs="Calibri"/>
                <w:bCs/>
                <w:color w:val="000000"/>
                <w:sz w:val="18"/>
                <w:szCs w:val="18"/>
              </w:rPr>
            </w:pPr>
            <w:r w:rsidRPr="00ED7CB0">
              <w:rPr>
                <w:rFonts w:ascii="Book Antiqua" w:eastAsia="Times New Roman" w:hAnsi="Book Antiqua" w:cs="Calibri"/>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 Kawasan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Rp1.054.920.000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12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1.04.03.2.03.01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Penyusunan Rencana Tapak (Site Plan) dan Detail Engineering Design (DED) Peremajaan/</w:t>
            </w:r>
            <w:r w:rsidR="00ED7CB0">
              <w:rPr>
                <w:rFonts w:ascii="Book Antiqua" w:eastAsia="Times New Roman" w:hAnsi="Book Antiqua" w:cs="Calibri"/>
                <w:color w:val="000000"/>
                <w:sz w:val="18"/>
                <w:szCs w:val="18"/>
              </w:rPr>
              <w:t xml:space="preserve"> </w:t>
            </w:r>
            <w:r w:rsidRPr="00E36733">
              <w:rPr>
                <w:rFonts w:ascii="Book Antiqua" w:eastAsia="Times New Roman" w:hAnsi="Book Antiqua" w:cs="Calibri"/>
                <w:color w:val="000000"/>
                <w:sz w:val="18"/>
                <w:szCs w:val="18"/>
              </w:rPr>
              <w:t>Pemugaran Permukiman Kumuh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Rencana Tapak (Site Plan ) dan Detail Engineering Design (DED) Peremajaan/Pemugaran Permukiman Kumuh</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Dokumen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D7CB0">
        <w:trPr>
          <w:trHeight w:val="928"/>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1.04.03.2.03.04</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Koordinasi dan Sinkronisasi Pengendalian Penyelenggaraan Pemugaran/Peremajaan Permukiman Kumuh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Laporan Hasil Koordinasi dan Sinkronisasi Pengendalian Penyelenggaraan Pemugaran/Peremajaan Permukiman Kumuh</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3 Laporan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Rp954.920.000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90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1.04.04</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PERUMAHAN DAN KAWASAN PERMUKIMAN KUMUH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Prosentase Rumah Layak Huni dan Luasan Kawasan Permukiman Kumuh</w:t>
            </w:r>
          </w:p>
        </w:tc>
        <w:tc>
          <w:tcPr>
            <w:tcW w:w="1134" w:type="dxa"/>
            <w:tcBorders>
              <w:top w:val="nil"/>
              <w:left w:val="nil"/>
              <w:bottom w:val="single" w:sz="4" w:space="0" w:color="auto"/>
              <w:right w:val="single" w:sz="4" w:space="0" w:color="auto"/>
            </w:tcBorders>
            <w:shd w:val="clear" w:color="auto" w:fill="auto"/>
            <w:hideMark/>
          </w:tcPr>
          <w:p w:rsidR="00E36733" w:rsidRPr="00ED7CB0" w:rsidRDefault="00E36733" w:rsidP="00E36733">
            <w:pPr>
              <w:spacing w:after="0" w:line="240" w:lineRule="auto"/>
              <w:jc w:val="center"/>
              <w:rPr>
                <w:rFonts w:ascii="Book Antiqua" w:eastAsia="Times New Roman" w:hAnsi="Book Antiqua" w:cs="Calibri"/>
                <w:bCs/>
                <w:color w:val="000000"/>
                <w:sz w:val="18"/>
                <w:szCs w:val="18"/>
              </w:rPr>
            </w:pPr>
            <w:r w:rsidRPr="00ED7CB0">
              <w:rPr>
                <w:rFonts w:ascii="Book Antiqua" w:eastAsia="Times New Roman" w:hAnsi="Book Antiqua" w:cs="Calibri"/>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96%</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Rp6.107.500.000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36733">
        <w:trPr>
          <w:trHeight w:val="90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1.04.04.2.01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Pencegahan Perumahan dan Kawasan Permukiman Kumuh pada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perumahan dan kawasan permukiman yang dilakukan pencegahan</w:t>
            </w:r>
          </w:p>
        </w:tc>
        <w:tc>
          <w:tcPr>
            <w:tcW w:w="1134" w:type="dxa"/>
            <w:tcBorders>
              <w:top w:val="nil"/>
              <w:left w:val="nil"/>
              <w:bottom w:val="single" w:sz="4" w:space="0" w:color="auto"/>
              <w:right w:val="single" w:sz="4" w:space="0" w:color="auto"/>
            </w:tcBorders>
            <w:shd w:val="clear" w:color="auto" w:fill="auto"/>
            <w:hideMark/>
          </w:tcPr>
          <w:p w:rsidR="00E36733" w:rsidRPr="00ED7CB0" w:rsidRDefault="00E36733" w:rsidP="00E36733">
            <w:pPr>
              <w:spacing w:after="0" w:line="240" w:lineRule="auto"/>
              <w:jc w:val="center"/>
              <w:rPr>
                <w:rFonts w:ascii="Book Antiqua" w:eastAsia="Times New Roman" w:hAnsi="Book Antiqua" w:cs="Calibri"/>
                <w:bCs/>
                <w:color w:val="000000"/>
                <w:sz w:val="18"/>
                <w:szCs w:val="18"/>
              </w:rPr>
            </w:pPr>
            <w:r w:rsidRPr="00ED7CB0">
              <w:rPr>
                <w:rFonts w:ascii="Book Antiqua" w:eastAsia="Times New Roman" w:hAnsi="Book Antiqua" w:cs="Calibri"/>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 Perbaikan RTLH</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Rp6.107.500.000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D7CB0">
        <w:trPr>
          <w:trHeight w:val="168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lastRenderedPageBreak/>
              <w:t>1.04.04.2.01.01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Perbaikan Rumah Tidak Layak Huni untuk Pencegahan terhadap Tumbuh dan Berkembangnya Permukiman Kumuh diluar Kawasan Permukiman Kumuh dengan Luas di Bawah 10 (sepuluh) Ha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Rumah Tidak Layak Huni untuk Pencegahan Terhadap Tumbuh dan Berkembangnya Permukiman Kumuh di Luar Kawasan Permukiman Kumuh dengan Luas di Bawah 10 (Sepuluh) Ha yang Diperbaiki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349 Unit Rumah</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Rp6.107.500.000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72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jc w:val="both"/>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1.04.05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PROGRAM PENINGKATAN PRASARANA, SARANA DAN UTILITAS UMUM (PSU)</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PSU yang ditingkatkan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100%</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Rp132.500.300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D7CB0">
        <w:trPr>
          <w:trHeight w:val="33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1.04.05.2.01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Urusan Penyelenggaraan PSU Perumahan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Cakupan lingkungan yang sehat dan aman yang didukung dengan PSU</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77,77%</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Rp132.500.300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r>
      <w:tr w:rsidR="00E36733" w:rsidRPr="00E36733" w:rsidTr="00ED7CB0">
        <w:trPr>
          <w:trHeight w:val="242"/>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1.04.05.2.01.03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Koordinasi dan Sinkronisasi dalam rangka Penyediaan Prasarana, Sarana, dan Utilitas Umum Perumahan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Laporan Hasil Koordinasi dan Sinkronisasi dalam rangka Penyediaan Prasarana, Sarana, dan Utilitas Umum Perumahan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3 Laporan</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Rp132.500.300</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APBD</w:t>
            </w:r>
          </w:p>
        </w:tc>
        <w:tc>
          <w:tcPr>
            <w:tcW w:w="888" w:type="dxa"/>
            <w:gridSpan w:val="2"/>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53"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r>
      <w:tr w:rsidR="00E36733" w:rsidRPr="00E36733" w:rsidTr="00E36733">
        <w:trPr>
          <w:trHeight w:val="315"/>
          <w:jc w:val="center"/>
        </w:trPr>
        <w:tc>
          <w:tcPr>
            <w:tcW w:w="15060" w:type="dxa"/>
            <w:gridSpan w:val="14"/>
            <w:tcBorders>
              <w:top w:val="single" w:sz="4" w:space="0" w:color="auto"/>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KEPMENDAGRI 1317 TAHUN 2023</w:t>
            </w:r>
          </w:p>
        </w:tc>
      </w:tr>
      <w:tr w:rsidR="00E36733" w:rsidRPr="00E36733" w:rsidTr="00ED7CB0">
        <w:trPr>
          <w:trHeight w:val="1623"/>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1.03.03</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PROGRAM PENGELOLAAN DAN PENGEMBANGAN SISTEM PENYEDIA AIR MINUM</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jumlah rumah tangga yang mendapatkan akses terhadap air minum melalui SPAM jaringan perpipaan dan bukan jaringan perpipaan terlindungi terhadap rumah tangga di seluruh kabupaten/kota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67,09%</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Rp46.257.794.150</w:t>
            </w:r>
          </w:p>
        </w:tc>
      </w:tr>
      <w:tr w:rsidR="00E36733" w:rsidRPr="00E36733" w:rsidTr="00ED7CB0">
        <w:trPr>
          <w:trHeight w:val="90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lastRenderedPageBreak/>
              <w:t>1.03.03.2.01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Pengelolaan dan Pengembangan Sistem Penyediaan Air Minum dalam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Jumlah Sistem Penyediaan Air Minum yang dikelola dan dikembangkan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sz w:val="18"/>
                <w:szCs w:val="18"/>
              </w:rPr>
            </w:pPr>
            <w:r w:rsidRPr="00E36733">
              <w:rPr>
                <w:rFonts w:ascii="Book Antiqua" w:eastAsia="Times New Roman" w:hAnsi="Book Antiqua" w:cs="Calibri"/>
                <w:b/>
                <w:bCs/>
                <w:sz w:val="18"/>
                <w:szCs w:val="18"/>
              </w:rPr>
              <w:t>8 SPAM</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Rp46.257.794.150</w:t>
            </w:r>
          </w:p>
        </w:tc>
      </w:tr>
      <w:tr w:rsidR="00E36733" w:rsidRPr="00E36733" w:rsidTr="00ED7CB0">
        <w:trPr>
          <w:trHeight w:val="314"/>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1.03.03.2.01.0025</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Penyusunan Rencana, Kebijakan, Strategi dan Teknis Sistem Penyediaan Air Minum (SPAM)</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Dokumen Rencana, Kebijakan, Strategi dan Teknis Sistem Penyediaan Air Minum (SPAM) yang disusun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3 Dokumen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Rp300.000.000</w:t>
            </w:r>
          </w:p>
        </w:tc>
      </w:tr>
      <w:tr w:rsidR="00E36733" w:rsidRPr="00E36733" w:rsidTr="00ED7CB0">
        <w:trPr>
          <w:trHeight w:val="52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jc w:val="both"/>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1.03.03.2.01.0028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Pembangunan Sistem Penyediaan Air Minum (SPAM) Jaringan Perpipaan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Kapasitas Sistem</w:t>
            </w:r>
            <w:r w:rsidRPr="00E36733">
              <w:rPr>
                <w:rFonts w:ascii="Book Antiqua" w:eastAsia="Times New Roman" w:hAnsi="Book Antiqua" w:cs="Calibri"/>
                <w:sz w:val="18"/>
                <w:szCs w:val="18"/>
              </w:rPr>
              <w:br/>
              <w:t>Penyediaan Air Minum</w:t>
            </w:r>
            <w:r w:rsidRPr="00E36733">
              <w:rPr>
                <w:rFonts w:ascii="Book Antiqua" w:eastAsia="Times New Roman" w:hAnsi="Book Antiqua" w:cs="Calibri"/>
                <w:sz w:val="18"/>
                <w:szCs w:val="18"/>
              </w:rPr>
              <w:br/>
              <w:t>(SPAM) Jaringan Perpipaan yang dibangun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12 Liter/Detik</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Rp34.952.484.250</w:t>
            </w:r>
          </w:p>
        </w:tc>
      </w:tr>
      <w:tr w:rsidR="00E36733" w:rsidRPr="00E36733" w:rsidTr="00ED7CB0">
        <w:trPr>
          <w:trHeight w:val="198"/>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1.03.03.2.01.0026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Peningkatan Sistem Penyediaan Air Minum (SPAM) Jaringan Perpipaan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Kapasitas Sistem Penyediaan Air Minum (SPAM) Jaringan Perpipaan yang ditingkatkan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 Liter/Detik</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Rp3.874.197.000 </w:t>
            </w:r>
          </w:p>
        </w:tc>
      </w:tr>
      <w:tr w:rsidR="00E36733" w:rsidRPr="00E36733" w:rsidTr="00ED7CB0">
        <w:trPr>
          <w:trHeight w:val="153"/>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1.03.03.2.01.0032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Perluasan Sistem Penyediaan Air Minum (SPAM) Jaringan Perpipaan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Sambungan Rumah yang terlayani oleh perluasan Sistem Penyediaan Air Minum (SPAM) Jaringan Perpipaan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970 SR</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Rp5.102.978.000</w:t>
            </w:r>
          </w:p>
        </w:tc>
      </w:tr>
      <w:tr w:rsidR="00E36733" w:rsidRPr="00E36733" w:rsidTr="00ED7CB0">
        <w:trPr>
          <w:trHeight w:val="224"/>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1.03.03.2.01.0031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ind w:right="-57"/>
              <w:rPr>
                <w:rFonts w:ascii="Book Antiqua" w:eastAsia="Times New Roman" w:hAnsi="Book Antiqua" w:cs="Calibri"/>
                <w:sz w:val="18"/>
                <w:szCs w:val="18"/>
              </w:rPr>
            </w:pPr>
            <w:r w:rsidRPr="00E36733">
              <w:rPr>
                <w:rFonts w:ascii="Book Antiqua" w:eastAsia="Times New Roman" w:hAnsi="Book Antiqua" w:cs="Calibri"/>
                <w:sz w:val="18"/>
                <w:szCs w:val="18"/>
              </w:rPr>
              <w:t>Optimalisasi Sistem Penyediaan Air Minum (SPAM) Jaringan Perpipaan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Sistem Penyediaan Air Minum (SPAM) Jaringan Perpipaan yang</w:t>
            </w:r>
            <w:r w:rsidR="00ED7CB0">
              <w:rPr>
                <w:rFonts w:ascii="Book Antiqua" w:eastAsia="Times New Roman" w:hAnsi="Book Antiqua" w:cs="Calibri"/>
                <w:sz w:val="18"/>
                <w:szCs w:val="18"/>
              </w:rPr>
              <w:t xml:space="preserve"> </w:t>
            </w:r>
            <w:r w:rsidRPr="00E36733">
              <w:rPr>
                <w:rFonts w:ascii="Book Antiqua" w:eastAsia="Times New Roman" w:hAnsi="Book Antiqua" w:cs="Calibri"/>
                <w:sz w:val="18"/>
                <w:szCs w:val="18"/>
              </w:rPr>
              <w:t>dioptimalisasi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9 Unit</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Rp1.067.724.000</w:t>
            </w:r>
          </w:p>
        </w:tc>
      </w:tr>
      <w:tr w:rsidR="00E36733" w:rsidRPr="00E36733" w:rsidTr="00ED7CB0">
        <w:trPr>
          <w:trHeight w:val="463"/>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1.03.03.2.01.0024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Pembinaan dan Pemberdayaan Masyarakat dalam Pengelolaan dan Pengembangan Sistem Penyediaan Air Minum (SPAM)</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Masyarakat yang dibina dan diberdayakan dalam Pengelolaan dan Pengembangan Sistem Penyediaan Air Minum (SPAM)</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5 Kelompok Masyarakat</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Rp860.410.900</w:t>
            </w:r>
          </w:p>
        </w:tc>
      </w:tr>
      <w:tr w:rsidR="00E36733" w:rsidRPr="00E36733" w:rsidTr="00ED7CB0">
        <w:trPr>
          <w:trHeight w:val="7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1.03.03.2.01.0030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Fasilitasi Kerja Sama Penyelenggaraan Sistem Penyediaan Air Minum (SPAM) di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Sistem Penyediaan Air Minum (SPAM) di Daerah Kabupaten/Kota yang Difasilitasi Kerja Sama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Unit</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r>
      <w:tr w:rsidR="00E36733" w:rsidRPr="00E36733" w:rsidTr="00ED7CB0">
        <w:trPr>
          <w:trHeight w:val="554"/>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lastRenderedPageBreak/>
              <w:t>1.03.05</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PROGRAM PENGELOLAAN DAN PENGEMBANGAN SISTEM AIR LIMBAH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jumlah rumah tangga yang memperoleh layanan pengolahan air limbah domestik</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95,22%</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Rp12.767.100.700</w:t>
            </w:r>
          </w:p>
        </w:tc>
      </w:tr>
      <w:tr w:rsidR="00E36733" w:rsidRPr="00E36733" w:rsidTr="00ED7CB0">
        <w:trPr>
          <w:trHeight w:val="24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1.03.05.2.01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sz w:val="18"/>
                <w:szCs w:val="18"/>
              </w:rPr>
            </w:pPr>
            <w:r w:rsidRPr="00E36733">
              <w:rPr>
                <w:rFonts w:ascii="Book Antiqua" w:eastAsia="Times New Roman" w:hAnsi="Book Antiqua" w:cs="Calibri"/>
                <w:b/>
                <w:bCs/>
                <w:sz w:val="18"/>
                <w:szCs w:val="18"/>
              </w:rPr>
              <w:t>Pengelolaan dan Pengembangan Sistem Air Limbah Domestik dalam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Sistem pengelolaan Air Limbah Domestik yang dikelola dan dikembangkan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13 SPALD</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Rp12.767.100.700</w:t>
            </w:r>
          </w:p>
        </w:tc>
      </w:tr>
      <w:tr w:rsidR="00E36733" w:rsidRPr="00E36733" w:rsidTr="00ED7CB0">
        <w:trPr>
          <w:trHeight w:val="64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1.03.05.2.01.0041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Penyusunan Rencana, Kebijakan, Strategi dan Teknis Sistem Pengelolaan Air Limbah Domestik (SPALD)</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Dokumen Rencana, Kebijakan, Strategi dan Teknis Sistem Pengelolaan</w:t>
            </w:r>
            <w:r w:rsidRPr="00E36733">
              <w:rPr>
                <w:rFonts w:ascii="Book Antiqua" w:eastAsia="Times New Roman" w:hAnsi="Book Antiqua" w:cs="Calibri"/>
                <w:color w:val="000000"/>
                <w:sz w:val="18"/>
                <w:szCs w:val="18"/>
              </w:rPr>
              <w:br/>
              <w:t>Air Limbah Domestik (SPALD) yang disusun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1 Dokumen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Rp250.000.000</w:t>
            </w:r>
          </w:p>
        </w:tc>
      </w:tr>
      <w:tr w:rsidR="00E36733" w:rsidRPr="00E36733" w:rsidTr="00ED7CB0">
        <w:trPr>
          <w:trHeight w:val="92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1.03.05.2.01.0027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Peningkatan Sistem Pengelolaan Air Limbah Domestik (SPALD) Terpusat Skala Permukiman Berbasis Masyarakat</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Sistem Pengelolaan Air Limbah Domestik (SPALD) Terpusat Skala</w:t>
            </w:r>
            <w:r w:rsidRPr="00E36733">
              <w:rPr>
                <w:rFonts w:ascii="Book Antiqua" w:eastAsia="Times New Roman" w:hAnsi="Book Antiqua" w:cs="Calibri"/>
                <w:color w:val="000000"/>
                <w:sz w:val="18"/>
                <w:szCs w:val="18"/>
              </w:rPr>
              <w:br/>
              <w:t>Permukiman Berbasis Masyarakat yang</w:t>
            </w:r>
            <w:r w:rsidRPr="00E36733">
              <w:rPr>
                <w:rFonts w:ascii="Book Antiqua" w:eastAsia="Times New Roman" w:hAnsi="Book Antiqua" w:cs="Calibri"/>
                <w:color w:val="000000"/>
                <w:sz w:val="18"/>
                <w:szCs w:val="18"/>
              </w:rPr>
              <w:br/>
              <w:t>Dioptimalisasi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15 Rumah Tangga</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Rp890.033.700</w:t>
            </w:r>
          </w:p>
        </w:tc>
      </w:tr>
      <w:tr w:rsidR="00E36733" w:rsidRPr="00E36733" w:rsidTr="00ED7CB0">
        <w:trPr>
          <w:trHeight w:val="288"/>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1.03.05.2.01.0040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Pembinaan dan Pemberdayaan Masyarakat dalam Pengembangan Sistem Pengelolaan Air Limbah Domestik (SPALD)</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Masyarakat yang dibina dan diberdayakan dalam Pengembangan</w:t>
            </w:r>
            <w:r w:rsidRPr="00E36733">
              <w:rPr>
                <w:rFonts w:ascii="Book Antiqua" w:eastAsia="Times New Roman" w:hAnsi="Book Antiqua" w:cs="Calibri"/>
                <w:color w:val="000000"/>
                <w:sz w:val="18"/>
                <w:szCs w:val="18"/>
              </w:rPr>
              <w:br/>
              <w:t>Sistem Pengelolaan Air Limbah Domestik (SPALD)</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35 Orang</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r>
      <w:tr w:rsidR="00E36733" w:rsidRPr="00E36733" w:rsidTr="00ED7CB0">
        <w:trPr>
          <w:trHeight w:val="7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1.03.05.2.01.0034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Pembinaan Pengembangan Sistem Pengelolaan Air Limbah Domestik (SPALD) Desa</w:t>
            </w:r>
          </w:p>
        </w:tc>
        <w:tc>
          <w:tcPr>
            <w:tcW w:w="2835" w:type="dxa"/>
            <w:tcBorders>
              <w:top w:val="nil"/>
              <w:left w:val="nil"/>
              <w:bottom w:val="single" w:sz="4" w:space="0" w:color="auto"/>
              <w:right w:val="single" w:sz="4" w:space="0" w:color="auto"/>
            </w:tcBorders>
            <w:shd w:val="clear" w:color="auto" w:fill="auto"/>
            <w:noWrap/>
            <w:hideMark/>
          </w:tcPr>
          <w:p w:rsidR="00E36733" w:rsidRDefault="00E36733" w:rsidP="00ED7CB0">
            <w:pPr>
              <w:spacing w:after="0" w:line="240" w:lineRule="auto"/>
              <w:rPr>
                <w:rFonts w:ascii="Book Antiqua" w:eastAsia="Times New Roman" w:hAnsi="Book Antiqua" w:cs="Calibri"/>
                <w:sz w:val="18"/>
                <w:szCs w:val="18"/>
              </w:rPr>
            </w:pPr>
            <w:r w:rsidRPr="00E36733">
              <w:rPr>
                <w:rFonts w:ascii="Book Antiqua" w:eastAsia="Times New Roman" w:hAnsi="Book Antiqua" w:cs="Calibri"/>
                <w:sz w:val="18"/>
                <w:szCs w:val="18"/>
              </w:rPr>
              <w:t>Jumlah Desa yang Dibina dalam Pengembangan Sistem Pengelolaan Air</w:t>
            </w:r>
            <w:r w:rsidRPr="00E36733">
              <w:rPr>
                <w:rFonts w:ascii="Book Antiqua" w:eastAsia="Times New Roman" w:hAnsi="Book Antiqua" w:cs="Calibri"/>
                <w:sz w:val="18"/>
                <w:szCs w:val="18"/>
              </w:rPr>
              <w:br/>
              <w:t>Limbah Domestik (SPALD)</w:t>
            </w:r>
          </w:p>
          <w:p w:rsidR="00ED7CB0" w:rsidRPr="00E36733" w:rsidRDefault="00ED7CB0" w:rsidP="00ED7CB0">
            <w:pPr>
              <w:spacing w:after="0" w:line="240" w:lineRule="auto"/>
              <w:rPr>
                <w:rFonts w:ascii="Book Antiqua" w:eastAsia="Times New Roman" w:hAnsi="Book Antiqua" w:cs="Calibri"/>
                <w:sz w:val="18"/>
                <w:szCs w:val="18"/>
              </w:rPr>
            </w:pP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17 Kelompok</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r>
      <w:tr w:rsidR="00E36733" w:rsidRPr="00E36733" w:rsidTr="00ED7CB0">
        <w:trPr>
          <w:trHeight w:val="52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1.03.05.2.01.0035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Pengembangan Kapasitas Kelembagaan Sistem Pengelolaan Air Limbah Domestik (SPALD)</w:t>
            </w:r>
          </w:p>
        </w:tc>
        <w:tc>
          <w:tcPr>
            <w:tcW w:w="2835" w:type="dxa"/>
            <w:tcBorders>
              <w:top w:val="nil"/>
              <w:left w:val="nil"/>
              <w:bottom w:val="single" w:sz="4" w:space="0" w:color="auto"/>
              <w:right w:val="single" w:sz="4" w:space="0" w:color="auto"/>
            </w:tcBorders>
            <w:shd w:val="clear" w:color="auto" w:fill="auto"/>
            <w:noWrap/>
            <w:hideMark/>
          </w:tcPr>
          <w:p w:rsidR="00E36733" w:rsidRDefault="00E36733" w:rsidP="00ED7CB0">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Pelaksanaan Penyelenggara Sistem Pengelolaan Air Limbah Domestik (SPALD) yang Dikembangkan Kapasitasnya</w:t>
            </w:r>
          </w:p>
          <w:p w:rsidR="00ED7CB0" w:rsidRPr="00E36733" w:rsidRDefault="00ED7CB0" w:rsidP="00ED7CB0">
            <w:pPr>
              <w:spacing w:after="0" w:line="240" w:lineRule="auto"/>
              <w:rPr>
                <w:rFonts w:ascii="Book Antiqua" w:eastAsia="Times New Roman" w:hAnsi="Book Antiqua" w:cs="Calibri"/>
                <w:color w:val="000000"/>
                <w:sz w:val="18"/>
                <w:szCs w:val="18"/>
              </w:rPr>
            </w:pP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13 Orang</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r>
      <w:tr w:rsidR="00E36733" w:rsidRPr="00E36733" w:rsidTr="00ED7CB0">
        <w:trPr>
          <w:trHeight w:val="27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lastRenderedPageBreak/>
              <w:t xml:space="preserve">1.03.05.2.01.0038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Operasi dan Pemeliharaan Sistem Pengelolaan Air Limbah Domestik (SPALD)</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Sistem Pengelolaan Air Limbah Domestik (SPALD) yang Dioperasikan</w:t>
            </w:r>
            <w:r w:rsidRPr="00E36733">
              <w:rPr>
                <w:rFonts w:ascii="Book Antiqua" w:eastAsia="Times New Roman" w:hAnsi="Book Antiqua" w:cs="Calibri"/>
                <w:color w:val="000000"/>
                <w:sz w:val="18"/>
                <w:szCs w:val="18"/>
              </w:rPr>
              <w:br/>
              <w:t>dan Dipelihara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2 Unit</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r>
      <w:tr w:rsidR="00E36733" w:rsidRPr="00E36733" w:rsidTr="00ED7CB0">
        <w:trPr>
          <w:trHeight w:val="354"/>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1.03.05.2.01.0029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Optimalisasi Sistem Pengelolaan Air Limbah Domestik (SPALD) Terpusat Skala Permukiman</w:t>
            </w:r>
          </w:p>
        </w:tc>
        <w:tc>
          <w:tcPr>
            <w:tcW w:w="2835"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both"/>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Sistem Pengelolaan Air Limbah Domestik (SPALD) Terpusat Skala Permukiman yang dioptimalisasi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sz w:val="18"/>
                <w:szCs w:val="18"/>
              </w:rPr>
            </w:pPr>
            <w:r w:rsidRPr="00E36733">
              <w:rPr>
                <w:rFonts w:ascii="Book Antiqua" w:eastAsia="Times New Roman" w:hAnsi="Book Antiqua" w:cs="Calibri"/>
                <w:sz w:val="18"/>
                <w:szCs w:val="18"/>
              </w:rPr>
              <w:t>1 Dokumen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Rp200.000.000</w:t>
            </w:r>
          </w:p>
        </w:tc>
      </w:tr>
      <w:tr w:rsidR="00E36733" w:rsidRPr="00E36733" w:rsidTr="00ED7CB0">
        <w:trPr>
          <w:trHeight w:val="12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1.03.05.2.01.0023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Pembangunan Sistem Pengelolaan Air Limbah Domestik (SPALD) Terpusat Skala Permukiman Berbasis Masyarakat</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Sistem Pengelolaan Air Limbah Domestik (SPALD) Terpusat Skala Permukiman Berbasis Masyarakat yang Dibangun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850 Rumah Tangga</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Rp10.627.067.000</w:t>
            </w:r>
          </w:p>
        </w:tc>
      </w:tr>
      <w:tr w:rsidR="00E36733" w:rsidRPr="00E36733" w:rsidTr="00ED7CB0">
        <w:trPr>
          <w:trHeight w:val="28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1.03.05.2.01.0037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Sarana Pengangkutan Lumpur Tinja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Sarana Pengangkutan Lumpur Tinja yang Disediakan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Unit</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Rp300.000.000</w:t>
            </w:r>
          </w:p>
        </w:tc>
      </w:tr>
      <w:tr w:rsidR="00E36733" w:rsidRPr="00E36733" w:rsidTr="00ED7CB0">
        <w:trPr>
          <w:trHeight w:val="314"/>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1.03.05.2.01.0033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Jasa Penyedotan Lumpur Tinja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Rumah Tangga yang Terlayani Jasa Penyedotan Lumpur Tinja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40 Rumah Tangga</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r>
      <w:tr w:rsidR="00E36733" w:rsidRPr="00E36733" w:rsidTr="00ED7CB0">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1.03.06</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PENGELOLAAN DAN PENGEMBANGAN SISTEM DRAINASE</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Luasan genangan air wilayah perkotaan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249,87 Ha</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Rp1.867.944.300</w:t>
            </w:r>
          </w:p>
        </w:tc>
      </w:tr>
      <w:tr w:rsidR="00E36733" w:rsidRPr="00E36733" w:rsidTr="00ED7CB0">
        <w:trPr>
          <w:trHeight w:val="112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1.03.06.2.01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Pengelolaan dan Pengembangan Sistem Drainase yang Terhubung Langsung dengan Sungai dalam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Sistem Drainase yang terhubung langsung dengan sungai yang dikelola dan dikembangkan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2 Sistem Drainase</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Rp1.867.944.300</w:t>
            </w:r>
          </w:p>
        </w:tc>
      </w:tr>
      <w:tr w:rsidR="00E36733" w:rsidRPr="00E36733" w:rsidTr="00ED7CB0">
        <w:trPr>
          <w:trHeight w:val="76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1.03.06.2.01.0012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Pembangunan Sistem Drainase Lingkungan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Panjang Saluran Drainase Lingkungan yang Dibangun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554 M</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Rp1.292.944.300</w:t>
            </w:r>
          </w:p>
        </w:tc>
      </w:tr>
      <w:tr w:rsidR="00E36733" w:rsidRPr="00E36733" w:rsidTr="00ED7CB0">
        <w:trPr>
          <w:trHeight w:val="12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lastRenderedPageBreak/>
              <w:t xml:space="preserve">1.03.06.2.01.0020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Peningkatan Sistem Drainase Lingkungan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Panjang Sistem Drainase Lingkungan yang Dioptimalisasi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380 M</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Rp475.000.000</w:t>
            </w:r>
          </w:p>
        </w:tc>
      </w:tr>
      <w:tr w:rsidR="00E36733" w:rsidRPr="00E36733" w:rsidTr="00ED7CB0">
        <w:trPr>
          <w:trHeight w:val="234"/>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1.03.06.2.01.0023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Penyusunan Rencana, Kebijakan, Strategi dan Teknis Sistem Drainase Lingkungan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Dokumen Rencana, Kebijakan, Strategi dan Teknis Sistem Drainase</w:t>
            </w:r>
            <w:r w:rsidRPr="00E36733">
              <w:rPr>
                <w:rFonts w:ascii="Book Antiqua" w:eastAsia="Times New Roman" w:hAnsi="Book Antiqua" w:cs="Calibri"/>
                <w:color w:val="000000"/>
                <w:sz w:val="18"/>
                <w:szCs w:val="18"/>
              </w:rPr>
              <w:br w:type="page"/>
              <w:t>Lingkungan yang disusun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Dokumen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r>
      <w:tr w:rsidR="00E36733" w:rsidRPr="00E36733" w:rsidTr="00ED7CB0">
        <w:trPr>
          <w:trHeight w:val="19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1.03.08</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PENATAAN BANGUNAN GEDUNG</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Rasio kepatuhan IMB/PBG kab/ kota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ind w:right="-57"/>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33,33%</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Rp5.200.000.000</w:t>
            </w:r>
          </w:p>
        </w:tc>
      </w:tr>
      <w:tr w:rsidR="00E36733" w:rsidRPr="00E36733" w:rsidTr="00ED7CB0">
        <w:trPr>
          <w:trHeight w:val="135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1.03.08.2.01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ind w:left="-57" w:right="-57"/>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Penyelenggaraan Bangunan Gedung di Wilayah Daerah Kabupaten</w:t>
            </w:r>
            <w:r w:rsidR="00ED7CB0">
              <w:rPr>
                <w:rFonts w:ascii="Book Antiqua" w:eastAsia="Times New Roman" w:hAnsi="Book Antiqua" w:cs="Calibri"/>
                <w:b/>
                <w:bCs/>
                <w:color w:val="000000"/>
                <w:sz w:val="18"/>
                <w:szCs w:val="18"/>
              </w:rPr>
              <w:t xml:space="preserve"> </w:t>
            </w:r>
            <w:r w:rsidRPr="00E36733">
              <w:rPr>
                <w:rFonts w:ascii="Book Antiqua" w:eastAsia="Times New Roman" w:hAnsi="Book Antiqua" w:cs="Calibri"/>
                <w:b/>
                <w:bCs/>
                <w:color w:val="000000"/>
                <w:sz w:val="18"/>
                <w:szCs w:val="18"/>
              </w:rPr>
              <w:t>/Kota, Pemberian Izin Mendirikan Bangunan (IMB) dan Sertifikat Laik Fungsi Bangunan Gedung</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Koordinasi Bangunan Gedung yang Diselenggarakan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ind w:right="-57"/>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2 Penyelenggaraan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Rp5.200.000.000</w:t>
            </w:r>
          </w:p>
        </w:tc>
      </w:tr>
      <w:tr w:rsidR="00E36733" w:rsidRPr="00E36733" w:rsidTr="00ED7CB0">
        <w:trPr>
          <w:trHeight w:val="2532"/>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1.03.08.2.01.0023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Penyelenggaraan Penerbitan Persetujuan Bangunan Gedung (PBG), Sertifikat Laik Fungsi (SLF), Surat Bukti Kepemilikan Bangunan Gedung (SBKBG), Rencana Teknis Pembongkaran Bangunan Gedung (RTB), Tim Profesi Ahli (TPA), Tim Penilai Teknis (TPT), Penilik, dan Pendataan Bangunan Gedung melalui SIMBG</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Penerbitan Persetujuan Bangunan Gedung (PBG), Sertifikat Laik Fungsi (SLF), Surat Bukti Kepemilikan Bangunan Gedung (SBKBG), Rencana Teknis Pembongkaran Bangunan Gedung (RTB), Tim Profesi Ahli (TPA), Tim Penilai Teknis (TPT), Penilik, dan Pendataan Bangunan Gedung melalui SIMBG</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200 Dokumen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Rp200.000.000</w:t>
            </w:r>
          </w:p>
        </w:tc>
      </w:tr>
      <w:tr w:rsidR="00E36733" w:rsidRPr="00E36733" w:rsidTr="00ED7CB0">
        <w:trPr>
          <w:trHeight w:val="413"/>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1.03.08.2.01.0021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Pembangunan, Pemanfaatan, Pelestariaan dan Pembongkaran Bangunan Gedung untuk Kepentingan Strategis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Dokumen Pembangunan, Pemanfaatan, Pelestariaan dan Pembongkaran Bangunan Gedung untuk Kepentingan Strategis Daerah Kabupaten/Kota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3 Dokumen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Rp5.000.000.000</w:t>
            </w:r>
          </w:p>
        </w:tc>
      </w:tr>
      <w:tr w:rsidR="00E36733" w:rsidRPr="00E36733" w:rsidTr="00ED7CB0">
        <w:trPr>
          <w:trHeight w:val="140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lastRenderedPageBreak/>
              <w:t>1.03.09</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PENATAAN BANGUNAN DAN LINGKUNGANNYA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Bangunan gedung pada Lingkungan Kawasan Cagar Budaya dan Tradisional Bersejarah, Kawasan Pariwisata, Kawasan Sistem Perkotaan Nasional dan Kawasan Strategis Lainnya kondisi baik</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33,33%</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Rp52.446.000.000</w:t>
            </w:r>
          </w:p>
        </w:tc>
      </w:tr>
      <w:tr w:rsidR="00E36733" w:rsidRPr="00E36733" w:rsidTr="00ED7CB0">
        <w:trPr>
          <w:trHeight w:val="90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1.03.09.2.01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Penyelenggaraan Penataan Bangunan dan Lingkungannya di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Penataan Bangunan dan Lingkungannya yang diselenggarakan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ind w:right="-57"/>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 Penataan Bangunan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Rp52.446.000.000</w:t>
            </w:r>
          </w:p>
        </w:tc>
      </w:tr>
      <w:tr w:rsidR="00E36733" w:rsidRPr="00E36733" w:rsidTr="00ED7CB0">
        <w:trPr>
          <w:trHeight w:val="130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1.03.09.2.01.0008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Penataan Bangunan dan Lingkungan Kawasan Cagar Budaya, Kawasan Pariwisata, Kawasan Sistem Perkotaan Nasional dan Kawasan Strategis Lainnya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Bangunan dan Lingkungan Kawasan Cagar Budaya, Kawasan</w:t>
            </w:r>
            <w:r w:rsidRPr="00E36733">
              <w:rPr>
                <w:rFonts w:ascii="Book Antiqua" w:eastAsia="Times New Roman" w:hAnsi="Book Antiqua" w:cs="Calibri"/>
                <w:color w:val="000000"/>
                <w:sz w:val="18"/>
                <w:szCs w:val="18"/>
              </w:rPr>
              <w:br/>
              <w:t>Pariwisata, Kawasan Sistem Perkotaan Nasional dan Kawasan Strategis Lainnya</w:t>
            </w:r>
            <w:r w:rsidRPr="00E36733">
              <w:rPr>
                <w:rFonts w:ascii="Book Antiqua" w:eastAsia="Times New Roman" w:hAnsi="Book Antiqua" w:cs="Calibri"/>
                <w:color w:val="000000"/>
                <w:sz w:val="18"/>
                <w:szCs w:val="18"/>
              </w:rPr>
              <w:br/>
              <w:t>yang Ditata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295 Kawasan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Rp52.446.000.000</w:t>
            </w:r>
          </w:p>
        </w:tc>
      </w:tr>
      <w:tr w:rsidR="00E36733" w:rsidRPr="00E36733" w:rsidTr="00ED7CB0">
        <w:trPr>
          <w:trHeight w:val="57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1.03.11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PENGEMBANGAN JASA KONSTRUKSI</w:t>
            </w:r>
          </w:p>
        </w:tc>
        <w:tc>
          <w:tcPr>
            <w:tcW w:w="2835" w:type="dxa"/>
            <w:tcBorders>
              <w:top w:val="nil"/>
              <w:left w:val="nil"/>
              <w:bottom w:val="single" w:sz="4" w:space="0" w:color="auto"/>
              <w:right w:val="single" w:sz="4" w:space="0" w:color="auto"/>
            </w:tcBorders>
            <w:shd w:val="clear" w:color="auto" w:fill="auto"/>
            <w:hideMark/>
          </w:tcPr>
          <w:p w:rsid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Rasio tenaga operator/teknisi/analis yang memiliki sertifikat kompetensi</w:t>
            </w:r>
          </w:p>
          <w:p w:rsidR="007375EC" w:rsidRPr="00E36733" w:rsidRDefault="007375EC" w:rsidP="00E36733">
            <w:pPr>
              <w:spacing w:after="0" w:line="240" w:lineRule="auto"/>
              <w:rPr>
                <w:rFonts w:ascii="Book Antiqua" w:eastAsia="Times New Roman" w:hAnsi="Book Antiqua" w:cs="Calibri"/>
                <w:b/>
                <w:bCs/>
                <w:color w:val="000000"/>
                <w:sz w:val="18"/>
                <w:szCs w:val="18"/>
              </w:rPr>
            </w:pP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ind w:right="-57"/>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92,16%</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Rp200.000.000</w:t>
            </w:r>
          </w:p>
        </w:tc>
      </w:tr>
      <w:tr w:rsidR="00E36733" w:rsidRPr="00E36733" w:rsidTr="00ED7CB0">
        <w:trPr>
          <w:trHeight w:val="32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2835" w:type="dxa"/>
            <w:tcBorders>
              <w:top w:val="nil"/>
              <w:left w:val="nil"/>
              <w:bottom w:val="single" w:sz="4" w:space="0" w:color="auto"/>
              <w:right w:val="single" w:sz="4" w:space="0" w:color="auto"/>
            </w:tcBorders>
            <w:shd w:val="clear" w:color="auto" w:fill="auto"/>
            <w:hideMark/>
          </w:tcPr>
          <w:p w:rsid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Rasio Proyek yang menjadi kewenangan pengawasannya tanpa kecelakaan konstruksi</w:t>
            </w:r>
          </w:p>
          <w:p w:rsidR="007375EC" w:rsidRPr="00E36733" w:rsidRDefault="007375EC" w:rsidP="00E36733">
            <w:pPr>
              <w:spacing w:after="0" w:line="240" w:lineRule="auto"/>
              <w:rPr>
                <w:rFonts w:ascii="Book Antiqua" w:eastAsia="Times New Roman" w:hAnsi="Book Antiqua" w:cs="Calibri"/>
                <w:b/>
                <w:bCs/>
                <w:color w:val="000000"/>
                <w:sz w:val="18"/>
                <w:szCs w:val="18"/>
              </w:rPr>
            </w:pP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ind w:right="-57"/>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100,00%</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Rp200.000.000</w:t>
            </w:r>
          </w:p>
        </w:tc>
      </w:tr>
      <w:tr w:rsidR="00E36733" w:rsidRPr="00E36733" w:rsidTr="00ED7CB0">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1.03.11.2.01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Penyelenggaraan Pelatihan Tenaga Terampil Konstruksi</w:t>
            </w:r>
          </w:p>
        </w:tc>
        <w:tc>
          <w:tcPr>
            <w:tcW w:w="2835" w:type="dxa"/>
            <w:tcBorders>
              <w:top w:val="nil"/>
              <w:left w:val="nil"/>
              <w:bottom w:val="single" w:sz="4" w:space="0" w:color="auto"/>
              <w:right w:val="single" w:sz="4" w:space="0" w:color="auto"/>
            </w:tcBorders>
            <w:shd w:val="clear" w:color="auto" w:fill="auto"/>
            <w:hideMark/>
          </w:tcPr>
          <w:p w:rsid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Pelatihan Tenaga Terampil Konstruksi yang diselenggarakan</w:t>
            </w:r>
          </w:p>
          <w:p w:rsidR="007375EC" w:rsidRPr="00E36733" w:rsidRDefault="007375EC" w:rsidP="00E36733">
            <w:pPr>
              <w:spacing w:after="0" w:line="240" w:lineRule="auto"/>
              <w:rPr>
                <w:rFonts w:ascii="Book Antiqua" w:eastAsia="Times New Roman" w:hAnsi="Book Antiqua" w:cs="Calibri"/>
                <w:b/>
                <w:bCs/>
                <w:color w:val="000000"/>
                <w:sz w:val="18"/>
                <w:szCs w:val="18"/>
              </w:rPr>
            </w:pP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ind w:right="-57"/>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2 Penyelenggaraan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Rp200.000.000</w:t>
            </w:r>
          </w:p>
        </w:tc>
      </w:tr>
      <w:tr w:rsidR="00E36733" w:rsidRPr="00E36733" w:rsidTr="00ED7CB0">
        <w:trPr>
          <w:trHeight w:val="274"/>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1.03.11.2.01.0016 </w:t>
            </w:r>
          </w:p>
        </w:tc>
        <w:tc>
          <w:tcPr>
            <w:tcW w:w="2410" w:type="dxa"/>
            <w:tcBorders>
              <w:top w:val="nil"/>
              <w:left w:val="nil"/>
              <w:bottom w:val="single" w:sz="4" w:space="0" w:color="auto"/>
              <w:right w:val="single" w:sz="4" w:space="0" w:color="auto"/>
            </w:tcBorders>
            <w:shd w:val="clear" w:color="auto" w:fill="auto"/>
            <w:hideMark/>
          </w:tcPr>
          <w:p w:rsidR="007375EC" w:rsidRPr="00E36733" w:rsidRDefault="00E36733" w:rsidP="007375EC">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Pelatihan Tenaga Kerja Konstruksi Kualifikasi Jabatan Operator, Teknisi atau Analis</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Tenaga Kerja Konstruksi Kualifikasi Jabatan Operator, Teknisi</w:t>
            </w:r>
            <w:r w:rsidR="00ED7CB0">
              <w:rPr>
                <w:rFonts w:ascii="Book Antiqua" w:eastAsia="Times New Roman" w:hAnsi="Book Antiqua" w:cs="Calibri"/>
                <w:color w:val="000000"/>
                <w:sz w:val="18"/>
                <w:szCs w:val="18"/>
              </w:rPr>
              <w:t xml:space="preserve"> </w:t>
            </w:r>
            <w:r w:rsidRPr="00E36733">
              <w:rPr>
                <w:rFonts w:ascii="Book Antiqua" w:eastAsia="Times New Roman" w:hAnsi="Book Antiqua" w:cs="Calibri"/>
                <w:color w:val="000000"/>
                <w:sz w:val="18"/>
                <w:szCs w:val="18"/>
              </w:rPr>
              <w:t>atau Analis yang Dilatih</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200 Orang</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r>
      <w:tr w:rsidR="00E36733" w:rsidRPr="00E36733" w:rsidTr="00ED7CB0">
        <w:trPr>
          <w:trHeight w:val="12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lastRenderedPageBreak/>
              <w:t xml:space="preserve">1.03.11.2.01.0010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Fasilitasi Sertifikasi Tenaga Kerja Konstruksi Kualifikasi Jabatan Operator dan Teknisi atau Analis</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Tenaga Kerja Konstruksi Kualifikasi Jabatan Operator dan Teknisi</w:t>
            </w:r>
            <w:r w:rsidRPr="00E36733">
              <w:rPr>
                <w:rFonts w:ascii="Book Antiqua" w:eastAsia="Times New Roman" w:hAnsi="Book Antiqua" w:cs="Calibri"/>
                <w:color w:val="000000"/>
                <w:sz w:val="18"/>
                <w:szCs w:val="18"/>
              </w:rPr>
              <w:br/>
              <w:t>atau Analis yang Difasilitasi Sertifikasi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200 Orang</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r>
      <w:tr w:rsidR="00E36733" w:rsidRPr="00E36733" w:rsidTr="00ED7CB0">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1.03.11.2.04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Pengawasan Tertib Usaha, Tertib Penyelenggaraan dan Tertib Pemanfaatan Jasa Konstruksi</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Prosentase badan usaha jasa konstruksi yang diawasi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71,14%</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Rp200.000.000</w:t>
            </w:r>
          </w:p>
        </w:tc>
      </w:tr>
      <w:tr w:rsidR="00E36733" w:rsidRPr="00E36733" w:rsidTr="00ED7CB0">
        <w:trPr>
          <w:trHeight w:val="927"/>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1.03.11.2.04.0008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Penyusunan SOP/Pedoman Tertib Usaha, Tertib Penyelenggaraan, dan Tertib Pemanfaatan Produk Jasa Konstruksi</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SOP/Pedoman Tertib Usaha, Tertib Penyelenggaraan, dan Tertib</w:t>
            </w:r>
            <w:r w:rsidRPr="00E36733">
              <w:rPr>
                <w:rFonts w:ascii="Book Antiqua" w:eastAsia="Times New Roman" w:hAnsi="Book Antiqua" w:cs="Calibri"/>
                <w:color w:val="000000"/>
                <w:sz w:val="18"/>
                <w:szCs w:val="18"/>
              </w:rPr>
              <w:br/>
              <w:t>Pemanfaatan Produk Jasa Konstruksi yang Disusun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Dokumen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Rp25.000.000</w:t>
            </w:r>
          </w:p>
        </w:tc>
      </w:tr>
      <w:tr w:rsidR="00E36733" w:rsidRPr="00E36733" w:rsidTr="00ED7CB0">
        <w:trPr>
          <w:trHeight w:val="407"/>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1.03.11.2.04.0006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Pembinaan Tertib Usaha, Tertib Penyelenggaraan, dan Tertib Pemanfaatan Produk Jasa Konstruksi</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Lembaga Jasa Konstruksi yang Dibina Tertib Usaha, Tertib Penyelenggaraan, dan Tertib Pemanfaatan Produk</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100 Lembaga</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r>
      <w:tr w:rsidR="00E36733" w:rsidRPr="00E36733" w:rsidTr="00ED7CB0">
        <w:trPr>
          <w:trHeight w:val="7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1.03.11.2.04.0004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Pengawasan dan Evaluasi Tertib Penyelenggaraan Jasa Konstruksi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Paket Pekerjaan Jasa Konstruksi Kabupaten/Kota yang Diawasi dan Dievaluasi Tertib Penyelenggaraan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100 Paket Pekerjaan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Rp75.000.000</w:t>
            </w:r>
          </w:p>
        </w:tc>
      </w:tr>
      <w:tr w:rsidR="00E36733" w:rsidRPr="00E36733" w:rsidTr="00ED7CB0">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PENUNJANG URUSAN PEMERINTAHAN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perencanaan dan evaluasi kinerja yang berkualitas</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100%</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Rp225.800.000</w:t>
            </w:r>
          </w:p>
        </w:tc>
      </w:tr>
      <w:tr w:rsidR="00E36733" w:rsidRPr="00E36733" w:rsidTr="00ED7CB0">
        <w:trPr>
          <w:trHeight w:val="633"/>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Perencanaan, Penganggaran, dan Evaluasi Kinerja Perangkat Daerah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perencanaan, penganggaran dan evaluasi kinerja yang berkualitas</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4 Perencanaan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Rp225.800.000</w:t>
            </w:r>
          </w:p>
        </w:tc>
      </w:tr>
      <w:tr w:rsidR="00E36733" w:rsidRPr="00E36733" w:rsidTr="00ED7CB0">
        <w:trPr>
          <w:trHeight w:val="32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1.04.01.2.01.0001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Penyusunan Dokumen Perencanaan Perangkat Daerah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Dokumen Perencanaan Perangkat Daerah</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3 Dokumen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Rp200.000.000</w:t>
            </w:r>
          </w:p>
        </w:tc>
      </w:tr>
      <w:tr w:rsidR="00E36733" w:rsidRPr="00E36733" w:rsidTr="00ED7CB0">
        <w:trPr>
          <w:trHeight w:val="102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lastRenderedPageBreak/>
              <w:t>1.04.01.2.01.0002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Koordinasi dan Penyusunan Dokumen RKA-SKPD</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Dokumen RKA-SKPD dan Laporan Hasil Koordinasi Penyusunan Dokumen RKA-SKPD</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74 Dokumen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Rp5.000.000</w:t>
            </w:r>
          </w:p>
        </w:tc>
      </w:tr>
      <w:tr w:rsidR="00E36733" w:rsidRPr="00E36733" w:rsidTr="00ED7CB0">
        <w:trPr>
          <w:trHeight w:val="37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1.04.01.2.01.0004</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Koordinasi dan Penyusunan DPA-SKPD</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Dokumen DPA-SKPD dan Laporan Hasil Koordinasi Penyusunan Dokumen DPA-SKPD</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23 Dokumen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Rp4.800.000</w:t>
            </w:r>
          </w:p>
        </w:tc>
      </w:tr>
      <w:tr w:rsidR="00E36733" w:rsidRPr="00E36733" w:rsidTr="00ED7CB0">
        <w:trPr>
          <w:trHeight w:val="75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1.04.01.2.01.0006</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Koordinasi dan Penyusunan Laporan Capaian Kinerja dan Ikhtisar Realisasi Kinerja SKPD</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Laporan Capaian Kinerja dan Ikhtisar Realisasi Kinerja SKPD dan Laporan Hasil Koordinasi Penyusunan Laporan Capaian Kinerja dan Ikhtisar Realisasi Kinerja SKPD</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3 Laporan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Rp16.000.000</w:t>
            </w:r>
          </w:p>
        </w:tc>
      </w:tr>
      <w:tr w:rsidR="00E36733" w:rsidRPr="00E36733" w:rsidTr="00ED7CB0">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PENUNJANG URUSAN PEMERINTAHAN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laporan keuangan dengan kualitas baik</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100%</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Rp3.372.985.253</w:t>
            </w:r>
          </w:p>
        </w:tc>
      </w:tr>
      <w:tr w:rsidR="00E36733" w:rsidRPr="00E36733" w:rsidTr="00ED7CB0">
        <w:trPr>
          <w:trHeight w:val="133"/>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1.04.01.2.02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Administrasi Keuangan Perangkat Daerah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unit kerja yang menyusun perencanaan dan laporan kinerja keuangan dengan kualitas baik</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 Unit Kerja</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Rp3.372.985.253</w:t>
            </w:r>
          </w:p>
        </w:tc>
      </w:tr>
      <w:tr w:rsidR="00E36733" w:rsidRPr="00E36733" w:rsidTr="00ED7CB0">
        <w:trPr>
          <w:trHeight w:val="7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1.04.01.2.02.0001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Gaji dan Tunjangan ASN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Orang yang Menerima Gaji dan Tunjangan ASN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33 ORANG/BULAN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Rp3.372.985.253</w:t>
            </w:r>
          </w:p>
        </w:tc>
      </w:tr>
      <w:tr w:rsidR="00E36733" w:rsidRPr="00E36733" w:rsidTr="00ED7CB0">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PENUNJANG URUSAN PEMERINTAHAN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peningkatan kompetansi aparatur</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Rp80.000.000</w:t>
            </w:r>
          </w:p>
        </w:tc>
      </w:tr>
      <w:tr w:rsidR="00E36733" w:rsidRPr="00E36733" w:rsidTr="00ED7CB0">
        <w:trPr>
          <w:trHeight w:val="45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1.04.01.2.05</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Administrasi Kepegawaian Perangkat Daerah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ASN yang terfasilitasi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60 ORANG</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Rp80.000.000</w:t>
            </w:r>
          </w:p>
        </w:tc>
      </w:tr>
      <w:tr w:rsidR="00E36733" w:rsidRPr="00E36733" w:rsidTr="00ED7CB0">
        <w:trPr>
          <w:trHeight w:val="76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lastRenderedPageBreak/>
              <w:t>1.04.01.2.05.0002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Pengadaan Pakaian Dinas beserta Atribut Kelengkapannya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Paket Pakaian Dinas beserta Atribut Kelengkapan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60 Paket</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w:t>
            </w:r>
          </w:p>
        </w:tc>
      </w:tr>
      <w:tr w:rsidR="00E36733" w:rsidRPr="00E36733" w:rsidTr="00ED7CB0">
        <w:trPr>
          <w:trHeight w:val="338"/>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1.04.01.2.05.0009</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Pendidikan dan Pelatihan Pegawai Berdasarkan Tugas dan Fungsi</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Pegawai Berdasarkan Tugas dan Fungsi yang Mengikuti Pendidikan dan Pelatihan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60 ORANG</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Rp79.000.000</w:t>
            </w:r>
          </w:p>
        </w:tc>
      </w:tr>
      <w:tr w:rsidR="00E36733" w:rsidRPr="00E36733" w:rsidTr="00ED7CB0">
        <w:trPr>
          <w:trHeight w:val="90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PENUNJANG URUSAN PEMERINTAHAN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24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Sarana prasarana yang terpenuhi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100%</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Rp1.310.011.940</w:t>
            </w:r>
          </w:p>
        </w:tc>
      </w:tr>
      <w:tr w:rsidR="00E36733" w:rsidRPr="00E36733" w:rsidTr="00ED7CB0">
        <w:trPr>
          <w:trHeight w:val="7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1.04.01.2.06</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Administrasi Umum Perangkat Daerah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sarana yang layak fungsi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D7CB0">
            <w:pPr>
              <w:spacing w:after="0" w:line="240" w:lineRule="auto"/>
              <w:ind w:right="-57"/>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5 Sarana</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Rp256.111.940</w:t>
            </w:r>
          </w:p>
        </w:tc>
      </w:tr>
      <w:tr w:rsidR="00E36733" w:rsidRPr="00E36733" w:rsidTr="00ED7CB0">
        <w:trPr>
          <w:trHeight w:val="74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1.04.01.2.06.0001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Komponen Instalasi Listrik/</w:t>
            </w:r>
            <w:r w:rsidR="00ED7CB0">
              <w:rPr>
                <w:rFonts w:ascii="Book Antiqua" w:eastAsia="Times New Roman" w:hAnsi="Book Antiqua" w:cs="Calibri"/>
                <w:color w:val="000000"/>
                <w:sz w:val="18"/>
                <w:szCs w:val="18"/>
              </w:rPr>
              <w:t xml:space="preserve"> </w:t>
            </w:r>
            <w:r w:rsidRPr="00E36733">
              <w:rPr>
                <w:rFonts w:ascii="Book Antiqua" w:eastAsia="Times New Roman" w:hAnsi="Book Antiqua" w:cs="Calibri"/>
                <w:color w:val="000000"/>
                <w:sz w:val="18"/>
                <w:szCs w:val="18"/>
              </w:rPr>
              <w:t>Penerangan Bangunan Kantor</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Paket Komponen Instalasi Listrik/Penerangan Bangunan Kantor yang Disediakan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12 Paket</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Rp5.000.000</w:t>
            </w:r>
          </w:p>
        </w:tc>
      </w:tr>
      <w:tr w:rsidR="00E36733" w:rsidRPr="00E36733" w:rsidTr="00ED7CB0">
        <w:trPr>
          <w:trHeight w:val="54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1.04.01.2.06.0002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Peralatan dan Perlengkapan Kantor</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Paket Peralatan dan Perlengkapan Kantor yang Disediakan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72 Paket</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Rp40.000.000</w:t>
            </w:r>
          </w:p>
        </w:tc>
      </w:tr>
      <w:tr w:rsidR="00E36733" w:rsidRPr="00E36733" w:rsidTr="00ED7CB0">
        <w:trPr>
          <w:trHeight w:val="14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1.04.01.2.06.0004</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Bahan Logistik Kantor</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Paket Bahan Logistik Kantor yang Disediakan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89 Paket</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Rp21.111.940</w:t>
            </w:r>
          </w:p>
        </w:tc>
      </w:tr>
      <w:tr w:rsidR="00E36733" w:rsidRPr="00E36733" w:rsidTr="00ED7CB0">
        <w:trPr>
          <w:trHeight w:val="26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1.04.01.2.06.0005</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Barang Cetakan dan Penggandaan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Paket Barang Cetakan dan Penggandaan yang Disediakan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7 Paket</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Rp40.000.000</w:t>
            </w:r>
          </w:p>
        </w:tc>
      </w:tr>
      <w:tr w:rsidR="00E36733" w:rsidRPr="00E36733" w:rsidTr="00ED7CB0">
        <w:trPr>
          <w:trHeight w:val="41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1.04.01.2.06.0009</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Penyelenggaraan Rapat Koordinasi dan Konsultasi SKPD</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Laporan Penyelenggaraan Rapat Koordinasi dan Konsultasi SKPD</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80 Laporan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Rp150.000.000</w:t>
            </w:r>
          </w:p>
        </w:tc>
      </w:tr>
      <w:tr w:rsidR="00E36733" w:rsidRPr="00E36733" w:rsidTr="00ED7CB0">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1.04.01.2.07</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Pengadaan Barang Milik Daerah Penunjang Urusan Pemerintah Daerah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prasarana yang layak fungsi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3 Prasarana</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Rp100.000.000</w:t>
            </w:r>
          </w:p>
        </w:tc>
      </w:tr>
      <w:tr w:rsidR="00E36733" w:rsidRPr="00E36733" w:rsidTr="00ED7CB0">
        <w:trPr>
          <w:trHeight w:val="554"/>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lastRenderedPageBreak/>
              <w:t>1.04.01.2.07.0010</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Pengadaan Sarana dan Prasarana Gedung Kantor atau Bangunan Lainnya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Unit Sarana dan Prasarana Gedung Kantor atau Bangunan Lainnya yang Disediakan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27 Unit</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r>
      <w:tr w:rsidR="00E36733" w:rsidRPr="00E36733" w:rsidTr="00ED7CB0">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1.04.01.2.08</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Penyediaan Jasa Penunjang Urusan Pemerintahan Daerah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jasa penunjang urusan pemerintahan yang disediakan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3 Jasa Penunjang</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Rp708.900.000</w:t>
            </w:r>
          </w:p>
        </w:tc>
      </w:tr>
      <w:tr w:rsidR="00E36733" w:rsidRPr="00E36733" w:rsidTr="00ED7CB0">
        <w:trPr>
          <w:trHeight w:val="108"/>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1.04.01.2.08.01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Jasa Surat Menyurat</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Laporan Penyediaan Jasa Surat Menyurat</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2 Laporan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Rp7.000.000</w:t>
            </w:r>
          </w:p>
        </w:tc>
      </w:tr>
      <w:tr w:rsidR="00E36733" w:rsidRPr="00E36733" w:rsidTr="007375EC">
        <w:trPr>
          <w:trHeight w:val="20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1.04.01.2.08.02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Jasa Komunikasi, Sumber Daya Air dan Listrik</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Laporan Penyediaan Jasa Komunikasi, Sumber Daya Air dan Listrik yang Disediakan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217 Laporan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Rp78.000.000</w:t>
            </w:r>
          </w:p>
        </w:tc>
      </w:tr>
      <w:tr w:rsidR="00E36733" w:rsidRPr="00E36733" w:rsidTr="007375EC">
        <w:trPr>
          <w:trHeight w:val="52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1.04.01.2.08.04</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Jasa Pelayanan Umum Kantor</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Laporan Penyediaan Jasa Pelayanan Umum Kantor yang Disediakan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30 Laporan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Rp623.900.000</w:t>
            </w:r>
          </w:p>
        </w:tc>
      </w:tr>
      <w:tr w:rsidR="00E36733" w:rsidRPr="00E36733" w:rsidTr="00ED7CB0">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1.04.01.2.09</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Pemeliharaan Barang Milik Daerah Penunjang Urusan Pemerintahan Daerah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Jumlah pengadaan Barang Milik Daerah </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3 Pemeliharaan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Rp245.000.000</w:t>
            </w:r>
          </w:p>
        </w:tc>
      </w:tr>
      <w:tr w:rsidR="00E36733" w:rsidRPr="00E36733" w:rsidTr="00ED7CB0">
        <w:trPr>
          <w:trHeight w:val="12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1.04.01.2.09.0002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Penyediaan Jasa Pemeliharaan, Biaya Pemeliharaan, Pajak dan Perizinan Kendaraan Dinas Operasional atau Lapangan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Kendaraan Dinas Operasional atau Lapangan yang Dipelihara dan dibayarkan Pajak dan Perizinannya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5 Unit</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Rp125.000.000</w:t>
            </w:r>
          </w:p>
        </w:tc>
      </w:tr>
      <w:tr w:rsidR="00E36733" w:rsidRPr="00E36733" w:rsidTr="007375EC">
        <w:trPr>
          <w:trHeight w:val="307"/>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1.04.01.2.09.0006</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Pemeliharaan Peralatan dan Mesin Lainnya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Peralatan dan Mesin Lainnya yang Dipelihara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100 Unit</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Rp20.000.000</w:t>
            </w:r>
          </w:p>
        </w:tc>
      </w:tr>
      <w:tr w:rsidR="00E36733" w:rsidRPr="00E36733" w:rsidTr="007375EC">
        <w:trPr>
          <w:trHeight w:val="39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1.04.01.2.09.0009</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Pemeliharaan/Rehabilitasi Gedung Kantor dan Bangunan Lainnya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Gedung Kantor dan Bangunan Lainnya yang Dipelihara/Direhabilitasi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19 Unit</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w:t>
            </w:r>
          </w:p>
        </w:tc>
      </w:tr>
      <w:tr w:rsidR="00E36733" w:rsidRPr="00E36733" w:rsidTr="007375EC">
        <w:trPr>
          <w:trHeight w:val="7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PENGEMBANGAN PERUMAHAN</w:t>
            </w:r>
          </w:p>
        </w:tc>
        <w:tc>
          <w:tcPr>
            <w:tcW w:w="2835" w:type="dxa"/>
            <w:tcBorders>
              <w:top w:val="nil"/>
              <w:left w:val="nil"/>
              <w:bottom w:val="single" w:sz="4" w:space="0" w:color="auto"/>
              <w:right w:val="single" w:sz="4" w:space="0" w:color="auto"/>
            </w:tcBorders>
            <w:shd w:val="clear" w:color="auto" w:fill="auto"/>
            <w:hideMark/>
          </w:tcPr>
          <w:p w:rsid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Penyediaan dan rehabilitasi rumah layak huni bagi korban bencana kabupaten/kota</w:t>
            </w:r>
          </w:p>
          <w:p w:rsidR="007375EC" w:rsidRPr="00E36733" w:rsidRDefault="007375EC" w:rsidP="00E36733">
            <w:pPr>
              <w:spacing w:after="0" w:line="240" w:lineRule="auto"/>
              <w:rPr>
                <w:rFonts w:ascii="Book Antiqua" w:eastAsia="Times New Roman" w:hAnsi="Book Antiqua" w:cs="Calibri"/>
                <w:b/>
                <w:bCs/>
                <w:color w:val="000000"/>
                <w:sz w:val="18"/>
                <w:szCs w:val="18"/>
              </w:rPr>
            </w:pP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7375EC">
            <w:pPr>
              <w:spacing w:after="0" w:line="240" w:lineRule="auto"/>
              <w:ind w:right="-57"/>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22,22%</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Rp1.275.000.000</w:t>
            </w:r>
          </w:p>
        </w:tc>
      </w:tr>
      <w:tr w:rsidR="00E36733" w:rsidRPr="00E36733" w:rsidTr="007375EC">
        <w:trPr>
          <w:trHeight w:val="413"/>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lastRenderedPageBreak/>
              <w:t>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Fasilitasi penyediaan rumah layak huni bagi masyarakat terkena relokasi program pemerintah kabupaten/kota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7375EC">
            <w:pPr>
              <w:spacing w:after="0" w:line="240" w:lineRule="auto"/>
              <w:ind w:right="-57"/>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0%</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Rp0</w:t>
            </w:r>
          </w:p>
        </w:tc>
      </w:tr>
      <w:tr w:rsidR="00E36733" w:rsidRPr="00E36733" w:rsidTr="007375EC">
        <w:trPr>
          <w:trHeight w:val="666"/>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1.04.02.2.03</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Pembangunan dan Rehabilitasi Rumah Korban Bencana atau Relokasi Program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Prosentase Pembangunan dan Rehabilitasi Rumah Korban Bencana atau Relokasi Program Kabupaten/Kota yang diselenggarakan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22,22%</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Rp1.225.000.000</w:t>
            </w:r>
          </w:p>
        </w:tc>
      </w:tr>
      <w:tr w:rsidR="00E36733" w:rsidRPr="00E36733" w:rsidTr="007375EC">
        <w:trPr>
          <w:trHeight w:val="284"/>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1.04.02.2.03.0001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Rehabilitasi Rumah bagi Korban Bencana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Rumah Korban Bencana Kabupaten/Kota yang Terehabilitasi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50 Unit Rumah</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Rp875.000.000</w:t>
            </w:r>
          </w:p>
        </w:tc>
      </w:tr>
      <w:tr w:rsidR="00E36733" w:rsidRPr="00E36733" w:rsidTr="007375EC">
        <w:trPr>
          <w:trHeight w:val="16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1.04.02.2.03.0004</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Pembangunan Rumah bagi Korban Bencana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Rumah bagi Korban Bencana Kabupaten/Kota yang Terbangun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20 Unit Rumah</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Rp350.000.000</w:t>
            </w:r>
          </w:p>
        </w:tc>
      </w:tr>
      <w:tr w:rsidR="00E36733" w:rsidRPr="00E36733" w:rsidTr="007375EC">
        <w:trPr>
          <w:trHeight w:val="18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1.04.02.2.06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Penerbitan Izin Pembangunan dan Pengembangan Perumahan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izin pembangunan dan pengembangan perumahan yang diterbitkan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33,33%</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Rp50.000.000</w:t>
            </w:r>
          </w:p>
        </w:tc>
      </w:tr>
      <w:tr w:rsidR="00E36733" w:rsidRPr="00E36733" w:rsidTr="007375EC">
        <w:trPr>
          <w:trHeight w:val="1024"/>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1.04.02.2.06.0001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Fasilitasi Pemenuhan Komitmen Penerbitan Izin Pembangunan dan Pengembangan Perumahan Terintegrasi Secara Elektronik</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7375EC">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Dokumen Kesepakatan</w:t>
            </w:r>
            <w:r w:rsidRPr="00E36733">
              <w:rPr>
                <w:rFonts w:ascii="Book Antiqua" w:eastAsia="Times New Roman" w:hAnsi="Book Antiqua" w:cs="Calibri"/>
                <w:color w:val="000000"/>
                <w:sz w:val="18"/>
                <w:szCs w:val="18"/>
              </w:rPr>
              <w:br/>
              <w:t>dengan Pengembang/Pelaku</w:t>
            </w:r>
            <w:r w:rsidRPr="00E36733">
              <w:rPr>
                <w:rFonts w:ascii="Book Antiqua" w:eastAsia="Times New Roman" w:hAnsi="Book Antiqua" w:cs="Calibri"/>
                <w:color w:val="000000"/>
                <w:sz w:val="18"/>
                <w:szCs w:val="18"/>
              </w:rPr>
              <w:br/>
              <w:t>Pembangunan Rumah untuk</w:t>
            </w:r>
            <w:r w:rsidRPr="00E36733">
              <w:rPr>
                <w:rFonts w:ascii="Book Antiqua" w:eastAsia="Times New Roman" w:hAnsi="Book Antiqua" w:cs="Calibri"/>
                <w:color w:val="000000"/>
                <w:sz w:val="18"/>
                <w:szCs w:val="18"/>
              </w:rPr>
              <w:br/>
              <w:t>Penerbitan izin Pembangunan dan</w:t>
            </w:r>
            <w:r w:rsidR="007375EC">
              <w:rPr>
                <w:rFonts w:ascii="Book Antiqua" w:eastAsia="Times New Roman" w:hAnsi="Book Antiqua" w:cs="Calibri"/>
                <w:color w:val="000000"/>
                <w:sz w:val="18"/>
                <w:szCs w:val="18"/>
              </w:rPr>
              <w:t xml:space="preserve"> </w:t>
            </w:r>
            <w:r w:rsidRPr="00E36733">
              <w:rPr>
                <w:rFonts w:ascii="Book Antiqua" w:eastAsia="Times New Roman" w:hAnsi="Book Antiqua" w:cs="Calibri"/>
                <w:color w:val="000000"/>
                <w:sz w:val="18"/>
                <w:szCs w:val="18"/>
              </w:rPr>
              <w:t>Pengembangan Perumahan</w:t>
            </w:r>
            <w:r w:rsidRPr="00E36733">
              <w:rPr>
                <w:rFonts w:ascii="Book Antiqua" w:eastAsia="Times New Roman" w:hAnsi="Book Antiqua" w:cs="Calibri"/>
                <w:color w:val="000000"/>
                <w:sz w:val="18"/>
                <w:szCs w:val="18"/>
              </w:rPr>
              <w:br/>
              <w:t>Terintegrasi Secara Elektronik</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Dokumen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Rp50.000.000</w:t>
            </w:r>
          </w:p>
        </w:tc>
      </w:tr>
      <w:tr w:rsidR="00E36733" w:rsidRPr="00E36733" w:rsidTr="007375EC">
        <w:trPr>
          <w:trHeight w:val="66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1.04.03</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KAWASAN PERMUKIMAN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kawasan permukiman kumuh dibawah 10 ha di Kab/ Kota yang ditangani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100,00%</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Rp1.279.000.000</w:t>
            </w:r>
          </w:p>
        </w:tc>
      </w:tr>
      <w:tr w:rsidR="00E36733" w:rsidRPr="00E36733" w:rsidTr="007375EC">
        <w:trPr>
          <w:trHeight w:val="348"/>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1.04.03.2.01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Penerbitan Izin Pembangunan dan Pengembangan Kawasan Permukiman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Prosentase Izin Pembangunan dan Pengembangan Kawasan Permukiman yang diterbitkan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33,33%</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Rp50.000.000</w:t>
            </w:r>
          </w:p>
        </w:tc>
      </w:tr>
      <w:tr w:rsidR="00E36733" w:rsidRPr="00E36733" w:rsidTr="007375EC">
        <w:trPr>
          <w:trHeight w:val="1263"/>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lastRenderedPageBreak/>
              <w:t xml:space="preserve">1.04.03.2.01.0001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Fasilitasi Pemenuhan Komitmen Penerbitan Izin Pembangunan dan Pengembangan Kawasan Permukiman Terintegrasi Secara Elektronik</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7375EC">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Dokumen Kesepakatan</w:t>
            </w:r>
            <w:r w:rsidRPr="00E36733">
              <w:rPr>
                <w:rFonts w:ascii="Book Antiqua" w:eastAsia="Times New Roman" w:hAnsi="Book Antiqua" w:cs="Calibri"/>
                <w:color w:val="000000"/>
                <w:sz w:val="18"/>
                <w:szCs w:val="18"/>
              </w:rPr>
              <w:br/>
              <w:t>dengan Pengembang/Pelaku</w:t>
            </w:r>
            <w:r w:rsidRPr="00E36733">
              <w:rPr>
                <w:rFonts w:ascii="Book Antiqua" w:eastAsia="Times New Roman" w:hAnsi="Book Antiqua" w:cs="Calibri"/>
                <w:color w:val="000000"/>
                <w:sz w:val="18"/>
                <w:szCs w:val="18"/>
              </w:rPr>
              <w:br/>
              <w:t>Pembangunan Rumah untuk</w:t>
            </w:r>
            <w:r w:rsidRPr="00E36733">
              <w:rPr>
                <w:rFonts w:ascii="Book Antiqua" w:eastAsia="Times New Roman" w:hAnsi="Book Antiqua" w:cs="Calibri"/>
                <w:color w:val="000000"/>
                <w:sz w:val="18"/>
                <w:szCs w:val="18"/>
              </w:rPr>
              <w:br/>
              <w:t>Penerbitan Izin Pembangunan dan</w:t>
            </w:r>
            <w:r w:rsidR="007375EC">
              <w:rPr>
                <w:rFonts w:ascii="Book Antiqua" w:eastAsia="Times New Roman" w:hAnsi="Book Antiqua" w:cs="Calibri"/>
                <w:color w:val="000000"/>
                <w:sz w:val="18"/>
                <w:szCs w:val="18"/>
              </w:rPr>
              <w:t xml:space="preserve"> </w:t>
            </w:r>
            <w:r w:rsidRPr="00E36733">
              <w:rPr>
                <w:rFonts w:ascii="Book Antiqua" w:eastAsia="Times New Roman" w:hAnsi="Book Antiqua" w:cs="Calibri"/>
                <w:color w:val="000000"/>
                <w:sz w:val="18"/>
                <w:szCs w:val="18"/>
              </w:rPr>
              <w:t>Pengembangan Kawasan</w:t>
            </w:r>
            <w:r w:rsidRPr="00E36733">
              <w:rPr>
                <w:rFonts w:ascii="Book Antiqua" w:eastAsia="Times New Roman" w:hAnsi="Book Antiqua" w:cs="Calibri"/>
                <w:color w:val="000000"/>
                <w:sz w:val="18"/>
                <w:szCs w:val="18"/>
              </w:rPr>
              <w:br/>
              <w:t>Permukiman Terintegrasi Secara</w:t>
            </w:r>
            <w:r w:rsidRPr="00E36733">
              <w:rPr>
                <w:rFonts w:ascii="Book Antiqua" w:eastAsia="Times New Roman" w:hAnsi="Book Antiqua" w:cs="Calibri"/>
                <w:color w:val="000000"/>
                <w:sz w:val="18"/>
                <w:szCs w:val="18"/>
              </w:rPr>
              <w:br/>
              <w:t>Elektronik</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Dokumen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Rp50.000.000</w:t>
            </w:r>
          </w:p>
        </w:tc>
      </w:tr>
      <w:tr w:rsidR="00E36733" w:rsidRPr="00E36733" w:rsidTr="007375EC">
        <w:trPr>
          <w:trHeight w:val="68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1.04.03.2.02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Penataan dan Peningkatan Kualitas Kawasan Permukiman Kumuh dengan Luas di Bawah 10 (sepuluh) Ha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Kawasan Permukiman Kumuh dengan Luas di Bawah 10 (sepuluh) Ha yang ditata dan ditingkatkan kualitasnya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 Penataan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Rp1.000.000.000</w:t>
            </w:r>
          </w:p>
        </w:tc>
      </w:tr>
      <w:tr w:rsidR="00E36733" w:rsidRPr="00E36733" w:rsidTr="007375EC">
        <w:trPr>
          <w:trHeight w:val="293"/>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1.04.03.2.02.02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Penyusunan/Review/Legalisasi Kebijakan Bidang PKP</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Dokumen Kebijakan Bidang PKP yang  Tersusun/ Tereview/ Terlegalisasi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5 Dokumen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Rp1.000.000.000</w:t>
            </w:r>
          </w:p>
        </w:tc>
      </w:tr>
      <w:tr w:rsidR="00E36733" w:rsidRPr="00E36733" w:rsidTr="007375EC">
        <w:trPr>
          <w:trHeight w:val="317"/>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1.04.03.2.03</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Peningkatan Kualitas Kawasan Permukiman Kumuh dengan Luas di Bawah 10 (sepuluh) Ha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Kawasan Permukiman Kumuh dengan Luas di Bawah 10 (sepuluh) Ha yang  ditingkatkan kualitasnya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 Peningkatan Kualitas</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Rp229.000.000</w:t>
            </w:r>
          </w:p>
        </w:tc>
      </w:tr>
      <w:tr w:rsidR="00E36733" w:rsidRPr="00E36733" w:rsidTr="007375EC">
        <w:trPr>
          <w:trHeight w:val="58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1.04.03.2.03.0004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Koordinasi dan Sinkronisasi Pengendalian Penyelenggaraan Pemugaran/Peremajaan Permukiman Kumuh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Laporan Hasil Koordinasi dan Sinkronisasi Pengendalian</w:t>
            </w:r>
            <w:r w:rsidRPr="00E36733">
              <w:rPr>
                <w:rFonts w:ascii="Book Antiqua" w:eastAsia="Times New Roman" w:hAnsi="Book Antiqua" w:cs="Calibri"/>
                <w:color w:val="000000"/>
                <w:sz w:val="18"/>
                <w:szCs w:val="18"/>
              </w:rPr>
              <w:br/>
              <w:t>Penyelenggaraan Pemugaran/Peremajaan</w:t>
            </w:r>
            <w:r w:rsidRPr="00E36733">
              <w:rPr>
                <w:rFonts w:ascii="Book Antiqua" w:eastAsia="Times New Roman" w:hAnsi="Book Antiqua" w:cs="Calibri"/>
                <w:color w:val="000000"/>
                <w:sz w:val="18"/>
                <w:szCs w:val="18"/>
              </w:rPr>
              <w:br/>
              <w:t>Permukiman Kumuh</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3 Laporan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Rp229.000.000</w:t>
            </w:r>
          </w:p>
        </w:tc>
      </w:tr>
      <w:tr w:rsidR="00E36733" w:rsidRPr="00E36733" w:rsidTr="00ED7CB0">
        <w:trPr>
          <w:trHeight w:val="67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1.04.04</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PERUMAHAN DAN KAWASAN PERMUKIMAN KUMUH</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Rumah Tidak Layak Huni (RTLH)</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2,42%</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Rp4.000.000.000</w:t>
            </w:r>
          </w:p>
        </w:tc>
      </w:tr>
      <w:tr w:rsidR="00E36733" w:rsidRPr="00E36733" w:rsidTr="00ED7CB0">
        <w:trPr>
          <w:trHeight w:val="90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1.04.04.2.01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Pencegahan Perumahan dan Kawasan Permukiman Kumuh pada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perumahan dan kawasan permukiman yang dilakukan pencegahan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 Perbaikan RTLH</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Rp4.000.000.000</w:t>
            </w:r>
          </w:p>
        </w:tc>
      </w:tr>
      <w:tr w:rsidR="00E36733" w:rsidRPr="00E36733" w:rsidTr="007375EC">
        <w:trPr>
          <w:trHeight w:val="1547"/>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lastRenderedPageBreak/>
              <w:t xml:space="preserve">1.04.04.2.01.0001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Perbaikan Rumah Tidak Layak Huni untuk Pencegahan Terhadap Tumbuh dan Berkembangnya Permukiman Kumuh di Luar Kawasan Permukiman Kumuh dengan Luas di Bawah 10 (Sepuluh) Ha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Rumah Tidak Layak Huni untuk Pencegahan Terhadap Tumbuh dan Berkembangnya Permukiman Kumuh di Luar Kawasan Permukiman Kumuh dengan Luas di Bawah 10 (Sepuluh) Ha yang Diperbaiki</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228 Unit Rumah</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Rp4.000.000.000</w:t>
            </w:r>
          </w:p>
        </w:tc>
      </w:tr>
      <w:tr w:rsidR="00E36733" w:rsidRPr="00E36733" w:rsidTr="00ED7CB0">
        <w:trPr>
          <w:trHeight w:val="112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1.04.05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PROGRAM PENINGKATAN PRASARANA, SARANA DAN UTILITAS UMUM (PSU)</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Jumlah perumahan yang sudah dilengkapi PSU (Prasarana, Sarana dan Utilitas Umum)</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16,67%</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Rp100.000.000</w:t>
            </w:r>
          </w:p>
        </w:tc>
      </w:tr>
      <w:tr w:rsidR="00E36733" w:rsidRPr="00E36733" w:rsidTr="007375EC">
        <w:trPr>
          <w:trHeight w:val="431"/>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1.04.05.2.01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Urusan Penyelenggaraan PSU Perumahan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Cakupan lingkungan yang sehat dan aman yang didukung dengan PSU</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33,33%</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Rp100.000.000</w:t>
            </w:r>
          </w:p>
        </w:tc>
      </w:tr>
      <w:tr w:rsidR="00E36733" w:rsidRPr="00E36733" w:rsidTr="007375EC">
        <w:trPr>
          <w:trHeight w:val="469"/>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xml:space="preserve">1.04.05.2.01.0003 </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Koordinasi dan Sinkronisasi dalam rangka Penyediaan Prasarana, Sarana, dan Utilitas Umum Perumahan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Laporan Hasil Koordinasi dan Sinkronisasi dalam rangka Penyediaan Prasarana, Sarana, dan Utilitas Umum Perumahan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2 Laporan</w:t>
            </w:r>
          </w:p>
        </w:tc>
        <w:tc>
          <w:tcPr>
            <w:tcW w:w="144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Rp100.000.000</w:t>
            </w:r>
          </w:p>
        </w:tc>
      </w:tr>
      <w:tr w:rsidR="00E36733" w:rsidRPr="00E36733" w:rsidTr="00ED7CB0">
        <w:trPr>
          <w:trHeight w:val="90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2.10.5</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7375EC">
            <w:pPr>
              <w:spacing w:after="0" w:line="240" w:lineRule="auto"/>
              <w:ind w:left="-57" w:right="-57"/>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xml:space="preserve">PROGRAM PENYELESAIAN GANTI KERUGIAN DAN SANTUNAN TANAH UNTUK </w:t>
            </w:r>
            <w:r w:rsidR="007375EC">
              <w:rPr>
                <w:rFonts w:ascii="Book Antiqua" w:eastAsia="Times New Roman" w:hAnsi="Book Antiqua" w:cs="Calibri"/>
                <w:b/>
                <w:bCs/>
                <w:color w:val="000000"/>
                <w:sz w:val="18"/>
                <w:szCs w:val="18"/>
              </w:rPr>
              <w:t>P</w:t>
            </w:r>
            <w:r w:rsidRPr="00E36733">
              <w:rPr>
                <w:rFonts w:ascii="Book Antiqua" w:eastAsia="Times New Roman" w:hAnsi="Book Antiqua" w:cs="Calibri"/>
                <w:b/>
                <w:bCs/>
                <w:color w:val="000000"/>
                <w:sz w:val="18"/>
                <w:szCs w:val="18"/>
              </w:rPr>
              <w:t>EMBANGUNAN</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Persentase penyelesaian ganti kerugian dan santunan tanah</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33,33%</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Rp2.000.000.000</w:t>
            </w:r>
          </w:p>
        </w:tc>
      </w:tr>
      <w:tr w:rsidR="00E36733" w:rsidRPr="00E36733" w:rsidTr="00ED7CB0">
        <w:trPr>
          <w:trHeight w:val="1125"/>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2.10.5.2.01</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Penyelesaian Masalah Ganti Kerugian dan Santunan Tanah untuk Pembangunan oleh Pemerintah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Jumlah ganti kerugian dan santunan tanah yang diselesaikan</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1 Koordinasi</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b/>
                <w:bCs/>
                <w:color w:val="000000"/>
                <w:sz w:val="18"/>
                <w:szCs w:val="18"/>
              </w:rPr>
            </w:pPr>
            <w:r w:rsidRPr="00E36733">
              <w:rPr>
                <w:rFonts w:ascii="Book Antiqua" w:eastAsia="Times New Roman" w:hAnsi="Book Antiqua" w:cs="Calibri"/>
                <w:b/>
                <w:bCs/>
                <w:color w:val="000000"/>
                <w:sz w:val="18"/>
                <w:szCs w:val="18"/>
              </w:rPr>
              <w:t>Rp2.000.000.000</w:t>
            </w:r>
          </w:p>
        </w:tc>
      </w:tr>
      <w:tr w:rsidR="00E36733" w:rsidRPr="00E36733" w:rsidTr="00ED7CB0">
        <w:trPr>
          <w:trHeight w:val="2040"/>
          <w:jc w:val="center"/>
        </w:trPr>
        <w:tc>
          <w:tcPr>
            <w:tcW w:w="1242" w:type="dxa"/>
            <w:tcBorders>
              <w:top w:val="nil"/>
              <w:left w:val="single" w:sz="4" w:space="0" w:color="auto"/>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lastRenderedPageBreak/>
              <w:t>2.10.05.2.01.0002</w:t>
            </w:r>
          </w:p>
        </w:tc>
        <w:tc>
          <w:tcPr>
            <w:tcW w:w="2410"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Koordinasi dan Sinkronisasi Penyelesaian Masalah Ganti Kerugian dan Santunan Tanah untuk Pembangunan oleh Pemerintah Daerah Kabupaten/Kota</w:t>
            </w:r>
          </w:p>
        </w:tc>
        <w:tc>
          <w:tcPr>
            <w:tcW w:w="2835"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Jumlah Dokumen Koordinasi dan</w:t>
            </w:r>
            <w:r w:rsidRPr="00E36733">
              <w:rPr>
                <w:rFonts w:ascii="Book Antiqua" w:eastAsia="Times New Roman" w:hAnsi="Book Antiqua" w:cs="Calibri"/>
                <w:color w:val="000000"/>
                <w:sz w:val="18"/>
                <w:szCs w:val="18"/>
              </w:rPr>
              <w:br/>
              <w:t>Sinkronisasi Penyelesaian Masalah Ganti Kerugian dan Santunan Tanah untuk Pembangunan oleh Pemerintah Daerah Kabupaten/Kota</w:t>
            </w:r>
          </w:p>
        </w:tc>
        <w:tc>
          <w:tcPr>
            <w:tcW w:w="1134" w:type="dxa"/>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Kabupaten Pamekasan</w:t>
            </w:r>
          </w:p>
        </w:tc>
        <w:tc>
          <w:tcPr>
            <w:tcW w:w="1134"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023" w:type="dxa"/>
            <w:gridSpan w:val="2"/>
            <w:tcBorders>
              <w:top w:val="nil"/>
              <w:left w:val="nil"/>
              <w:bottom w:val="single" w:sz="4" w:space="0" w:color="auto"/>
              <w:right w:val="single" w:sz="4" w:space="0" w:color="auto"/>
            </w:tcBorders>
            <w:shd w:val="clear" w:color="auto" w:fill="auto"/>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877" w:type="dxa"/>
            <w:tcBorders>
              <w:top w:val="nil"/>
              <w:left w:val="nil"/>
              <w:bottom w:val="single" w:sz="4" w:space="0" w:color="auto"/>
              <w:right w:val="single" w:sz="4" w:space="0" w:color="auto"/>
            </w:tcBorders>
            <w:shd w:val="clear" w:color="000000" w:fill="FFFFFF"/>
            <w:hideMark/>
          </w:tcPr>
          <w:p w:rsidR="00E36733" w:rsidRPr="00E36733" w:rsidRDefault="00E36733" w:rsidP="00E36733">
            <w:pPr>
              <w:spacing w:after="0" w:line="240" w:lineRule="auto"/>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 </w:t>
            </w:r>
          </w:p>
        </w:tc>
        <w:tc>
          <w:tcPr>
            <w:tcW w:w="1264" w:type="dxa"/>
            <w:gridSpan w:val="2"/>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1 Dokumen</w:t>
            </w:r>
          </w:p>
        </w:tc>
        <w:tc>
          <w:tcPr>
            <w:tcW w:w="1440" w:type="dxa"/>
            <w:tcBorders>
              <w:top w:val="nil"/>
              <w:left w:val="nil"/>
              <w:bottom w:val="single" w:sz="4" w:space="0" w:color="auto"/>
              <w:right w:val="single" w:sz="4" w:space="0" w:color="auto"/>
            </w:tcBorders>
            <w:shd w:val="clear" w:color="auto" w:fill="auto"/>
            <w:noWrap/>
            <w:hideMark/>
          </w:tcPr>
          <w:p w:rsidR="00E36733" w:rsidRPr="00E36733" w:rsidRDefault="00E36733" w:rsidP="00E36733">
            <w:pPr>
              <w:spacing w:after="0" w:line="240" w:lineRule="auto"/>
              <w:jc w:val="center"/>
              <w:rPr>
                <w:rFonts w:ascii="Book Antiqua" w:eastAsia="Times New Roman" w:hAnsi="Book Antiqua" w:cs="Calibri"/>
                <w:color w:val="000000"/>
                <w:sz w:val="18"/>
                <w:szCs w:val="18"/>
              </w:rPr>
            </w:pPr>
            <w:r w:rsidRPr="00E36733">
              <w:rPr>
                <w:rFonts w:ascii="Book Antiqua" w:eastAsia="Times New Roman" w:hAnsi="Book Antiqua" w:cs="Calibri"/>
                <w:color w:val="000000"/>
                <w:sz w:val="18"/>
                <w:szCs w:val="18"/>
              </w:rPr>
              <w:t>Rp2.000.000.000</w:t>
            </w:r>
          </w:p>
        </w:tc>
      </w:tr>
    </w:tbl>
    <w:p w:rsidR="00E32F3D" w:rsidRPr="006C1A19" w:rsidRDefault="00E32F3D" w:rsidP="006C4FFA">
      <w:pPr>
        <w:pStyle w:val="ListParagraph"/>
        <w:tabs>
          <w:tab w:val="left" w:pos="4221"/>
        </w:tabs>
        <w:spacing w:before="100" w:beforeAutospacing="1" w:after="100" w:afterAutospacing="1" w:line="360" w:lineRule="auto"/>
        <w:ind w:left="1080"/>
        <w:rPr>
          <w:rFonts w:ascii="Book Antiqua" w:eastAsia="Times New Roman" w:hAnsi="Book Antiqua" w:cs="Arial"/>
          <w:b/>
          <w:bCs/>
          <w:sz w:val="24"/>
          <w:szCs w:val="24"/>
        </w:rPr>
        <w:sectPr w:rsidR="00E32F3D" w:rsidRPr="006C1A19" w:rsidSect="000F742D">
          <w:headerReference w:type="default" r:id="rId47"/>
          <w:footerReference w:type="default" r:id="rId48"/>
          <w:pgSz w:w="16838" w:h="11906" w:orient="landscape" w:code="9"/>
          <w:pgMar w:top="1701" w:right="1701" w:bottom="2274" w:left="1701" w:header="720" w:footer="720" w:gutter="0"/>
          <w:cols w:space="720"/>
          <w:titlePg/>
          <w:docGrid w:linePitch="360"/>
        </w:sectPr>
      </w:pPr>
    </w:p>
    <w:p w:rsidR="00270118" w:rsidRPr="006C1A19" w:rsidRDefault="00270118" w:rsidP="00EC618E">
      <w:pPr>
        <w:pStyle w:val="Heading1"/>
        <w:spacing w:before="0"/>
        <w:jc w:val="center"/>
        <w:rPr>
          <w:rFonts w:ascii="Book Antiqua" w:hAnsi="Book Antiqua"/>
          <w:color w:val="auto"/>
          <w:sz w:val="24"/>
          <w:szCs w:val="24"/>
        </w:rPr>
      </w:pPr>
      <w:r w:rsidRPr="006C1A19">
        <w:rPr>
          <w:rFonts w:ascii="Book Antiqua" w:hAnsi="Book Antiqua"/>
          <w:color w:val="auto"/>
          <w:sz w:val="24"/>
          <w:szCs w:val="24"/>
        </w:rPr>
        <w:lastRenderedPageBreak/>
        <w:t>BAB IV</w:t>
      </w:r>
      <w:r w:rsidR="00EC618E" w:rsidRPr="006C1A19">
        <w:rPr>
          <w:rFonts w:ascii="Book Antiqua" w:hAnsi="Book Antiqua"/>
          <w:color w:val="auto"/>
          <w:sz w:val="24"/>
          <w:szCs w:val="24"/>
        </w:rPr>
        <w:br/>
      </w:r>
      <w:r w:rsidRPr="006C1A19">
        <w:rPr>
          <w:rFonts w:ascii="Book Antiqua" w:hAnsi="Book Antiqua"/>
          <w:color w:val="auto"/>
          <w:sz w:val="24"/>
          <w:szCs w:val="24"/>
        </w:rPr>
        <w:t xml:space="preserve">RENCANA KERJA </w:t>
      </w:r>
      <w:r w:rsidR="00CB35AA">
        <w:rPr>
          <w:rFonts w:ascii="Book Antiqua" w:hAnsi="Book Antiqua"/>
          <w:color w:val="auto"/>
          <w:sz w:val="24"/>
          <w:szCs w:val="24"/>
        </w:rPr>
        <w:t>DAN</w:t>
      </w:r>
      <w:r w:rsidRPr="006C1A19">
        <w:rPr>
          <w:rFonts w:ascii="Book Antiqua" w:hAnsi="Book Antiqua"/>
          <w:color w:val="auto"/>
          <w:sz w:val="24"/>
          <w:szCs w:val="24"/>
        </w:rPr>
        <w:t xml:space="preserve"> PEN</w:t>
      </w:r>
      <w:r w:rsidR="00CB35AA">
        <w:rPr>
          <w:rFonts w:ascii="Book Antiqua" w:hAnsi="Book Antiqua"/>
          <w:color w:val="auto"/>
          <w:sz w:val="24"/>
          <w:szCs w:val="24"/>
        </w:rPr>
        <w:t>DAN</w:t>
      </w:r>
      <w:r w:rsidRPr="006C1A19">
        <w:rPr>
          <w:rFonts w:ascii="Book Antiqua" w:hAnsi="Book Antiqua"/>
          <w:color w:val="auto"/>
          <w:sz w:val="24"/>
          <w:szCs w:val="24"/>
        </w:rPr>
        <w:t>AAN PERANGKAT DAERAH</w:t>
      </w:r>
    </w:p>
    <w:p w:rsidR="00BC0381" w:rsidRPr="006C1A19" w:rsidRDefault="00BC0381" w:rsidP="00BC0381">
      <w:pPr>
        <w:rPr>
          <w:rFonts w:ascii="Book Antiqua" w:hAnsi="Book Antiqua"/>
        </w:rPr>
      </w:pPr>
    </w:p>
    <w:p w:rsidR="00047FFA" w:rsidRPr="006C1A19" w:rsidRDefault="002448F0" w:rsidP="00137D1F">
      <w:pPr>
        <w:pStyle w:val="ListParagraph"/>
        <w:spacing w:before="120" w:after="100" w:afterAutospacing="1" w:line="360" w:lineRule="auto"/>
        <w:ind w:left="0" w:firstLine="851"/>
        <w:jc w:val="both"/>
        <w:rPr>
          <w:rFonts w:ascii="Book Antiqua" w:eastAsia="Times New Roman" w:hAnsi="Book Antiqua" w:cs="Times New Roman"/>
          <w:bCs/>
          <w:sz w:val="24"/>
          <w:szCs w:val="24"/>
        </w:rPr>
      </w:pPr>
      <w:r w:rsidRPr="006C1A19">
        <w:rPr>
          <w:rFonts w:ascii="Book Antiqua" w:eastAsia="Times New Roman" w:hAnsi="Book Antiqua" w:cs="Arial"/>
          <w:bCs/>
          <w:sz w:val="24"/>
          <w:szCs w:val="24"/>
        </w:rPr>
        <w:t xml:space="preserve">Setelah ditetapkan Rencana Pembangunan </w:t>
      </w:r>
      <w:r w:rsidR="00824626">
        <w:rPr>
          <w:rFonts w:ascii="Book Antiqua" w:eastAsia="Times New Roman" w:hAnsi="Book Antiqua" w:cs="Arial"/>
          <w:bCs/>
          <w:sz w:val="24"/>
          <w:szCs w:val="24"/>
        </w:rPr>
        <w:t>Daerah (RP</w:t>
      </w:r>
      <w:r w:rsidRPr="006C1A19">
        <w:rPr>
          <w:rFonts w:ascii="Book Antiqua" w:eastAsia="Times New Roman" w:hAnsi="Book Antiqua" w:cs="Arial"/>
          <w:bCs/>
          <w:sz w:val="24"/>
          <w:szCs w:val="24"/>
        </w:rPr>
        <w:t xml:space="preserve">D) </w:t>
      </w:r>
      <w:r w:rsidR="00CB35AA">
        <w:rPr>
          <w:rFonts w:ascii="Book Antiqua" w:eastAsia="Times New Roman" w:hAnsi="Book Antiqua" w:cs="Arial"/>
          <w:bCs/>
          <w:sz w:val="24"/>
          <w:szCs w:val="24"/>
        </w:rPr>
        <w:t>dan</w:t>
      </w:r>
      <w:r w:rsidRPr="006C1A19">
        <w:rPr>
          <w:rFonts w:ascii="Book Antiqua" w:eastAsia="Times New Roman" w:hAnsi="Book Antiqua" w:cs="Arial"/>
          <w:bCs/>
          <w:sz w:val="24"/>
          <w:szCs w:val="24"/>
        </w:rPr>
        <w:t xml:space="preserve"> Rencana Kerja Perangkat </w:t>
      </w:r>
      <w:r w:rsidR="00C561AC" w:rsidRPr="006C1A19">
        <w:rPr>
          <w:rFonts w:ascii="Book Antiqua" w:eastAsia="Times New Roman" w:hAnsi="Book Antiqua" w:cs="Arial"/>
          <w:bCs/>
          <w:sz w:val="24"/>
          <w:szCs w:val="24"/>
        </w:rPr>
        <w:t>Daerah (RKPD</w:t>
      </w:r>
      <w:proofErr w:type="gramStart"/>
      <w:r w:rsidR="00C561AC" w:rsidRPr="006C1A19">
        <w:rPr>
          <w:rFonts w:ascii="Book Antiqua" w:eastAsia="Times New Roman" w:hAnsi="Book Antiqua" w:cs="Arial"/>
          <w:bCs/>
          <w:sz w:val="24"/>
          <w:szCs w:val="24"/>
        </w:rPr>
        <w:t>)  maka</w:t>
      </w:r>
      <w:proofErr w:type="gramEnd"/>
      <w:r w:rsidR="00C561AC" w:rsidRPr="006C1A19">
        <w:rPr>
          <w:rFonts w:ascii="Book Antiqua" w:eastAsia="Times New Roman" w:hAnsi="Book Antiqua" w:cs="Arial"/>
          <w:bCs/>
          <w:sz w:val="24"/>
          <w:szCs w:val="24"/>
        </w:rPr>
        <w:t xml:space="preserve"> disusunlah Renja</w:t>
      </w:r>
      <w:r w:rsidR="00DC1680" w:rsidRPr="006C1A19">
        <w:rPr>
          <w:rFonts w:ascii="Book Antiqua" w:eastAsia="Times New Roman" w:hAnsi="Book Antiqua" w:cs="Arial"/>
          <w:bCs/>
          <w:sz w:val="24"/>
          <w:szCs w:val="24"/>
        </w:rPr>
        <w:t xml:space="preserve">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Permukiman </w:t>
      </w:r>
      <w:r w:rsidR="00C561AC" w:rsidRPr="006C1A19">
        <w:rPr>
          <w:rFonts w:ascii="Book Antiqua" w:eastAsia="Times New Roman" w:hAnsi="Book Antiqua" w:cs="Times New Roman"/>
          <w:bCs/>
          <w:sz w:val="24"/>
          <w:szCs w:val="24"/>
        </w:rPr>
        <w:t xml:space="preserve"> Kabupaten Pamekasan tahun 20</w:t>
      </w:r>
      <w:r w:rsidR="00824626">
        <w:rPr>
          <w:rFonts w:ascii="Book Antiqua" w:eastAsia="Times New Roman" w:hAnsi="Book Antiqua" w:cs="Times New Roman"/>
          <w:bCs/>
          <w:sz w:val="24"/>
          <w:szCs w:val="24"/>
        </w:rPr>
        <w:t>24</w:t>
      </w:r>
      <w:r w:rsidRPr="006C1A19">
        <w:rPr>
          <w:rFonts w:ascii="Book Antiqua" w:eastAsia="Times New Roman" w:hAnsi="Book Antiqua" w:cs="Times New Roman"/>
          <w:bCs/>
          <w:sz w:val="24"/>
          <w:szCs w:val="24"/>
        </w:rPr>
        <w:t>.</w:t>
      </w:r>
      <w:r w:rsidR="00C561AC" w:rsidRPr="006C1A19">
        <w:rPr>
          <w:rFonts w:ascii="Book Antiqua" w:eastAsia="Times New Roman" w:hAnsi="Book Antiqua" w:cs="Times New Roman"/>
          <w:bCs/>
          <w:sz w:val="24"/>
          <w:szCs w:val="24"/>
        </w:rPr>
        <w:t xml:space="preserve"> </w:t>
      </w:r>
      <w:proofErr w:type="gramStart"/>
      <w:r w:rsidR="00C561AC" w:rsidRPr="006C1A19">
        <w:rPr>
          <w:rFonts w:ascii="Book Antiqua" w:eastAsia="Times New Roman" w:hAnsi="Book Antiqua" w:cs="Times New Roman"/>
          <w:bCs/>
          <w:sz w:val="24"/>
          <w:szCs w:val="24"/>
        </w:rPr>
        <w:t>R</w:t>
      </w:r>
      <w:r w:rsidR="002D2ACC" w:rsidRPr="006C1A19">
        <w:rPr>
          <w:rFonts w:ascii="Book Antiqua" w:eastAsia="Times New Roman" w:hAnsi="Book Antiqua" w:cs="Times New Roman"/>
          <w:bCs/>
          <w:sz w:val="24"/>
          <w:szCs w:val="24"/>
        </w:rPr>
        <w:t>enja</w:t>
      </w:r>
      <w:r w:rsidR="00824626">
        <w:rPr>
          <w:rFonts w:ascii="Book Antiqua" w:eastAsia="Times New Roman" w:hAnsi="Book Antiqua" w:cs="Times New Roman"/>
          <w:bCs/>
          <w:sz w:val="24"/>
          <w:szCs w:val="24"/>
        </w:rPr>
        <w:t xml:space="preserve"> </w:t>
      </w:r>
      <w:r w:rsidRPr="006C1A19">
        <w:rPr>
          <w:rFonts w:ascii="Book Antiqua" w:eastAsia="Times New Roman" w:hAnsi="Book Antiqua" w:cs="Times New Roman"/>
          <w:bCs/>
          <w:sz w:val="24"/>
          <w:szCs w:val="24"/>
        </w:rPr>
        <w:t xml:space="preserve">disusun untuk memudahkan mencapai tujuan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sasaran yang telah ditetapkan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sebagai acuan</w:t>
      </w:r>
      <w:r w:rsidR="00C561AC" w:rsidRPr="006C1A19">
        <w:rPr>
          <w:rFonts w:ascii="Book Antiqua" w:eastAsia="Times New Roman" w:hAnsi="Book Antiqua" w:cs="Times New Roman"/>
          <w:bCs/>
          <w:sz w:val="24"/>
          <w:szCs w:val="24"/>
        </w:rPr>
        <w:t xml:space="preserve"> dalam penyusunan rencana kerja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Permukiman </w:t>
      </w:r>
      <w:r w:rsidR="00DC1680" w:rsidRPr="006C1A19">
        <w:rPr>
          <w:rFonts w:ascii="Book Antiqua" w:eastAsia="Times New Roman" w:hAnsi="Book Antiqua" w:cs="Times New Roman"/>
          <w:bCs/>
          <w:sz w:val="24"/>
          <w:szCs w:val="24"/>
        </w:rPr>
        <w:t>Kabupaten Pamekasan</w:t>
      </w:r>
      <w:r w:rsidR="00331084" w:rsidRPr="006C1A19">
        <w:rPr>
          <w:rFonts w:ascii="Book Antiqua" w:eastAsia="Times New Roman" w:hAnsi="Book Antiqua" w:cs="Times New Roman"/>
          <w:bCs/>
          <w:sz w:val="24"/>
          <w:szCs w:val="24"/>
        </w:rPr>
        <w:t xml:space="preserve"> pada</w:t>
      </w:r>
      <w:r w:rsidR="00DC1680" w:rsidRPr="006C1A19">
        <w:rPr>
          <w:rFonts w:ascii="Book Antiqua" w:eastAsia="Times New Roman" w:hAnsi="Book Antiqua" w:cs="Times New Roman"/>
          <w:bCs/>
          <w:sz w:val="24"/>
          <w:szCs w:val="24"/>
        </w:rPr>
        <w:t xml:space="preserve"> </w:t>
      </w:r>
      <w:r w:rsidR="00331084" w:rsidRPr="006C1A19">
        <w:rPr>
          <w:rFonts w:ascii="Book Antiqua" w:eastAsia="Times New Roman" w:hAnsi="Book Antiqua" w:cs="Times New Roman"/>
          <w:bCs/>
          <w:sz w:val="24"/>
          <w:szCs w:val="24"/>
        </w:rPr>
        <w:t>tahun 20</w:t>
      </w:r>
      <w:r w:rsidR="00824626">
        <w:rPr>
          <w:rFonts w:ascii="Book Antiqua" w:eastAsia="Times New Roman" w:hAnsi="Book Antiqua" w:cs="Times New Roman"/>
          <w:bCs/>
          <w:sz w:val="24"/>
          <w:szCs w:val="24"/>
        </w:rPr>
        <w:t>24</w:t>
      </w:r>
      <w:r w:rsidRPr="006C1A19">
        <w:rPr>
          <w:rFonts w:ascii="Book Antiqua" w:eastAsia="Times New Roman" w:hAnsi="Book Antiqua" w:cs="Times New Roman"/>
          <w:bCs/>
          <w:sz w:val="24"/>
          <w:szCs w:val="24"/>
        </w:rPr>
        <w:t>.</w:t>
      </w:r>
      <w:proofErr w:type="gramEnd"/>
      <w:r w:rsidR="00DC1680" w:rsidRPr="006C1A19">
        <w:rPr>
          <w:rFonts w:ascii="Book Antiqua" w:eastAsia="Times New Roman" w:hAnsi="Book Antiqua" w:cs="Times New Roman"/>
          <w:bCs/>
          <w:sz w:val="24"/>
          <w:szCs w:val="24"/>
        </w:rPr>
        <w:t xml:space="preserve"> </w:t>
      </w:r>
      <w:r w:rsidR="002D2ACC" w:rsidRPr="006C1A19">
        <w:rPr>
          <w:rFonts w:ascii="Book Antiqua" w:hAnsi="Book Antiqua"/>
          <w:sz w:val="24"/>
          <w:szCs w:val="24"/>
        </w:rPr>
        <w:t>Renja</w:t>
      </w:r>
      <w:r w:rsidRPr="006C1A19">
        <w:rPr>
          <w:rFonts w:ascii="Book Antiqua" w:hAnsi="Book Antiqua"/>
          <w:sz w:val="24"/>
          <w:szCs w:val="24"/>
        </w:rPr>
        <w:t xml:space="preserve"> ini dibuat sebagai implementasi dari tugas pokok </w:t>
      </w:r>
      <w:r w:rsidR="00CB35AA">
        <w:rPr>
          <w:rFonts w:ascii="Book Antiqua" w:hAnsi="Book Antiqua"/>
          <w:sz w:val="24"/>
          <w:szCs w:val="24"/>
        </w:rPr>
        <w:t>dan</w:t>
      </w:r>
      <w:r w:rsidRPr="006C1A19">
        <w:rPr>
          <w:rFonts w:ascii="Book Antiqua" w:hAnsi="Book Antiqua"/>
          <w:sz w:val="24"/>
          <w:szCs w:val="24"/>
        </w:rPr>
        <w:t xml:space="preserve"> fungsi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Permukiman </w:t>
      </w:r>
      <w:r w:rsidR="00DC1680" w:rsidRPr="006C1A19">
        <w:rPr>
          <w:rFonts w:ascii="Book Antiqua" w:eastAsia="Times New Roman" w:hAnsi="Book Antiqua" w:cs="Times New Roman"/>
          <w:bCs/>
          <w:sz w:val="24"/>
          <w:szCs w:val="24"/>
        </w:rPr>
        <w:t>Kabupaten Pamekasan</w:t>
      </w:r>
      <w:r w:rsidRPr="006C1A19">
        <w:rPr>
          <w:rFonts w:ascii="Book Antiqua" w:hAnsi="Book Antiqua"/>
          <w:sz w:val="24"/>
          <w:szCs w:val="24"/>
        </w:rPr>
        <w:t xml:space="preserve"> dalam rangka mendukung pencapaian visi </w:t>
      </w:r>
      <w:r w:rsidR="00CB35AA">
        <w:rPr>
          <w:rFonts w:ascii="Book Antiqua" w:hAnsi="Book Antiqua"/>
          <w:sz w:val="24"/>
          <w:szCs w:val="24"/>
        </w:rPr>
        <w:t>dan</w:t>
      </w:r>
      <w:r w:rsidRPr="006C1A19">
        <w:rPr>
          <w:rFonts w:ascii="Book Antiqua" w:hAnsi="Book Antiqua"/>
          <w:sz w:val="24"/>
          <w:szCs w:val="24"/>
        </w:rPr>
        <w:t xml:space="preserve"> misi Pemerintah Daerah sebagaimana yang tertuang dalam </w:t>
      </w:r>
      <w:r w:rsidR="00C561AC" w:rsidRPr="006C1A19">
        <w:rPr>
          <w:rFonts w:ascii="Book Antiqua" w:hAnsi="Book Antiqua"/>
          <w:sz w:val="24"/>
          <w:szCs w:val="24"/>
        </w:rPr>
        <w:t xml:space="preserve">Renstra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w:t>
      </w:r>
      <w:proofErr w:type="gramStart"/>
      <w:r w:rsidR="00F961C0" w:rsidRPr="006C1A19">
        <w:rPr>
          <w:rFonts w:ascii="Book Antiqua" w:eastAsia="Times New Roman" w:hAnsi="Book Antiqua" w:cs="Times New Roman"/>
          <w:bCs/>
          <w:sz w:val="24"/>
          <w:szCs w:val="24"/>
        </w:rPr>
        <w:t xml:space="preserve">Permukiman </w:t>
      </w:r>
      <w:r w:rsidR="00331084" w:rsidRPr="006C1A19">
        <w:rPr>
          <w:rFonts w:ascii="Book Antiqua" w:eastAsia="Times New Roman" w:hAnsi="Book Antiqua" w:cs="Times New Roman"/>
          <w:bCs/>
          <w:sz w:val="24"/>
          <w:szCs w:val="24"/>
        </w:rPr>
        <w:t xml:space="preserve"> Kabupaten</w:t>
      </w:r>
      <w:proofErr w:type="gramEnd"/>
      <w:r w:rsidR="00331084" w:rsidRPr="006C1A19">
        <w:rPr>
          <w:rFonts w:ascii="Book Antiqua" w:eastAsia="Times New Roman" w:hAnsi="Book Antiqua" w:cs="Times New Roman"/>
          <w:bCs/>
          <w:sz w:val="24"/>
          <w:szCs w:val="24"/>
        </w:rPr>
        <w:t xml:space="preserve"> Pamekasan tahun 20</w:t>
      </w:r>
      <w:r w:rsidR="00824626">
        <w:rPr>
          <w:rFonts w:ascii="Book Antiqua" w:eastAsia="Times New Roman" w:hAnsi="Book Antiqua" w:cs="Times New Roman"/>
          <w:bCs/>
          <w:sz w:val="24"/>
          <w:szCs w:val="24"/>
        </w:rPr>
        <w:t>24</w:t>
      </w:r>
      <w:r w:rsidR="004F3C77" w:rsidRPr="006C1A19">
        <w:rPr>
          <w:rFonts w:ascii="Book Antiqua" w:eastAsia="Times New Roman" w:hAnsi="Book Antiqua" w:cs="Times New Roman"/>
          <w:bCs/>
          <w:sz w:val="24"/>
          <w:szCs w:val="24"/>
        </w:rPr>
        <w:t>.</w:t>
      </w:r>
    </w:p>
    <w:p w:rsidR="004F3C77" w:rsidRPr="006C1A19" w:rsidRDefault="004F3C77" w:rsidP="00137D1F">
      <w:pPr>
        <w:pStyle w:val="ListParagraph"/>
        <w:spacing w:before="120" w:after="100" w:afterAutospacing="1" w:line="360" w:lineRule="auto"/>
        <w:ind w:left="0" w:firstLine="851"/>
        <w:jc w:val="both"/>
        <w:rPr>
          <w:rFonts w:ascii="Book Antiqua" w:hAnsi="Book Antiqua"/>
          <w:sz w:val="24"/>
          <w:szCs w:val="24"/>
        </w:rPr>
      </w:pPr>
      <w:proofErr w:type="gramStart"/>
      <w:r w:rsidRPr="006C1A19">
        <w:rPr>
          <w:rFonts w:ascii="Book Antiqua" w:hAnsi="Book Antiqua"/>
          <w:sz w:val="24"/>
          <w:szCs w:val="24"/>
        </w:rPr>
        <w:t>Pen</w:t>
      </w:r>
      <w:r w:rsidR="00CB35AA">
        <w:rPr>
          <w:rFonts w:ascii="Book Antiqua" w:hAnsi="Book Antiqua"/>
          <w:sz w:val="24"/>
          <w:szCs w:val="24"/>
        </w:rPr>
        <w:t>dan</w:t>
      </w:r>
      <w:r w:rsidRPr="006C1A19">
        <w:rPr>
          <w:rFonts w:ascii="Book Antiqua" w:hAnsi="Book Antiqua"/>
          <w:sz w:val="24"/>
          <w:szCs w:val="24"/>
        </w:rPr>
        <w:t xml:space="preserve">aan program </w:t>
      </w:r>
      <w:r w:rsidR="00CB35AA">
        <w:rPr>
          <w:rFonts w:ascii="Book Antiqua" w:hAnsi="Book Antiqua"/>
          <w:sz w:val="24"/>
          <w:szCs w:val="24"/>
        </w:rPr>
        <w:t>dan</w:t>
      </w:r>
      <w:r w:rsidRPr="006C1A19">
        <w:rPr>
          <w:rFonts w:ascii="Book Antiqua" w:hAnsi="Book Antiqua"/>
          <w:sz w:val="24"/>
          <w:szCs w:val="24"/>
        </w:rPr>
        <w:t xml:space="preserve"> kegiatan didasarkan pada program </w:t>
      </w:r>
      <w:r w:rsidR="00CB35AA">
        <w:rPr>
          <w:rFonts w:ascii="Book Antiqua" w:hAnsi="Book Antiqua"/>
          <w:sz w:val="24"/>
          <w:szCs w:val="24"/>
        </w:rPr>
        <w:t>dan</w:t>
      </w:r>
      <w:r w:rsidRPr="006C1A19">
        <w:rPr>
          <w:rFonts w:ascii="Book Antiqua" w:hAnsi="Book Antiqua"/>
          <w:sz w:val="24"/>
          <w:szCs w:val="24"/>
        </w:rPr>
        <w:t xml:space="preserve"> kegiatan yang manfaatnya dapat dirasakan langsung oleh masyarakat.</w:t>
      </w:r>
      <w:proofErr w:type="gramEnd"/>
      <w:r w:rsidRPr="006C1A19">
        <w:rPr>
          <w:rFonts w:ascii="Book Antiqua" w:hAnsi="Book Antiqua"/>
          <w:sz w:val="24"/>
          <w:szCs w:val="24"/>
        </w:rPr>
        <w:t xml:space="preserve"> Merealisasikan perencanaan yang telah ditetapkan </w:t>
      </w:r>
      <w:r w:rsidR="00331084" w:rsidRPr="006C1A19">
        <w:rPr>
          <w:rFonts w:ascii="Book Antiqua" w:hAnsi="Book Antiqua"/>
          <w:sz w:val="24"/>
          <w:szCs w:val="24"/>
        </w:rPr>
        <w:t>dalam rencana kerja Tahun 20</w:t>
      </w:r>
      <w:r w:rsidR="00DC1680" w:rsidRPr="006C1A19">
        <w:rPr>
          <w:rFonts w:ascii="Book Antiqua" w:hAnsi="Book Antiqua"/>
          <w:sz w:val="24"/>
          <w:szCs w:val="24"/>
        </w:rPr>
        <w:t xml:space="preserve">22 </w:t>
      </w:r>
      <w:r w:rsidR="00CB35AA">
        <w:rPr>
          <w:rFonts w:ascii="Book Antiqua" w:hAnsi="Book Antiqua"/>
          <w:sz w:val="24"/>
          <w:szCs w:val="24"/>
        </w:rPr>
        <w:t>dan</w:t>
      </w:r>
      <w:r w:rsidRPr="006C1A19">
        <w:rPr>
          <w:rFonts w:ascii="Book Antiqua" w:hAnsi="Book Antiqua"/>
          <w:sz w:val="24"/>
          <w:szCs w:val="24"/>
        </w:rPr>
        <w:t xml:space="preserve"> perkiraan </w:t>
      </w:r>
      <w:r w:rsidR="00331084" w:rsidRPr="006C1A19">
        <w:rPr>
          <w:rFonts w:ascii="Book Antiqua" w:hAnsi="Book Antiqua"/>
          <w:sz w:val="24"/>
          <w:szCs w:val="24"/>
        </w:rPr>
        <w:t xml:space="preserve">Tahun </w:t>
      </w:r>
      <w:r w:rsidR="00727C25">
        <w:rPr>
          <w:rFonts w:ascii="Book Antiqua" w:hAnsi="Book Antiqua"/>
          <w:sz w:val="24"/>
          <w:szCs w:val="24"/>
        </w:rPr>
        <w:t>2024</w:t>
      </w:r>
      <w:r w:rsidRPr="006C1A19">
        <w:rPr>
          <w:rFonts w:ascii="Book Antiqua" w:hAnsi="Book Antiqua"/>
          <w:sz w:val="24"/>
          <w:szCs w:val="24"/>
        </w:rPr>
        <w:t>, maka ditetapkan anggaran untuk men</w:t>
      </w:r>
      <w:r w:rsidR="00CB35AA">
        <w:rPr>
          <w:rFonts w:ascii="Book Antiqua" w:hAnsi="Book Antiqua"/>
          <w:sz w:val="24"/>
          <w:szCs w:val="24"/>
        </w:rPr>
        <w:t>dan</w:t>
      </w:r>
      <w:r w:rsidRPr="006C1A19">
        <w:rPr>
          <w:rFonts w:ascii="Book Antiqua" w:hAnsi="Book Antiqua"/>
          <w:sz w:val="24"/>
          <w:szCs w:val="24"/>
        </w:rPr>
        <w:t xml:space="preserve">ai program </w:t>
      </w:r>
      <w:r w:rsidR="00CB35AA">
        <w:rPr>
          <w:rFonts w:ascii="Book Antiqua" w:hAnsi="Book Antiqua"/>
          <w:sz w:val="24"/>
          <w:szCs w:val="24"/>
        </w:rPr>
        <w:t>dan</w:t>
      </w:r>
      <w:r w:rsidRPr="006C1A19">
        <w:rPr>
          <w:rFonts w:ascii="Book Antiqua" w:hAnsi="Book Antiqua"/>
          <w:sz w:val="24"/>
          <w:szCs w:val="24"/>
        </w:rPr>
        <w:t xml:space="preserve"> kegiatan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Permukiman </w:t>
      </w:r>
      <w:r w:rsidRPr="006C1A19">
        <w:rPr>
          <w:rFonts w:ascii="Book Antiqua" w:hAnsi="Book Antiqua"/>
          <w:sz w:val="24"/>
          <w:szCs w:val="24"/>
        </w:rPr>
        <w:t xml:space="preserve"> </w:t>
      </w:r>
      <w:r w:rsidR="00DC1680" w:rsidRPr="006C1A19">
        <w:rPr>
          <w:rFonts w:ascii="Book Antiqua" w:hAnsi="Book Antiqua"/>
          <w:sz w:val="24"/>
          <w:szCs w:val="24"/>
        </w:rPr>
        <w:t xml:space="preserve">Kabupaten Pamekasan </w:t>
      </w:r>
      <w:r w:rsidRPr="006C1A19">
        <w:rPr>
          <w:rFonts w:ascii="Book Antiqua" w:hAnsi="Book Antiqua"/>
          <w:sz w:val="24"/>
          <w:szCs w:val="24"/>
        </w:rPr>
        <w:t xml:space="preserve">berdasarkan Indikator kerja </w:t>
      </w:r>
      <w:r w:rsidR="00CB35AA">
        <w:rPr>
          <w:rFonts w:ascii="Book Antiqua" w:hAnsi="Book Antiqua"/>
          <w:sz w:val="24"/>
          <w:szCs w:val="24"/>
        </w:rPr>
        <w:t>dan</w:t>
      </w:r>
      <w:r w:rsidRPr="006C1A19">
        <w:rPr>
          <w:rFonts w:ascii="Book Antiqua" w:hAnsi="Book Antiqua"/>
          <w:sz w:val="24"/>
          <w:szCs w:val="24"/>
        </w:rPr>
        <w:t xml:space="preserve"> sasaran kerja yang dijabarkan dalam pencapaian Renstra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Permukiman </w:t>
      </w:r>
      <w:r w:rsidR="00DC1680" w:rsidRPr="006C1A19">
        <w:rPr>
          <w:rFonts w:ascii="Book Antiqua" w:hAnsi="Book Antiqua"/>
          <w:sz w:val="24"/>
          <w:szCs w:val="24"/>
        </w:rPr>
        <w:t xml:space="preserve">Kabupaten Pamekasan </w:t>
      </w:r>
      <w:r w:rsidRPr="006C1A19">
        <w:rPr>
          <w:rFonts w:ascii="Book Antiqua" w:hAnsi="Book Antiqua"/>
          <w:sz w:val="24"/>
          <w:szCs w:val="24"/>
        </w:rPr>
        <w:t>berdasarkan pagu indikatif</w:t>
      </w:r>
      <w:r w:rsidR="00047FFA" w:rsidRPr="006C1A19">
        <w:rPr>
          <w:rFonts w:ascii="Book Antiqua" w:hAnsi="Book Antiqua"/>
          <w:sz w:val="24"/>
          <w:szCs w:val="24"/>
        </w:rPr>
        <w:t>.</w:t>
      </w:r>
    </w:p>
    <w:p w:rsidR="00FB2C77" w:rsidRPr="006C1A19" w:rsidRDefault="00047FFA" w:rsidP="00137D1F">
      <w:pPr>
        <w:pStyle w:val="ListParagraph"/>
        <w:spacing w:before="120" w:after="100" w:afterAutospacing="1" w:line="360" w:lineRule="auto"/>
        <w:ind w:left="0" w:firstLine="851"/>
        <w:jc w:val="both"/>
        <w:rPr>
          <w:rFonts w:ascii="Book Antiqua" w:eastAsia="Times New Roman" w:hAnsi="Book Antiqua" w:cs="Times New Roman"/>
          <w:bCs/>
          <w:sz w:val="24"/>
          <w:szCs w:val="24"/>
        </w:rPr>
        <w:sectPr w:rsidR="00FB2C77" w:rsidRPr="006C1A19" w:rsidSect="00FB2C77">
          <w:headerReference w:type="default" r:id="rId49"/>
          <w:footerReference w:type="default" r:id="rId50"/>
          <w:pgSz w:w="11906" w:h="16838" w:code="9"/>
          <w:pgMar w:top="1701" w:right="1701" w:bottom="1701" w:left="2274" w:header="720" w:footer="720" w:gutter="0"/>
          <w:cols w:space="720"/>
          <w:titlePg/>
          <w:docGrid w:linePitch="360"/>
        </w:sectPr>
      </w:pPr>
      <w:r w:rsidRPr="006C1A19">
        <w:rPr>
          <w:rFonts w:ascii="Book Antiqua" w:hAnsi="Book Antiqua"/>
          <w:sz w:val="24"/>
          <w:szCs w:val="24"/>
        </w:rPr>
        <w:t xml:space="preserve">Berikut merupakan tabel yang menggambarkan rencana kerja </w:t>
      </w:r>
      <w:r w:rsidR="00CB35AA">
        <w:rPr>
          <w:rFonts w:ascii="Book Antiqua" w:hAnsi="Book Antiqua"/>
          <w:sz w:val="24"/>
          <w:szCs w:val="24"/>
        </w:rPr>
        <w:t>dan</w:t>
      </w:r>
      <w:r w:rsidRPr="006C1A19">
        <w:rPr>
          <w:rFonts w:ascii="Book Antiqua" w:hAnsi="Book Antiqua"/>
          <w:sz w:val="24"/>
          <w:szCs w:val="24"/>
        </w:rPr>
        <w:t xml:space="preserve"> pen</w:t>
      </w:r>
      <w:r w:rsidR="00CB35AA">
        <w:rPr>
          <w:rFonts w:ascii="Book Antiqua" w:hAnsi="Book Antiqua"/>
          <w:sz w:val="24"/>
          <w:szCs w:val="24"/>
        </w:rPr>
        <w:t>dan</w:t>
      </w:r>
      <w:r w:rsidRPr="006C1A19">
        <w:rPr>
          <w:rFonts w:ascii="Book Antiqua" w:hAnsi="Book Antiqua"/>
          <w:sz w:val="24"/>
          <w:szCs w:val="24"/>
        </w:rPr>
        <w:t xml:space="preserve">aan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w:t>
      </w:r>
      <w:proofErr w:type="gramStart"/>
      <w:r w:rsidR="00F961C0" w:rsidRPr="006C1A19">
        <w:rPr>
          <w:rFonts w:ascii="Book Antiqua" w:eastAsia="Times New Roman" w:hAnsi="Book Antiqua" w:cs="Times New Roman"/>
          <w:bCs/>
          <w:sz w:val="24"/>
          <w:szCs w:val="24"/>
        </w:rPr>
        <w:t xml:space="preserve">Permukiman </w:t>
      </w:r>
      <w:r w:rsidRPr="006C1A19">
        <w:rPr>
          <w:rFonts w:ascii="Book Antiqua" w:eastAsia="Times New Roman" w:hAnsi="Book Antiqua" w:cs="Times New Roman"/>
          <w:bCs/>
          <w:sz w:val="24"/>
          <w:szCs w:val="24"/>
        </w:rPr>
        <w:t xml:space="preserve"> </w:t>
      </w:r>
      <w:r w:rsidR="00DC1680" w:rsidRPr="006C1A19">
        <w:rPr>
          <w:rFonts w:ascii="Book Antiqua" w:eastAsia="Times New Roman" w:hAnsi="Book Antiqua" w:cs="Times New Roman"/>
          <w:bCs/>
          <w:sz w:val="24"/>
          <w:szCs w:val="24"/>
        </w:rPr>
        <w:t>Kabupaten</w:t>
      </w:r>
      <w:proofErr w:type="gramEnd"/>
      <w:r w:rsidR="00DC1680" w:rsidRPr="006C1A19">
        <w:rPr>
          <w:rFonts w:ascii="Book Antiqua" w:eastAsia="Times New Roman" w:hAnsi="Book Antiqua" w:cs="Times New Roman"/>
          <w:bCs/>
          <w:sz w:val="24"/>
          <w:szCs w:val="24"/>
        </w:rPr>
        <w:t xml:space="preserve"> Pamekasan </w:t>
      </w:r>
      <w:r w:rsidRPr="006C1A19">
        <w:rPr>
          <w:rFonts w:ascii="Book Antiqua" w:eastAsia="Times New Roman" w:hAnsi="Book Antiqua" w:cs="Times New Roman"/>
          <w:bCs/>
          <w:sz w:val="24"/>
          <w:szCs w:val="24"/>
        </w:rPr>
        <w:t>pada tahun 20</w:t>
      </w:r>
      <w:r w:rsidR="00DC1680" w:rsidRPr="006C1A19">
        <w:rPr>
          <w:rFonts w:ascii="Book Antiqua" w:eastAsia="Times New Roman" w:hAnsi="Book Antiqua" w:cs="Times New Roman"/>
          <w:bCs/>
          <w:sz w:val="24"/>
          <w:szCs w:val="24"/>
        </w:rPr>
        <w:t>2</w:t>
      </w:r>
      <w:r w:rsidR="00824626">
        <w:rPr>
          <w:rFonts w:ascii="Book Antiqua" w:eastAsia="Times New Roman" w:hAnsi="Book Antiqua" w:cs="Times New Roman"/>
          <w:bCs/>
          <w:sz w:val="24"/>
          <w:szCs w:val="24"/>
        </w:rPr>
        <w:t>4</w:t>
      </w:r>
      <w:r w:rsidRPr="006C1A19">
        <w:rPr>
          <w:rFonts w:ascii="Book Antiqua" w:eastAsia="Times New Roman" w:hAnsi="Book Antiqua" w:cs="Times New Roman"/>
          <w:bCs/>
          <w:sz w:val="24"/>
          <w:szCs w:val="24"/>
        </w:rPr>
        <w:t xml:space="preserve">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telah dijabarkan pula ke dalam target </w:t>
      </w:r>
      <w:r w:rsidR="00CB35AA">
        <w:rPr>
          <w:rFonts w:ascii="Book Antiqua" w:eastAsia="Times New Roman" w:hAnsi="Book Antiqua" w:cs="Times New Roman"/>
          <w:bCs/>
          <w:sz w:val="24"/>
          <w:szCs w:val="24"/>
        </w:rPr>
        <w:t>dan</w:t>
      </w:r>
      <w:r w:rsidRPr="006C1A19">
        <w:rPr>
          <w:rFonts w:ascii="Book Antiqua" w:eastAsia="Times New Roman" w:hAnsi="Book Antiqua" w:cs="Times New Roman"/>
          <w:bCs/>
          <w:sz w:val="24"/>
          <w:szCs w:val="24"/>
        </w:rPr>
        <w:t xml:space="preserve"> pagu indikatif per triwulan:</w:t>
      </w:r>
      <w:r w:rsidR="00C640CD">
        <w:rPr>
          <w:rFonts w:ascii="Book Antiqua" w:eastAsia="Times New Roman" w:hAnsi="Book Antiqua" w:cs="Times New Roman"/>
          <w:bCs/>
          <w:sz w:val="24"/>
          <w:szCs w:val="24"/>
        </w:rPr>
        <w:tab/>
      </w:r>
    </w:p>
    <w:p w:rsidR="00356068" w:rsidRDefault="00047FFA" w:rsidP="00AB2179">
      <w:pPr>
        <w:pStyle w:val="Caption"/>
        <w:keepNext/>
        <w:jc w:val="center"/>
        <w:rPr>
          <w:lang w:val="id-ID"/>
        </w:rPr>
      </w:pPr>
      <w:proofErr w:type="gramStart"/>
      <w:r w:rsidRPr="006C1A19">
        <w:rPr>
          <w:rFonts w:ascii="Book Antiqua" w:hAnsi="Book Antiqua"/>
          <w:color w:val="auto"/>
          <w:sz w:val="24"/>
          <w:szCs w:val="24"/>
        </w:rPr>
        <w:lastRenderedPageBreak/>
        <w:t>Tabel 4.</w:t>
      </w:r>
      <w:proofErr w:type="gramEnd"/>
      <w:r w:rsidRPr="006C1A19">
        <w:rPr>
          <w:rFonts w:ascii="Book Antiqua" w:hAnsi="Book Antiqua"/>
          <w:color w:val="auto"/>
          <w:sz w:val="24"/>
          <w:szCs w:val="24"/>
        </w:rPr>
        <w:t xml:space="preserve"> 1</w:t>
      </w:r>
      <w:r w:rsidRPr="006C1A19">
        <w:rPr>
          <w:rFonts w:ascii="Book Antiqua" w:hAnsi="Book Antiqua"/>
          <w:color w:val="auto"/>
          <w:sz w:val="24"/>
          <w:szCs w:val="24"/>
        </w:rPr>
        <w:br/>
      </w:r>
      <w:r w:rsidR="00B748A7" w:rsidRPr="006C1A19">
        <w:rPr>
          <w:rFonts w:ascii="Book Antiqua" w:hAnsi="Book Antiqua"/>
          <w:color w:val="auto"/>
          <w:sz w:val="24"/>
          <w:szCs w:val="24"/>
        </w:rPr>
        <w:t xml:space="preserve">Rencana Kerja </w:t>
      </w:r>
      <w:r w:rsidR="00CB35AA">
        <w:rPr>
          <w:rFonts w:ascii="Book Antiqua" w:hAnsi="Book Antiqua"/>
          <w:color w:val="auto"/>
          <w:sz w:val="24"/>
          <w:szCs w:val="24"/>
        </w:rPr>
        <w:t>dan</w:t>
      </w:r>
      <w:r w:rsidR="00B748A7" w:rsidRPr="006C1A19">
        <w:rPr>
          <w:rFonts w:ascii="Book Antiqua" w:hAnsi="Book Antiqua"/>
          <w:color w:val="auto"/>
          <w:sz w:val="24"/>
          <w:szCs w:val="24"/>
        </w:rPr>
        <w:t xml:space="preserve"> Pen</w:t>
      </w:r>
      <w:r w:rsidR="00CB35AA">
        <w:rPr>
          <w:rFonts w:ascii="Book Antiqua" w:hAnsi="Book Antiqua"/>
          <w:color w:val="auto"/>
          <w:sz w:val="24"/>
          <w:szCs w:val="24"/>
        </w:rPr>
        <w:t>dan</w:t>
      </w:r>
      <w:r w:rsidR="00B748A7" w:rsidRPr="006C1A19">
        <w:rPr>
          <w:rFonts w:ascii="Book Antiqua" w:hAnsi="Book Antiqua"/>
          <w:color w:val="auto"/>
          <w:sz w:val="24"/>
          <w:szCs w:val="24"/>
        </w:rPr>
        <w:t>aan Perangkat Daerah</w:t>
      </w:r>
    </w:p>
    <w:tbl>
      <w:tblPr>
        <w:tblpPr w:leftFromText="180" w:rightFromText="180" w:vertAnchor="text" w:tblpXSpec="center" w:tblpY="1"/>
        <w:tblOverlap w:val="never"/>
        <w:tblW w:w="16056" w:type="dxa"/>
        <w:jc w:val="center"/>
        <w:tblLayout w:type="fixed"/>
        <w:tblLook w:val="04A0" w:firstRow="1" w:lastRow="0" w:firstColumn="1" w:lastColumn="0" w:noHBand="0" w:noVBand="1"/>
      </w:tblPr>
      <w:tblGrid>
        <w:gridCol w:w="817"/>
        <w:gridCol w:w="2410"/>
        <w:gridCol w:w="3054"/>
        <w:gridCol w:w="1005"/>
        <w:gridCol w:w="910"/>
        <w:gridCol w:w="1005"/>
        <w:gridCol w:w="960"/>
        <w:gridCol w:w="1005"/>
        <w:gridCol w:w="960"/>
        <w:gridCol w:w="1005"/>
        <w:gridCol w:w="960"/>
        <w:gridCol w:w="1005"/>
        <w:gridCol w:w="960"/>
      </w:tblGrid>
      <w:tr w:rsidR="00AF732C" w:rsidRPr="00AF732C" w:rsidTr="00AF732C">
        <w:trPr>
          <w:trHeight w:val="765"/>
          <w:jc w:val="center"/>
        </w:trPr>
        <w:tc>
          <w:tcPr>
            <w:tcW w:w="8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Kode</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Urusan/Bidang Urusan Pemerintahan Daerah dan Program/Kegiatan/Sub Kegiatan</w:t>
            </w:r>
          </w:p>
        </w:tc>
        <w:tc>
          <w:tcPr>
            <w:tcW w:w="3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Indikator Kinerja Program/Kegiatan/ Sub Kegiatan</w:t>
            </w:r>
          </w:p>
        </w:tc>
        <w:tc>
          <w:tcPr>
            <w:tcW w:w="1915" w:type="dxa"/>
            <w:gridSpan w:val="2"/>
            <w:tcBorders>
              <w:top w:val="single" w:sz="4" w:space="0" w:color="auto"/>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Triwulan I</w:t>
            </w:r>
          </w:p>
        </w:tc>
        <w:tc>
          <w:tcPr>
            <w:tcW w:w="1965" w:type="dxa"/>
            <w:gridSpan w:val="2"/>
            <w:tcBorders>
              <w:top w:val="single" w:sz="4" w:space="0" w:color="auto"/>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Triwulan II</w:t>
            </w:r>
          </w:p>
        </w:tc>
        <w:tc>
          <w:tcPr>
            <w:tcW w:w="1965" w:type="dxa"/>
            <w:gridSpan w:val="2"/>
            <w:tcBorders>
              <w:top w:val="single" w:sz="4" w:space="0" w:color="auto"/>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Triwulan III</w:t>
            </w:r>
          </w:p>
        </w:tc>
        <w:tc>
          <w:tcPr>
            <w:tcW w:w="1965" w:type="dxa"/>
            <w:gridSpan w:val="2"/>
            <w:tcBorders>
              <w:top w:val="single" w:sz="4" w:space="0" w:color="auto"/>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Triwulan IV</w:t>
            </w:r>
          </w:p>
        </w:tc>
        <w:tc>
          <w:tcPr>
            <w:tcW w:w="1965" w:type="dxa"/>
            <w:gridSpan w:val="2"/>
            <w:tcBorders>
              <w:top w:val="single" w:sz="4" w:space="0" w:color="auto"/>
              <w:left w:val="nil"/>
              <w:bottom w:val="single" w:sz="4" w:space="0" w:color="auto"/>
              <w:right w:val="single" w:sz="4" w:space="0" w:color="auto"/>
            </w:tcBorders>
            <w:shd w:val="clear" w:color="000000" w:fill="FFFF00"/>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Kinerja Renja 2024 (Tahun n)</w:t>
            </w:r>
          </w:p>
        </w:tc>
      </w:tr>
      <w:tr w:rsidR="00AF732C" w:rsidRPr="00AF732C" w:rsidTr="00AF732C">
        <w:trPr>
          <w:trHeight w:val="342"/>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p>
        </w:tc>
        <w:tc>
          <w:tcPr>
            <w:tcW w:w="3054" w:type="dxa"/>
            <w:vMerge/>
            <w:tcBorders>
              <w:top w:val="single" w:sz="4" w:space="0" w:color="auto"/>
              <w:left w:val="single" w:sz="4" w:space="0" w:color="auto"/>
              <w:bottom w:val="single" w:sz="4" w:space="0" w:color="auto"/>
              <w:right w:val="single" w:sz="4" w:space="0" w:color="auto"/>
            </w:tcBorders>
            <w:vAlign w:val="center"/>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p>
        </w:tc>
        <w:tc>
          <w:tcPr>
            <w:tcW w:w="1005" w:type="dxa"/>
            <w:tcBorders>
              <w:top w:val="nil"/>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Target Kinerja</w:t>
            </w:r>
          </w:p>
        </w:tc>
        <w:tc>
          <w:tcPr>
            <w:tcW w:w="910" w:type="dxa"/>
            <w:tcBorders>
              <w:top w:val="nil"/>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ind w:right="-57"/>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Pagu Indikatif</w:t>
            </w:r>
          </w:p>
        </w:tc>
        <w:tc>
          <w:tcPr>
            <w:tcW w:w="1005" w:type="dxa"/>
            <w:tcBorders>
              <w:top w:val="nil"/>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Target Kinerja</w:t>
            </w:r>
          </w:p>
        </w:tc>
        <w:tc>
          <w:tcPr>
            <w:tcW w:w="960" w:type="dxa"/>
            <w:tcBorders>
              <w:top w:val="nil"/>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Pagu Indikatif</w:t>
            </w:r>
          </w:p>
        </w:tc>
        <w:tc>
          <w:tcPr>
            <w:tcW w:w="1005" w:type="dxa"/>
            <w:tcBorders>
              <w:top w:val="nil"/>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Target Kinerja</w:t>
            </w:r>
          </w:p>
        </w:tc>
        <w:tc>
          <w:tcPr>
            <w:tcW w:w="960" w:type="dxa"/>
            <w:tcBorders>
              <w:top w:val="nil"/>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Pagu Indikatif</w:t>
            </w:r>
          </w:p>
        </w:tc>
        <w:tc>
          <w:tcPr>
            <w:tcW w:w="1005" w:type="dxa"/>
            <w:tcBorders>
              <w:top w:val="nil"/>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Target Kinerja</w:t>
            </w:r>
          </w:p>
        </w:tc>
        <w:tc>
          <w:tcPr>
            <w:tcW w:w="960" w:type="dxa"/>
            <w:tcBorders>
              <w:top w:val="nil"/>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Pagu Indikatif</w:t>
            </w:r>
          </w:p>
        </w:tc>
        <w:tc>
          <w:tcPr>
            <w:tcW w:w="1005" w:type="dxa"/>
            <w:tcBorders>
              <w:top w:val="nil"/>
              <w:left w:val="nil"/>
              <w:bottom w:val="single" w:sz="4" w:space="0" w:color="auto"/>
              <w:right w:val="single" w:sz="4" w:space="0" w:color="auto"/>
            </w:tcBorders>
            <w:shd w:val="clear" w:color="000000" w:fill="FFFF00"/>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Target Kinerja</w:t>
            </w:r>
          </w:p>
        </w:tc>
        <w:tc>
          <w:tcPr>
            <w:tcW w:w="960" w:type="dxa"/>
            <w:tcBorders>
              <w:top w:val="nil"/>
              <w:left w:val="nil"/>
              <w:bottom w:val="single" w:sz="4" w:space="0" w:color="auto"/>
              <w:right w:val="single" w:sz="4" w:space="0" w:color="auto"/>
            </w:tcBorders>
            <w:shd w:val="clear" w:color="000000" w:fill="FFFF00"/>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Pagu Indikatif</w:t>
            </w:r>
          </w:p>
        </w:tc>
      </w:tr>
      <w:tr w:rsidR="00AF732C" w:rsidRPr="00AF732C" w:rsidTr="00AF732C">
        <w:trPr>
          <w:trHeight w:val="25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w:t>
            </w:r>
          </w:p>
        </w:tc>
        <w:tc>
          <w:tcPr>
            <w:tcW w:w="2410" w:type="dxa"/>
            <w:tcBorders>
              <w:top w:val="nil"/>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w:t>
            </w:r>
          </w:p>
        </w:tc>
        <w:tc>
          <w:tcPr>
            <w:tcW w:w="3054" w:type="dxa"/>
            <w:tcBorders>
              <w:top w:val="nil"/>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w:t>
            </w:r>
          </w:p>
        </w:tc>
        <w:tc>
          <w:tcPr>
            <w:tcW w:w="1915" w:type="dxa"/>
            <w:gridSpan w:val="2"/>
            <w:tcBorders>
              <w:top w:val="single" w:sz="4" w:space="0" w:color="auto"/>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4</w:t>
            </w:r>
          </w:p>
        </w:tc>
        <w:tc>
          <w:tcPr>
            <w:tcW w:w="1965" w:type="dxa"/>
            <w:gridSpan w:val="2"/>
            <w:tcBorders>
              <w:top w:val="single" w:sz="4" w:space="0" w:color="auto"/>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5</w:t>
            </w:r>
          </w:p>
        </w:tc>
        <w:tc>
          <w:tcPr>
            <w:tcW w:w="1965" w:type="dxa"/>
            <w:gridSpan w:val="2"/>
            <w:tcBorders>
              <w:top w:val="single" w:sz="4" w:space="0" w:color="auto"/>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6</w:t>
            </w:r>
          </w:p>
        </w:tc>
        <w:tc>
          <w:tcPr>
            <w:tcW w:w="1965" w:type="dxa"/>
            <w:gridSpan w:val="2"/>
            <w:tcBorders>
              <w:top w:val="single" w:sz="4" w:space="0" w:color="auto"/>
              <w:left w:val="nil"/>
              <w:bottom w:val="single" w:sz="4" w:space="0" w:color="auto"/>
              <w:right w:val="single" w:sz="4" w:space="0" w:color="auto"/>
            </w:tcBorders>
            <w:shd w:val="clear" w:color="auto" w:fill="auto"/>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7</w:t>
            </w:r>
          </w:p>
        </w:tc>
        <w:tc>
          <w:tcPr>
            <w:tcW w:w="1965" w:type="dxa"/>
            <w:gridSpan w:val="2"/>
            <w:tcBorders>
              <w:top w:val="single" w:sz="4" w:space="0" w:color="auto"/>
              <w:left w:val="nil"/>
              <w:bottom w:val="single" w:sz="4" w:space="0" w:color="auto"/>
              <w:right w:val="single" w:sz="4" w:space="0" w:color="auto"/>
            </w:tcBorders>
            <w:shd w:val="clear" w:color="000000" w:fill="FFFF00"/>
            <w:vAlign w:val="center"/>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8</w:t>
            </w:r>
          </w:p>
        </w:tc>
      </w:tr>
      <w:tr w:rsidR="00AF732C" w:rsidRPr="00AF732C" w:rsidTr="00AF732C">
        <w:trPr>
          <w:trHeight w:val="1185"/>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1.04.01</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ind w:right="-57"/>
              <w:rPr>
                <w:rFonts w:ascii="Book Antiqua" w:eastAsia="Times New Roman" w:hAnsi="Book Antiqua" w:cs="Calibri"/>
                <w:b/>
                <w:bCs/>
                <w:color w:val="000000"/>
                <w:sz w:val="18"/>
                <w:szCs w:val="18"/>
              </w:rPr>
            </w:pPr>
            <w:r>
              <w:rPr>
                <w:rFonts w:ascii="Book Antiqua" w:eastAsia="Times New Roman" w:hAnsi="Book Antiqua" w:cs="Calibri"/>
                <w:b/>
                <w:bCs/>
                <w:color w:val="000000"/>
                <w:sz w:val="18"/>
                <w:szCs w:val="18"/>
              </w:rPr>
              <w:t>PROGRAM PENUNJANG URUSAN P</w:t>
            </w:r>
            <w:r w:rsidRPr="00AF732C">
              <w:rPr>
                <w:rFonts w:ascii="Book Antiqua" w:eastAsia="Times New Roman" w:hAnsi="Book Antiqua" w:cs="Calibri"/>
                <w:b/>
                <w:bCs/>
                <w:color w:val="000000"/>
                <w:sz w:val="18"/>
                <w:szCs w:val="18"/>
              </w:rPr>
              <w:t>EMERINTAHAN DAERAH KABUPATEN</w:t>
            </w:r>
            <w:r>
              <w:rPr>
                <w:rFonts w:ascii="Book Antiqua" w:eastAsia="Times New Roman" w:hAnsi="Book Antiqua" w:cs="Calibri"/>
                <w:b/>
                <w:bCs/>
                <w:color w:val="000000"/>
                <w:sz w:val="18"/>
                <w:szCs w:val="18"/>
              </w:rPr>
              <w:t xml:space="preserve"> </w:t>
            </w:r>
            <w:r w:rsidRPr="00AF732C">
              <w:rPr>
                <w:rFonts w:ascii="Book Antiqua" w:eastAsia="Times New Roman" w:hAnsi="Book Antiqua" w:cs="Calibri"/>
                <w:b/>
                <w:bCs/>
                <w:color w:val="000000"/>
                <w:sz w:val="18"/>
                <w:szCs w:val="18"/>
              </w:rPr>
              <w:t>/KOTA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Persentase perencanaan dan evaluasi kinerja yang berkualitas</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11,51%</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Rp26.000.000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16,39%</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Rp37.000.000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42,07%</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Rp95.000.000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30,03%</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Rp67.800.000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100%</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Rp225.800.000</w:t>
            </w:r>
          </w:p>
        </w:tc>
      </w:tr>
      <w:tr w:rsidR="00AF732C" w:rsidRPr="00AF732C" w:rsidTr="00AF732C">
        <w:trPr>
          <w:trHeight w:val="639"/>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1.04.01.2.01</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Perencanaan, Penganggaran, dan Evaluasi Kinerja Perangkat Daerah</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Jumlah perencanaan, penganggaran dan evaluasi kinerja yang berkualitas</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4 Perencanaan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Rp26.000.000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4 Perencanaan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Rp37.000.000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4 Perencanaan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Rp95.000.000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4 Perencanaan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Rp67.800.000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4 Perencanaan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Rp225.800.000</w:t>
            </w:r>
          </w:p>
        </w:tc>
      </w:tr>
      <w:tr w:rsidR="00AF732C" w:rsidRPr="00AF732C" w:rsidTr="00AF732C">
        <w:trPr>
          <w:trHeight w:val="326"/>
          <w:jc w:val="center"/>
        </w:trPr>
        <w:tc>
          <w:tcPr>
            <w:tcW w:w="817" w:type="dxa"/>
            <w:tcBorders>
              <w:top w:val="nil"/>
              <w:left w:val="single" w:sz="4" w:space="0" w:color="auto"/>
              <w:bottom w:val="nil"/>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1.04.01.2.01.0001</w:t>
            </w:r>
          </w:p>
        </w:tc>
        <w:tc>
          <w:tcPr>
            <w:tcW w:w="2410" w:type="dxa"/>
            <w:tcBorders>
              <w:top w:val="nil"/>
              <w:left w:val="nil"/>
              <w:bottom w:val="nil"/>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Penyusunan Dokumen Perencanaan Perangkat Daerah</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Dokumen Perencanaan Perangkat Daerah</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Dokumen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Rp22.000.000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Rp27.000.000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Rp87.000.000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Rp64.000.000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 Dokumen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Rp200.000.000</w:t>
            </w:r>
          </w:p>
        </w:tc>
      </w:tr>
      <w:tr w:rsidR="00AF732C" w:rsidRPr="00AF732C" w:rsidTr="00AF732C">
        <w:trPr>
          <w:trHeight w:val="208"/>
          <w:jc w:val="center"/>
        </w:trPr>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1.04.01.2.01.0002</w:t>
            </w:r>
          </w:p>
        </w:tc>
        <w:tc>
          <w:tcPr>
            <w:tcW w:w="2410" w:type="dxa"/>
            <w:tcBorders>
              <w:top w:val="single" w:sz="4" w:space="0" w:color="auto"/>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Koordinasi dan Penyusunan Dokumen RKA-SKPD</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Dokumen RKA-SKPD dan Laporan Hasil Koordinasi Penyusunan Dokumen RKA-SKPD</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74 Dokumen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74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74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74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74 Dokumen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w:t>
            </w:r>
          </w:p>
        </w:tc>
      </w:tr>
      <w:tr w:rsidR="00AF732C" w:rsidRPr="00AF732C" w:rsidTr="00AF732C">
        <w:trPr>
          <w:trHeight w:val="374"/>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1.04.01.2.01.0004</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Koordinasi dan Penyusunan DPA-SKPD</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Dokumen DPA-SKPD dan Laporan Hasil Koordinasi Penyusunan Dokumen DPA-SKPD</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23 Dokumen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23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23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23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Rp800.000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23 Dokumen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Rp4.800.000</w:t>
            </w:r>
          </w:p>
        </w:tc>
      </w:tr>
      <w:tr w:rsidR="00AF732C" w:rsidRPr="00AF732C" w:rsidTr="00AF732C">
        <w:trPr>
          <w:trHeight w:val="837"/>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1.04.01.2.01.0006</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Koordinasi dan Penyusunan Laporan Capaian Kinerja dan Ikhtisar Realisasi Kinerja SKPD</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Laporan Capaian Kinerja dan Ikhtisar Realisasi Kinerja SKPD dan Laporan Hasil Koordinasi Penyusunan Laporan Capaian Kinerja dan Ikhtisar Realisasi Kinerja SKPD</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Laporan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Rp6.000.000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Rp6.000.000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Rp2.000.000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 Laporan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Rp16.000.000</w:t>
            </w:r>
          </w:p>
        </w:tc>
      </w:tr>
      <w:tr w:rsidR="00AF732C" w:rsidRPr="00AF732C" w:rsidTr="00AF732C">
        <w:trPr>
          <w:trHeight w:val="1125"/>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lastRenderedPageBreak/>
              <w:t>1.04.01</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PROGRAM PENUNJANG URUSAN PEMERINTAHAN DAERAH KABUPATEN/KOTA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Persentase laporan keuangan dengan kualitas baik</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21,43%</w:t>
            </w:r>
          </w:p>
        </w:tc>
        <w:tc>
          <w:tcPr>
            <w:tcW w:w="91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Rp722.782.554</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35,71%</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Rp1.204.637.590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21,43%</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Rp722.782.554</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21,43%</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Rp722.782.554</w:t>
            </w:r>
          </w:p>
        </w:tc>
        <w:tc>
          <w:tcPr>
            <w:tcW w:w="1005"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100,00%</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Rp3.372.985.253</w:t>
            </w:r>
          </w:p>
        </w:tc>
      </w:tr>
      <w:tr w:rsidR="00AF732C" w:rsidRPr="00AF732C" w:rsidTr="00AF732C">
        <w:trPr>
          <w:trHeight w:val="415"/>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1.04.01.2.02</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Administrasi Keuangan Perangkat Daerah</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Jumlah unit kerja yang menyusun perencanaan dan laporan kinerja keuangan dengan kualitas baik</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Unit Kerja</w:t>
            </w:r>
          </w:p>
        </w:tc>
        <w:tc>
          <w:tcPr>
            <w:tcW w:w="91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Rp722.782.554</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Unit Kerja</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Rp1.204.637.590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Unit Kerja</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Rp722.782.554</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Unit Kerja</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Rp722.782.554</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Unit Kerja</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Rp3.372.985.253</w:t>
            </w:r>
          </w:p>
        </w:tc>
      </w:tr>
      <w:tr w:rsidR="00AF732C" w:rsidRPr="00AF732C" w:rsidTr="00AF732C">
        <w:trPr>
          <w:trHeight w:val="510"/>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1.04.01.2.02.0001</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Penyediaan Gaji dan Tunjangan ASN</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Orang yang Menerima Gaji dan Tunjangan ASN</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33 ORANG/BULAN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Rp722.782.554</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33 ORANG/BULAN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Rp1.204.637.590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33 ORANG/BULAN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Rp722.782.554</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33 ORANG/BULAN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Rp722.782.554</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33 ORANG/BULAN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Rp3.372.985.253</w:t>
            </w:r>
          </w:p>
        </w:tc>
      </w:tr>
      <w:tr w:rsidR="00AF732C" w:rsidRPr="00AF732C" w:rsidTr="00AF732C">
        <w:trPr>
          <w:trHeight w:val="759"/>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1.04.01</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PROGRAM PENUNJANG URUSAN PEMERINTAHAN DAERAH KABUPATEN/KOTA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Persentase peningkatan kompetansi aparatur</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19,75%</w:t>
            </w:r>
          </w:p>
        </w:tc>
        <w:tc>
          <w:tcPr>
            <w:tcW w:w="91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Rp19.750.000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20,75%</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Rp20.750.000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19,75%</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Rp19.750.000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19,75%</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Rp19.750.000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80,00%</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Rp80.000.000</w:t>
            </w:r>
          </w:p>
        </w:tc>
      </w:tr>
      <w:tr w:rsidR="00AF732C" w:rsidRPr="00AF732C" w:rsidTr="00AF732C">
        <w:trPr>
          <w:trHeight w:val="378"/>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1.04.01.2.05</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Administrasi Kepegawaian Perangkat Daerah</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Jumlah ASN yang terfasilitasi</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15 Orang</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Rp19.750.000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15 Orang</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Rp20.750.000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15 Orang</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Rp19.750.000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15 Orang</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Rp19.750.000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60 ORANG</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Rp80.000.000</w:t>
            </w:r>
          </w:p>
        </w:tc>
      </w:tr>
      <w:tr w:rsidR="00AF732C" w:rsidRPr="00AF732C" w:rsidTr="00AF732C">
        <w:trPr>
          <w:trHeight w:val="525"/>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1.04.01.2.05.0002</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Pengadaan Pakaian Dinas beserta Atribut Kelengkapannya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Paket Pakaian Dinas beserta Atribut Kelengkapan</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60 Paket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60 Paket</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w:t>
            </w:r>
          </w:p>
        </w:tc>
      </w:tr>
      <w:tr w:rsidR="00AF732C" w:rsidRPr="00AF732C" w:rsidTr="00AF732C">
        <w:trPr>
          <w:trHeight w:val="421"/>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1.04.01.2.05.0009</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Pendidikan dan Pelatihan Pegawai Berdasarkan Tugas dan Fungsi</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Pegawai Berdasarkan Tugas dan Fungsi yang Mengikuti Pendidikan dan Pelatihan</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15 Orang</w:t>
            </w:r>
          </w:p>
        </w:tc>
        <w:tc>
          <w:tcPr>
            <w:tcW w:w="91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Rp19.750.000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15 Orang</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Rp19.750.000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15 Orang</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Rp19.750.000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15 Orang</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Rp19.750.000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60 Orang</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Rp79.000.000</w:t>
            </w:r>
          </w:p>
        </w:tc>
      </w:tr>
      <w:tr w:rsidR="00AF732C" w:rsidRPr="00AF732C" w:rsidTr="00AF732C">
        <w:trPr>
          <w:trHeight w:val="735"/>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1.04.01</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PROGRAM PENUNJANG URUSAN PEMERINTAHAN DAERAH KABUPATEN/KOTA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24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Persentase Sarana prasarana yang terpenuhi</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20,36%</w:t>
            </w:r>
          </w:p>
        </w:tc>
        <w:tc>
          <w:tcPr>
            <w:tcW w:w="91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Rp266.736.194</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31,73%</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Rp415.658.582</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24,55%</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Rp321.658.582</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23,36%</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Rp305.958.582</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100%</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Rp1.310.011.940</w:t>
            </w:r>
          </w:p>
        </w:tc>
      </w:tr>
      <w:tr w:rsidR="00AF732C" w:rsidRPr="00AF732C" w:rsidTr="00AF732C">
        <w:trPr>
          <w:trHeight w:val="70"/>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1.04.01.2.06</w:t>
            </w:r>
          </w:p>
        </w:tc>
        <w:tc>
          <w:tcPr>
            <w:tcW w:w="2410" w:type="dxa"/>
            <w:tcBorders>
              <w:top w:val="nil"/>
              <w:left w:val="nil"/>
              <w:bottom w:val="single" w:sz="4" w:space="0" w:color="auto"/>
              <w:right w:val="single" w:sz="4" w:space="0" w:color="auto"/>
            </w:tcBorders>
            <w:shd w:val="clear" w:color="auto" w:fill="auto"/>
            <w:hideMark/>
          </w:tcPr>
          <w:p w:rsid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Administrasi Umum Perangkat Daerah</w:t>
            </w:r>
          </w:p>
          <w:p w:rsidR="00AF732C" w:rsidRPr="00AF732C" w:rsidRDefault="00AF732C" w:rsidP="00AF732C">
            <w:pPr>
              <w:spacing w:after="0" w:line="240" w:lineRule="auto"/>
              <w:rPr>
                <w:rFonts w:ascii="Book Antiqua" w:eastAsia="Times New Roman" w:hAnsi="Book Antiqua" w:cs="Calibri"/>
                <w:b/>
                <w:bCs/>
                <w:color w:val="000000"/>
                <w:sz w:val="18"/>
                <w:szCs w:val="18"/>
              </w:rPr>
            </w:pP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Jumlah sarana yang layak fungsi</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5 Sarana</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Rp40.611.194</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5 Sarana</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Rp76.833.582</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5 Sarana</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Rp76.833.582</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5 Sarana</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Rp61.833.582</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5 Sarana</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Rp256.111.940</w:t>
            </w:r>
          </w:p>
        </w:tc>
      </w:tr>
      <w:tr w:rsidR="00AF732C" w:rsidRPr="00AF732C" w:rsidTr="00AF732C">
        <w:trPr>
          <w:trHeight w:val="765"/>
          <w:jc w:val="center"/>
        </w:trPr>
        <w:tc>
          <w:tcPr>
            <w:tcW w:w="817" w:type="dxa"/>
            <w:tcBorders>
              <w:top w:val="nil"/>
              <w:left w:val="single" w:sz="4" w:space="0" w:color="auto"/>
              <w:bottom w:val="nil"/>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lastRenderedPageBreak/>
              <w:t>1.04.01.2.06.0001</w:t>
            </w:r>
          </w:p>
        </w:tc>
        <w:tc>
          <w:tcPr>
            <w:tcW w:w="2410" w:type="dxa"/>
            <w:tcBorders>
              <w:top w:val="nil"/>
              <w:left w:val="nil"/>
              <w:bottom w:val="nil"/>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Penyediaan Komponen Instalasi Listrik/</w:t>
            </w:r>
            <w:r>
              <w:rPr>
                <w:rFonts w:ascii="Book Antiqua" w:eastAsia="Times New Roman" w:hAnsi="Book Antiqua" w:cs="Calibri"/>
                <w:color w:val="000000"/>
                <w:sz w:val="18"/>
                <w:szCs w:val="18"/>
              </w:rPr>
              <w:t xml:space="preserve"> </w:t>
            </w:r>
            <w:r w:rsidRPr="00AF732C">
              <w:rPr>
                <w:rFonts w:ascii="Book Antiqua" w:eastAsia="Times New Roman" w:hAnsi="Book Antiqua" w:cs="Calibri"/>
                <w:color w:val="000000"/>
                <w:sz w:val="18"/>
                <w:szCs w:val="18"/>
              </w:rPr>
              <w:t>Penerangan Bangunan Kantor</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Paket Komponen Instalasi Listrik/Penerangan Bangunan Kantor yang Disediakan</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paket</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4 paket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Rp1.500.000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 paket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Rp1.500.000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 paket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Rp1.500.000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12 Paket</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w:t>
            </w:r>
          </w:p>
        </w:tc>
      </w:tr>
      <w:tr w:rsidR="00AF732C" w:rsidRPr="00AF732C" w:rsidTr="00AF732C">
        <w:trPr>
          <w:trHeight w:val="71"/>
          <w:jc w:val="center"/>
        </w:trPr>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1.04.01.2.06.0002</w:t>
            </w:r>
          </w:p>
        </w:tc>
        <w:tc>
          <w:tcPr>
            <w:tcW w:w="2410" w:type="dxa"/>
            <w:tcBorders>
              <w:top w:val="single" w:sz="4" w:space="0" w:color="auto"/>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Penyediaan Peralatan dan Perlengkapan Kantor</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Paket Peralatan dan Perlengkapan Kantor yang Disediakan</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8 paket</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22 paket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Rp12.000.000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22 paket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Rp12.000.000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20 paket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Rp12.000.000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72 Paket</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Rp40.000.000</w:t>
            </w:r>
          </w:p>
        </w:tc>
      </w:tr>
      <w:tr w:rsidR="00AF732C" w:rsidRPr="00AF732C" w:rsidTr="00AF732C">
        <w:trPr>
          <w:trHeight w:val="510"/>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1.04.01.2.06.0004</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Penyediaan Bahan Logistik Kantor</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Paket Bahan Logistik Kantor yang Disediakan</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 paket</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Rp2.111.194</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27 paket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Rp6.333.582</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27 paket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Rp6.333.582</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25 paket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Rp6.333.582</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89 Paket</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Rp21.111.940</w:t>
            </w:r>
          </w:p>
        </w:tc>
      </w:tr>
      <w:tr w:rsidR="00AF732C" w:rsidRPr="00AF732C" w:rsidTr="00AF732C">
        <w:trPr>
          <w:trHeight w:val="750"/>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1.04.01.2.06.0005</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Penyediaan Barang Cetakan dan Penggandaan</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Paket Barang Cetakan dan Penggandaan yang Disediakan</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paket</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paket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Rp12.000.000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paket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Rp12.000.000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paket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Rp12.000.000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7 Paket</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Rp40.000.000</w:t>
            </w:r>
          </w:p>
        </w:tc>
      </w:tr>
      <w:tr w:rsidR="00AF732C" w:rsidRPr="00AF732C" w:rsidTr="00AF732C">
        <w:trPr>
          <w:trHeight w:val="355"/>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1.04.01.2.06.0009</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Penyelenggaraan Rapat Koordinasi dan Konsultasi SKPD</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Laporan Penyelenggaraan Rapat Koordinasi dan Konsultasi SKPD</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16 Laporan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Rp30.000.000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24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Rp45.000.000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24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Rp45.000.000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16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Rp30.000.000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80 Laporan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Rp150.000.000</w:t>
            </w:r>
          </w:p>
        </w:tc>
      </w:tr>
      <w:tr w:rsidR="00AF732C" w:rsidRPr="00AF732C" w:rsidTr="00AF732C">
        <w:trPr>
          <w:trHeight w:val="379"/>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1.04.01.2.07</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Pengadaan Barang Milik Daerah Penunjang Urusan Pemerintah Daerah</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Jumlah prasarana yang layak fungsi</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0 Prasarana</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Prasarana</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Rp100.000.000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0 Prasarana</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0 Prasarana</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Prasarana</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Rp100.000.000</w:t>
            </w:r>
          </w:p>
        </w:tc>
      </w:tr>
      <w:tr w:rsidR="00AF732C" w:rsidRPr="00AF732C" w:rsidTr="00AF732C">
        <w:trPr>
          <w:trHeight w:val="431"/>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1.04.01.2.07.0010</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Pengadaan Sarana dan Prasarana Gedung Kantor atau Bangunan Lainnya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Unit Sarana dan Prasarana Gedung Kantor atau Bangunan Lainnya yang Disediakan</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w:t>
            </w:r>
          </w:p>
        </w:tc>
        <w:tc>
          <w:tcPr>
            <w:tcW w:w="91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27 Unit</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27 Unit</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w:t>
            </w:r>
          </w:p>
        </w:tc>
      </w:tr>
      <w:tr w:rsidR="00AF732C" w:rsidRPr="00AF732C" w:rsidTr="00AF732C">
        <w:trPr>
          <w:trHeight w:val="327"/>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1.04.01.2.08</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Penyediaan Jasa Penunjang Urusan Pemerintahan Daerah</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Jumlah jasa penunjang urusan pemerintahan yang disediakan</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 Jasa Penunjang</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Rp176.875.000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 Jasa Penunjang</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Rp177.575.000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 Jasa Penunjang</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Rp177.575.000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 Jasa Penunjang</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Rp176.875.000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 Jasa Penunjang</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Rp708.900.000</w:t>
            </w:r>
          </w:p>
        </w:tc>
      </w:tr>
      <w:tr w:rsidR="00AF732C" w:rsidRPr="00AF732C" w:rsidTr="00AF732C">
        <w:trPr>
          <w:trHeight w:val="366"/>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1.04.01.2.08.0001</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Penyediaan Jasa Surat Menyurat</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Laporan Penyediaan Jasa Surat Menyurat</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Laporan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Rp1.400.000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Rp2.100.000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Rp2.100.000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Rp1.400.000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Laporan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Rp7.000.000</w:t>
            </w:r>
          </w:p>
        </w:tc>
      </w:tr>
      <w:tr w:rsidR="00AF732C" w:rsidRPr="00AF732C" w:rsidTr="00AF732C">
        <w:trPr>
          <w:trHeight w:val="390"/>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1.04.01.2.08.0002</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Penyediaan Jasa Komunikasi, Sumber Daya Air dan Listrik</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Laporan Penyediaan Jasa Komunikasi, Sumber Daya Air dan Listrik yang Disediakan</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54 Laporan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Rp19.500.000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54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Rp19.500.000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54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Rp19.500.000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55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Rp19.500.000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217 Laporan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Rp78.000.000</w:t>
            </w:r>
          </w:p>
        </w:tc>
      </w:tr>
      <w:tr w:rsidR="00AF732C" w:rsidRPr="00AF732C" w:rsidTr="00AF732C">
        <w:trPr>
          <w:trHeight w:val="271"/>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1.04.01.2.08.0004</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Penyediaan Jasa Pelayanan Umum Kantor</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Laporan Penyediaan Jasa Pelayanan Umum Kantor yang Disediakan</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30 Laporan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Rp155.975.000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30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Rp155.975.000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30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Rp155.975.000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30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Rp155.975.000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30 Laporan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Rp623.900.000</w:t>
            </w:r>
          </w:p>
        </w:tc>
      </w:tr>
      <w:tr w:rsidR="00AF732C" w:rsidRPr="00AF732C" w:rsidTr="00AF732C">
        <w:trPr>
          <w:trHeight w:val="900"/>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lastRenderedPageBreak/>
              <w:t>1.04.01.2.09</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Pemeliharaan Barang Milik Daerah Penunjang Urusan Pemerintahan Daerah</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xml:space="preserve">Jumlah pengadaan Barang Milik Daerah </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 Pemeliharaan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Rp49.250.000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 Pemeliharaan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Rp61.250.000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 Pemeliharaan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Rp67.250.000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 Pemeliharaan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Rp67.250.000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 Pemeliharaan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Rp245.000.000</w:t>
            </w:r>
          </w:p>
        </w:tc>
      </w:tr>
      <w:tr w:rsidR="00AF732C" w:rsidRPr="00AF732C" w:rsidTr="00AF732C">
        <w:trPr>
          <w:trHeight w:val="921"/>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1.04.01.2.09.0002</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Penyediaan Jasa Pemeliharaan, Biaya Pemeliharaan, Pajak dan Perizinan Kendaraan Dinas Operasional atau Lapangan</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Kendaraan Dinas Operasional atau Lapangan yang Dipelihara dan dibayarkan Pajak dan Perizinannya</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 Unit</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Rp31.250.000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 Unit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Rp31.250.000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 Unit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Rp31.250.000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 Unit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Rp31.250.000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 Unit</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Rp125.000.000</w:t>
            </w:r>
          </w:p>
        </w:tc>
      </w:tr>
      <w:tr w:rsidR="00AF732C" w:rsidRPr="00AF732C" w:rsidTr="00AF732C">
        <w:trPr>
          <w:trHeight w:val="558"/>
          <w:jc w:val="center"/>
        </w:trPr>
        <w:tc>
          <w:tcPr>
            <w:tcW w:w="817" w:type="dxa"/>
            <w:tcBorders>
              <w:top w:val="nil"/>
              <w:left w:val="single" w:sz="4" w:space="0" w:color="auto"/>
              <w:bottom w:val="nil"/>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1.04.01.2.09.0006</w:t>
            </w:r>
          </w:p>
        </w:tc>
        <w:tc>
          <w:tcPr>
            <w:tcW w:w="2410" w:type="dxa"/>
            <w:tcBorders>
              <w:top w:val="nil"/>
              <w:left w:val="nil"/>
              <w:bottom w:val="nil"/>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Pemeliharaan Peralatan dan Mesin Lainnya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Peralatan dan Mesin Lainnya yang Dipelihara</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15 Unit</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25 Unit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30 Unit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Rp6.000.000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30 Unit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Rp6.000.000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100 Unit</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Rp20.000.000</w:t>
            </w:r>
          </w:p>
        </w:tc>
      </w:tr>
      <w:tr w:rsidR="00AF732C" w:rsidRPr="00AF732C" w:rsidTr="00AF732C">
        <w:trPr>
          <w:trHeight w:val="440"/>
          <w:jc w:val="center"/>
        </w:trPr>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1.04.01.2.09.0009</w:t>
            </w:r>
          </w:p>
        </w:tc>
        <w:tc>
          <w:tcPr>
            <w:tcW w:w="2410" w:type="dxa"/>
            <w:tcBorders>
              <w:top w:val="single" w:sz="4" w:space="0" w:color="auto"/>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Pemeliharaan/Rehabilitasi Gedung Kantor dan Bangunan Lainnya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Gedung Kantor dan Bangunan Lainnya yang Dipelihara/Direhabilitasi</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Unit</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Rp15.000.000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 Unit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Rp25.000.000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6 Unit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Rp30.000.000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6 Unit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Rp30.000.000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19 Unit</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w:t>
            </w:r>
          </w:p>
        </w:tc>
      </w:tr>
      <w:tr w:rsidR="00AF732C" w:rsidRPr="00AF732C" w:rsidTr="00AF732C">
        <w:trPr>
          <w:trHeight w:val="902"/>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1.03.03</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PROGRAM PENGELOLAAN DAN PENGEMBANGAN SISTEM PENYEDIA AIR MINUM</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Persentase jumlah rumah tangga yang mendapatkan akses terhadap air minum melalui SPAM jaringan perpipaan dan bukan jaringan perpipaan terlindungi terhadap rumah tangga di seluruh kabupaten/kota</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1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67,09%</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Rp46.257.794.150</w:t>
            </w:r>
          </w:p>
        </w:tc>
      </w:tr>
      <w:tr w:rsidR="00AF732C" w:rsidRPr="00AF732C" w:rsidTr="00AF732C">
        <w:trPr>
          <w:trHeight w:val="358"/>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1.03.03.2.01</w:t>
            </w:r>
          </w:p>
        </w:tc>
        <w:tc>
          <w:tcPr>
            <w:tcW w:w="2410" w:type="dxa"/>
            <w:tcBorders>
              <w:top w:val="nil"/>
              <w:left w:val="nil"/>
              <w:bottom w:val="single" w:sz="4" w:space="0" w:color="auto"/>
              <w:right w:val="single" w:sz="4" w:space="0" w:color="auto"/>
            </w:tcBorders>
            <w:shd w:val="clear" w:color="auto" w:fill="auto"/>
            <w:hideMark/>
          </w:tcPr>
          <w:p w:rsid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Pengelolaan dan Pengembangan Sistem Penyediaan Air Minum dalam daerah Kabupaten/Kota</w:t>
            </w:r>
          </w:p>
          <w:p w:rsidR="00AF732C" w:rsidRPr="00AF732C" w:rsidRDefault="00AF732C" w:rsidP="00AF732C">
            <w:pPr>
              <w:spacing w:after="0" w:line="240" w:lineRule="auto"/>
              <w:rPr>
                <w:rFonts w:ascii="Book Antiqua" w:eastAsia="Times New Roman" w:hAnsi="Book Antiqua" w:cs="Calibri"/>
                <w:b/>
                <w:bCs/>
                <w:sz w:val="18"/>
                <w:szCs w:val="18"/>
              </w:rPr>
            </w:pP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Jumlah Sistem Penyediaan Air Minum yang dikelola dan dikembangkan</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8 SPAM</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8 SPAM</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8 SPAM</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8 SPAM</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8 SPAM</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Rp46.257.794.150</w:t>
            </w:r>
          </w:p>
        </w:tc>
      </w:tr>
      <w:tr w:rsidR="00AF732C" w:rsidRPr="00AF732C" w:rsidTr="00AF732C">
        <w:trPr>
          <w:trHeight w:val="260"/>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1.03.03.2.01.0025 </w:t>
            </w:r>
          </w:p>
        </w:tc>
        <w:tc>
          <w:tcPr>
            <w:tcW w:w="2410" w:type="dxa"/>
            <w:tcBorders>
              <w:top w:val="nil"/>
              <w:left w:val="nil"/>
              <w:bottom w:val="single" w:sz="4" w:space="0" w:color="auto"/>
              <w:right w:val="single" w:sz="4" w:space="0" w:color="auto"/>
            </w:tcBorders>
            <w:shd w:val="clear" w:color="auto" w:fill="auto"/>
            <w:hideMark/>
          </w:tcPr>
          <w:p w:rsid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Penyusunan Rencana, Kebijakan, Strategi dan Teknis Sistem Penyediaan Air Minum (SPAM)</w:t>
            </w:r>
          </w:p>
          <w:p w:rsidR="00AF732C" w:rsidRPr="00AF732C" w:rsidRDefault="00AF732C" w:rsidP="00AF732C">
            <w:pPr>
              <w:spacing w:after="0" w:line="240" w:lineRule="auto"/>
              <w:rPr>
                <w:rFonts w:ascii="Book Antiqua" w:eastAsia="Times New Roman" w:hAnsi="Book Antiqua" w:cs="Calibri"/>
                <w:sz w:val="18"/>
                <w:szCs w:val="18"/>
              </w:rPr>
            </w:pP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Dokumen Rencana, Kebijakan, Strategi dan Teknis Sistem Penyediaan</w:t>
            </w:r>
            <w:r w:rsidRPr="00AF732C">
              <w:rPr>
                <w:rFonts w:ascii="Book Antiqua" w:eastAsia="Times New Roman" w:hAnsi="Book Antiqua" w:cs="Calibri"/>
                <w:color w:val="000000"/>
                <w:sz w:val="18"/>
                <w:szCs w:val="18"/>
              </w:rPr>
              <w:br/>
              <w:t>Air Minum (SPAM) yang disusun</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Rp15.000.000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Rp120.000.000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Rp120.000.000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Rp45.000.000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 Dokumen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Rp300.000.000</w:t>
            </w:r>
          </w:p>
        </w:tc>
      </w:tr>
      <w:tr w:rsidR="00AF732C" w:rsidRPr="00AF732C" w:rsidTr="00AF732C">
        <w:trPr>
          <w:trHeight w:val="413"/>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lastRenderedPageBreak/>
              <w:t xml:space="preserve">1.03.03.2.01.0028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Pembangunan Sistem Penyediaan Air Minum (SPAM) Jaringan Perpipaan</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Kapasitas Sistem</w:t>
            </w:r>
            <w:r w:rsidRPr="00AF732C">
              <w:rPr>
                <w:rFonts w:ascii="Book Antiqua" w:eastAsia="Times New Roman" w:hAnsi="Book Antiqua" w:cs="Calibri"/>
                <w:sz w:val="18"/>
                <w:szCs w:val="18"/>
              </w:rPr>
              <w:br/>
              <w:t>Penyediaan Air Minum</w:t>
            </w:r>
            <w:r w:rsidRPr="00AF732C">
              <w:rPr>
                <w:rFonts w:ascii="Book Antiqua" w:eastAsia="Times New Roman" w:hAnsi="Book Antiqua" w:cs="Calibri"/>
                <w:sz w:val="18"/>
                <w:szCs w:val="18"/>
              </w:rPr>
              <w:br/>
              <w:t>(SPAM) Jaringan Perpipaan</w:t>
            </w:r>
            <w:r w:rsidRPr="00AF732C">
              <w:rPr>
                <w:rFonts w:ascii="Book Antiqua" w:eastAsia="Times New Roman" w:hAnsi="Book Antiqua" w:cs="Calibri"/>
                <w:sz w:val="18"/>
                <w:szCs w:val="18"/>
              </w:rPr>
              <w:br/>
              <w:t>yang dibangun</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Liter/Detik</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Rp1.747.624.213</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4 Liter/Detik</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Rp13.980.993.700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4 Liter/Detik</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Rp13.980.993.700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Liter/Detik</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Rp5.242.872.638</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12 Liter/Detik</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Rp34.952.484.250</w:t>
            </w:r>
          </w:p>
        </w:tc>
      </w:tr>
      <w:tr w:rsidR="00AF732C" w:rsidRPr="00AF732C" w:rsidTr="00AF732C">
        <w:trPr>
          <w:trHeight w:val="354"/>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1.03.03.2.01.0026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Peningkatan Sistem Penyediaan Air Minum (SPAM) Jaringan Perpipaan</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Kapasitas Sistem Penyediaan Air Minum (SPAM) Jaringan Perpipaan yang ditingkatkan</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Liter/Detik</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Rp193.709.850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4 Liter/Detik</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Rp1.549.678.800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4 Liter/Detik</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Rp1.549.678.800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Liter/Detik</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Rp581.129.550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 Liter/Detik</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Rp3.874.197.000</w:t>
            </w:r>
          </w:p>
        </w:tc>
      </w:tr>
      <w:tr w:rsidR="00AF732C" w:rsidRPr="00AF732C" w:rsidTr="00AF732C">
        <w:trPr>
          <w:trHeight w:val="437"/>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1.03.03.2.01.0032</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Perluasan Sistem Penyediaan Air Minum (SPAM) Jaringan Perpipaan</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Sambungan Rumah yang terlayani oleh perluasan Sistem Penyediaan Air Minum (SPAM) Jaringan Perpipaan</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49 SR</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Rp255.148.900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388 SR</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Rp2.041.191.200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388 SR</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Rp2.041.191.200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146 SR</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Rp765.446.700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970 SR</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Rp5.102.978.000</w:t>
            </w:r>
          </w:p>
        </w:tc>
      </w:tr>
      <w:tr w:rsidR="00AF732C" w:rsidRPr="00AF732C" w:rsidTr="00AF732C">
        <w:trPr>
          <w:trHeight w:val="426"/>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1.03.03.2.01.0031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Optimalisasi Sistem Penyediaan Air Minum (SPAM) Jaringan Perpipaan</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Sistem Penyediaan Air Minum (SPAM) Jaringan Perpipaan yang</w:t>
            </w:r>
            <w:r w:rsidRPr="00AF732C">
              <w:rPr>
                <w:rFonts w:ascii="Book Antiqua" w:eastAsia="Times New Roman" w:hAnsi="Book Antiqua" w:cs="Calibri"/>
                <w:color w:val="000000"/>
                <w:sz w:val="18"/>
                <w:szCs w:val="18"/>
              </w:rPr>
              <w:br/>
              <w:t>dioptimalisasi</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Unit</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Rp53.386.200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 Unit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Rp427.089.600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 Unit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Rp427.089.600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Unit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Rp160.158.600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9 Unit</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Rp1.067.724.000</w:t>
            </w:r>
          </w:p>
        </w:tc>
      </w:tr>
      <w:tr w:rsidR="00AF732C" w:rsidRPr="00AF732C" w:rsidTr="00AF732C">
        <w:trPr>
          <w:trHeight w:val="761"/>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1.03.03.2.01.0024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Pembinaan dan Pemberdayaan Masyarakat dalam Pengelolaan dan Pengembangan Sistem Penyediaan Air Minum (SPAM)</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Masyarakat yang dibina dan diberdayakan dalam Pengelolaan dan Pengembangan Sistem Penyediaan Air Minum (SPAM)</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Kelompok Masyarakat</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Rp43.020.545</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Kelompok Masyarakat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Rp344.164.360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 Kelompok Masyarakat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Rp344.164.360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Kelompok Masyarakat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Rp129.061.635</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 Kelompok Masyarakat</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Rp860.410.900</w:t>
            </w:r>
          </w:p>
        </w:tc>
      </w:tr>
      <w:tr w:rsidR="00AF732C" w:rsidRPr="00AF732C" w:rsidTr="00AF732C">
        <w:trPr>
          <w:trHeight w:val="964"/>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1.03.03.2.01.0030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Fasilitasi Kerja Sama Penyelenggaraan Sistem Penyediaan Air Minum (SPAM) di Daerah Kabupaten/Kota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Jumlah Sistem Penyediaan Air Minum (SPAM) di Daerah Kabupaten/Kota yang Difasilitasi Kerja Sama</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Unit</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Unit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Rp40.000.000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Unit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Unit</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Unit</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w:t>
            </w:r>
          </w:p>
        </w:tc>
      </w:tr>
      <w:tr w:rsidR="00AF732C" w:rsidRPr="00AF732C" w:rsidTr="00AF732C">
        <w:trPr>
          <w:trHeight w:val="900"/>
          <w:jc w:val="center"/>
        </w:trPr>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1.03.05</w:t>
            </w:r>
          </w:p>
        </w:tc>
        <w:tc>
          <w:tcPr>
            <w:tcW w:w="2410" w:type="dxa"/>
            <w:tcBorders>
              <w:top w:val="single" w:sz="4" w:space="0" w:color="auto"/>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PROGRAM PENGELOLAAN DAN PENGEMBANGAN SISTEM AIR LIMBAH</w:t>
            </w:r>
          </w:p>
        </w:tc>
        <w:tc>
          <w:tcPr>
            <w:tcW w:w="3054" w:type="dxa"/>
            <w:tcBorders>
              <w:top w:val="single" w:sz="4" w:space="0" w:color="auto"/>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Persentase jumlah rumah tangga yang memperoleh layanan pengolahan air limbah domestik</w:t>
            </w:r>
          </w:p>
        </w:tc>
        <w:tc>
          <w:tcPr>
            <w:tcW w:w="1005" w:type="dxa"/>
            <w:tcBorders>
              <w:top w:val="single" w:sz="4" w:space="0" w:color="auto"/>
              <w:left w:val="nil"/>
              <w:bottom w:val="single" w:sz="4" w:space="0" w:color="auto"/>
              <w:right w:val="nil"/>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4,76%</w:t>
            </w:r>
          </w:p>
        </w:tc>
        <w:tc>
          <w:tcPr>
            <w:tcW w:w="910"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Rp638.355.035</w:t>
            </w:r>
          </w:p>
        </w:tc>
        <w:tc>
          <w:tcPr>
            <w:tcW w:w="1005" w:type="dxa"/>
            <w:tcBorders>
              <w:top w:val="single" w:sz="4" w:space="0" w:color="auto"/>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33,33%</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Rp4.468.485.245</w:t>
            </w:r>
          </w:p>
        </w:tc>
        <w:tc>
          <w:tcPr>
            <w:tcW w:w="1005" w:type="dxa"/>
            <w:tcBorders>
              <w:top w:val="single" w:sz="4" w:space="0" w:color="auto"/>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33,33%</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Rp4.468.485.245</w:t>
            </w:r>
          </w:p>
        </w:tc>
        <w:tc>
          <w:tcPr>
            <w:tcW w:w="1005" w:type="dxa"/>
            <w:tcBorders>
              <w:top w:val="single" w:sz="4" w:space="0" w:color="auto"/>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23,81%</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Rp3.191.775.175</w:t>
            </w:r>
          </w:p>
        </w:tc>
        <w:tc>
          <w:tcPr>
            <w:tcW w:w="1005" w:type="dxa"/>
            <w:tcBorders>
              <w:top w:val="single" w:sz="4" w:space="0" w:color="auto"/>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95,22%</w:t>
            </w:r>
          </w:p>
        </w:tc>
        <w:tc>
          <w:tcPr>
            <w:tcW w:w="960" w:type="dxa"/>
            <w:tcBorders>
              <w:top w:val="single" w:sz="4" w:space="0" w:color="auto"/>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Rp12.767.100.700</w:t>
            </w:r>
          </w:p>
        </w:tc>
      </w:tr>
      <w:tr w:rsidR="00AF732C" w:rsidRPr="00AF732C" w:rsidTr="00AF732C">
        <w:trPr>
          <w:trHeight w:val="554"/>
          <w:jc w:val="center"/>
        </w:trPr>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1.03.05.2.01</w:t>
            </w:r>
          </w:p>
        </w:tc>
        <w:tc>
          <w:tcPr>
            <w:tcW w:w="2410" w:type="dxa"/>
            <w:tcBorders>
              <w:top w:val="single" w:sz="4" w:space="0" w:color="auto"/>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Pengelolaan dan Pengembangan Sistem Air Limbah Domestik dalam Daerah Kabupaten/Kota</w:t>
            </w:r>
          </w:p>
        </w:tc>
        <w:tc>
          <w:tcPr>
            <w:tcW w:w="3054" w:type="dxa"/>
            <w:tcBorders>
              <w:top w:val="single" w:sz="4" w:space="0" w:color="auto"/>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Jumlah Sistem pengelolaan Air Limbah Domestik yang dikelola dan dikembangkan</w:t>
            </w:r>
          </w:p>
        </w:tc>
        <w:tc>
          <w:tcPr>
            <w:tcW w:w="1005" w:type="dxa"/>
            <w:tcBorders>
              <w:top w:val="single" w:sz="4" w:space="0" w:color="auto"/>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 SPALD</w:t>
            </w:r>
          </w:p>
        </w:tc>
        <w:tc>
          <w:tcPr>
            <w:tcW w:w="910"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Rp638.355.035</w:t>
            </w:r>
          </w:p>
        </w:tc>
        <w:tc>
          <w:tcPr>
            <w:tcW w:w="1005" w:type="dxa"/>
            <w:tcBorders>
              <w:top w:val="single" w:sz="4" w:space="0" w:color="auto"/>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 SPALD</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Rp4.468.485.245</w:t>
            </w:r>
          </w:p>
        </w:tc>
        <w:tc>
          <w:tcPr>
            <w:tcW w:w="1005" w:type="dxa"/>
            <w:tcBorders>
              <w:top w:val="single" w:sz="4" w:space="0" w:color="auto"/>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 SPALD</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Rp4.468.485.245</w:t>
            </w:r>
          </w:p>
        </w:tc>
        <w:tc>
          <w:tcPr>
            <w:tcW w:w="1005" w:type="dxa"/>
            <w:tcBorders>
              <w:top w:val="single" w:sz="4" w:space="0" w:color="auto"/>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 SPALD</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Rp3.191.775.175</w:t>
            </w:r>
          </w:p>
        </w:tc>
        <w:tc>
          <w:tcPr>
            <w:tcW w:w="1005" w:type="dxa"/>
            <w:tcBorders>
              <w:top w:val="single" w:sz="4" w:space="0" w:color="auto"/>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 SPALD</w:t>
            </w:r>
          </w:p>
        </w:tc>
        <w:tc>
          <w:tcPr>
            <w:tcW w:w="960" w:type="dxa"/>
            <w:tcBorders>
              <w:top w:val="single" w:sz="4" w:space="0" w:color="auto"/>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Rp12.767.100.700</w:t>
            </w:r>
          </w:p>
        </w:tc>
      </w:tr>
      <w:tr w:rsidR="00AF732C" w:rsidRPr="00AF732C" w:rsidTr="004E7F63">
        <w:trPr>
          <w:trHeight w:val="838"/>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lastRenderedPageBreak/>
              <w:t xml:space="preserve">1.03.05.2.01.0041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Penyusunan Rencana, Kebijakan, Strategi dan Teknis Sistem Pengelolaan Air Limbah Domestik (SPALD)</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Dokumen Rencana, Kebijakan, Strategi dan Teknis Sistem Pengelolaan</w:t>
            </w:r>
            <w:r w:rsidRPr="00AF732C">
              <w:rPr>
                <w:rFonts w:ascii="Book Antiqua" w:eastAsia="Times New Roman" w:hAnsi="Book Antiqua" w:cs="Calibri"/>
                <w:color w:val="000000"/>
                <w:sz w:val="18"/>
                <w:szCs w:val="18"/>
              </w:rPr>
              <w:br/>
              <w:t>Air Limbah Domestik (SPALD) yang disusun</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Rp12.500.000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Rp87.500.000</w:t>
            </w:r>
          </w:p>
        </w:tc>
        <w:tc>
          <w:tcPr>
            <w:tcW w:w="1005" w:type="dxa"/>
            <w:tcBorders>
              <w:top w:val="nil"/>
              <w:left w:val="nil"/>
              <w:bottom w:val="nil"/>
              <w:right w:val="nil"/>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Rp87.500.000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Rp62.500.000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Rp250.000.000</w:t>
            </w:r>
          </w:p>
        </w:tc>
      </w:tr>
      <w:tr w:rsidR="00AF732C" w:rsidRPr="00AF732C" w:rsidTr="004E7F63">
        <w:trPr>
          <w:trHeight w:val="1124"/>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1.03.05.2.01.0027</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Peningkatan Sistem Pengelolaan Air Limbah Domestik (SPALD) Terpusat Skala Permukiman Berbasis Masyarakat</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4E7F63">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Sistem Pengelolaan Air Limbah Domestik (SPALD) Terpusat Skala</w:t>
            </w:r>
            <w:r w:rsidRPr="00AF732C">
              <w:rPr>
                <w:rFonts w:ascii="Book Antiqua" w:eastAsia="Times New Roman" w:hAnsi="Book Antiqua" w:cs="Calibri"/>
                <w:color w:val="000000"/>
                <w:sz w:val="18"/>
                <w:szCs w:val="18"/>
              </w:rPr>
              <w:br/>
              <w:t>Permukiman Berbasis Masyarakat yang</w:t>
            </w:r>
            <w:r w:rsidR="004E7F63">
              <w:rPr>
                <w:rFonts w:ascii="Book Antiqua" w:eastAsia="Times New Roman" w:hAnsi="Book Antiqua" w:cs="Calibri"/>
                <w:color w:val="000000"/>
                <w:sz w:val="18"/>
                <w:szCs w:val="18"/>
              </w:rPr>
              <w:t xml:space="preserve"> </w:t>
            </w:r>
            <w:r w:rsidRPr="00AF732C">
              <w:rPr>
                <w:rFonts w:ascii="Book Antiqua" w:eastAsia="Times New Roman" w:hAnsi="Book Antiqua" w:cs="Calibri"/>
                <w:color w:val="000000"/>
                <w:sz w:val="18"/>
                <w:szCs w:val="18"/>
              </w:rPr>
              <w:t>Dioptimalisasi</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Rumah Tangga</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Rp44.501.685</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 Rumah Tangga</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Rp311.511.795</w:t>
            </w:r>
          </w:p>
        </w:tc>
        <w:tc>
          <w:tcPr>
            <w:tcW w:w="1005" w:type="dxa"/>
            <w:tcBorders>
              <w:top w:val="single" w:sz="4" w:space="0" w:color="auto"/>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 Rumah Tangga</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Rp311.511.795</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 Rumah Tangga</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Rp222.508.425</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15 Rumah Tangga</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Rp890.033.700</w:t>
            </w:r>
          </w:p>
        </w:tc>
      </w:tr>
      <w:tr w:rsidR="00AF732C" w:rsidRPr="00AF732C" w:rsidTr="004E7F63">
        <w:trPr>
          <w:trHeight w:val="900"/>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1.03.05.2.01.0040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Pembinaan dan Pemberdayaan Masyarakat dalam Pengembangan Sistem Pengelolaan Air Limbah Domestik (SPALD)</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Masyarakat yang dibina dan diberdayakan dalam Pengembangan</w:t>
            </w:r>
            <w:r w:rsidRPr="00AF732C">
              <w:rPr>
                <w:rFonts w:ascii="Book Antiqua" w:eastAsia="Times New Roman" w:hAnsi="Book Antiqua" w:cs="Calibri"/>
                <w:color w:val="000000"/>
                <w:sz w:val="18"/>
                <w:szCs w:val="18"/>
              </w:rPr>
              <w:br/>
              <w:t>Sistem Pengelolaan Air Limbah Domestik (SPALD)</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35 Orang</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w:t>
            </w:r>
          </w:p>
        </w:tc>
        <w:tc>
          <w:tcPr>
            <w:tcW w:w="1005" w:type="dxa"/>
            <w:tcBorders>
              <w:top w:val="nil"/>
              <w:left w:val="nil"/>
              <w:bottom w:val="nil"/>
              <w:right w:val="nil"/>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35 Orang</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35 Orang</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35 Orang</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Rp25.000.000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35 Orang</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w:t>
            </w:r>
          </w:p>
        </w:tc>
      </w:tr>
      <w:tr w:rsidR="00AF732C" w:rsidRPr="00AF732C" w:rsidTr="004E7F63">
        <w:trPr>
          <w:trHeight w:val="633"/>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1.03.05.2.01.0034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Pembinaan Pengembangan Sistem Pengelolaan Air Limbah Domestik (SPALD) Desa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4E7F63">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Desa yang Dibina dalam Pengembangan Sistem Pengelolaan Air</w:t>
            </w:r>
            <w:r w:rsidR="004E7F63">
              <w:rPr>
                <w:rFonts w:ascii="Book Antiqua" w:eastAsia="Times New Roman" w:hAnsi="Book Antiqua" w:cs="Calibri"/>
                <w:color w:val="000000"/>
                <w:sz w:val="18"/>
                <w:szCs w:val="18"/>
              </w:rPr>
              <w:t xml:space="preserve"> </w:t>
            </w:r>
            <w:r w:rsidRPr="00AF732C">
              <w:rPr>
                <w:rFonts w:ascii="Book Antiqua" w:eastAsia="Times New Roman" w:hAnsi="Book Antiqua" w:cs="Calibri"/>
                <w:color w:val="000000"/>
                <w:sz w:val="18"/>
                <w:szCs w:val="18"/>
              </w:rPr>
              <w:t>Limbah Domestik (SPALD)</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17 Kelompok</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w:t>
            </w:r>
          </w:p>
        </w:tc>
        <w:tc>
          <w:tcPr>
            <w:tcW w:w="1005" w:type="dxa"/>
            <w:tcBorders>
              <w:top w:val="single" w:sz="4" w:space="0" w:color="auto"/>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17 Kelompok</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17 Kelompok</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17 Kelompok</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Rp25.000.000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17 Kelompok</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w:t>
            </w:r>
          </w:p>
        </w:tc>
      </w:tr>
      <w:tr w:rsidR="00AF732C" w:rsidRPr="00AF732C" w:rsidTr="004E7F63">
        <w:trPr>
          <w:trHeight w:val="716"/>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1.03.05.2.01.0035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Pengembangan Kapasitas Kelembagaan Sistem Pengelolaan Air Limbah Domestik (SPALD)</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Pelaksanaan Penyelenggara Sistem Pengelolaan Air Limbah Domestik (SPALD) yang Dikembangkan Kapasitasnya</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13 Orang</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13 Orang</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13 Orang</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13 Orang</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Rp25.000.000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13 Orang</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w:t>
            </w:r>
          </w:p>
        </w:tc>
      </w:tr>
      <w:tr w:rsidR="00AF732C" w:rsidRPr="00AF732C" w:rsidTr="004E7F63">
        <w:trPr>
          <w:trHeight w:val="659"/>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1.03.05.2.01.0038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Operasi dan Pemeliharaan Sistem Pengelolaan Air Limbah Domestik (SPALD)</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4E7F63">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Sistem Pengelolaan Air Limbah Domestik (SPALD) yang Dioperasikan</w:t>
            </w:r>
            <w:r w:rsidR="004E7F63">
              <w:rPr>
                <w:rFonts w:ascii="Book Antiqua" w:eastAsia="Times New Roman" w:hAnsi="Book Antiqua" w:cs="Calibri"/>
                <w:color w:val="000000"/>
                <w:sz w:val="18"/>
                <w:szCs w:val="18"/>
              </w:rPr>
              <w:t xml:space="preserve"> </w:t>
            </w:r>
            <w:r w:rsidRPr="00AF732C">
              <w:rPr>
                <w:rFonts w:ascii="Book Antiqua" w:eastAsia="Times New Roman" w:hAnsi="Book Antiqua" w:cs="Calibri"/>
                <w:color w:val="000000"/>
                <w:sz w:val="18"/>
                <w:szCs w:val="18"/>
              </w:rPr>
              <w:t>dan Dipelihara</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Unit</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Unit</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Unit</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Unit</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Rp25.000.000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Unit</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w:t>
            </w:r>
          </w:p>
        </w:tc>
      </w:tr>
      <w:tr w:rsidR="00AF732C" w:rsidRPr="00AF732C" w:rsidTr="004E7F63">
        <w:trPr>
          <w:trHeight w:val="824"/>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1.03.05.2.01.0029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Optimalisasi Sistem Pengelolaan Air Limbah Domestik (SPALD) Terpusat Skala Permukiman</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Sistem Pengelolaan Air Limbah Domestik (SPALD) Terpusat Skala Permukiman yang dioptimalisasi</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Rp70.000.000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Rp70.000.000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Rp200.000.000</w:t>
            </w:r>
          </w:p>
        </w:tc>
      </w:tr>
      <w:tr w:rsidR="00AF732C" w:rsidRPr="00AF732C" w:rsidTr="00AF732C">
        <w:trPr>
          <w:trHeight w:val="1080"/>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lastRenderedPageBreak/>
              <w:t xml:space="preserve">1.03.05.2.01.0023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Pembangunan Sistem Pengelolaan Air Limbah Domestik (SPALD) Terpusat Skala Permukiman Berbasis Masyarakat</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Sistem Pengelolaan Air Limbah Domestik (SPALD) Terpusat Skala Permukiman Berbasis Masyarakat yang Dibangun</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41 Runah Tangga</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Rp531.353.350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298 Rumah Tangga</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Rp3.719.473.450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298 Rumah Tangga</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Rp3.719.473.450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213 Rumah Tangga</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Rp2.656.766.750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850 Rumah Tangga</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Rp10.627.067.000</w:t>
            </w:r>
          </w:p>
        </w:tc>
      </w:tr>
      <w:tr w:rsidR="00AF732C" w:rsidRPr="00AF732C" w:rsidTr="004E7F63">
        <w:trPr>
          <w:trHeight w:val="616"/>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1.03.05.2.01.0037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Penyediaan Sarana Pengangkutan Lumpur Tinja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Sarana Pengangkutan Lumpur Tinja yang Disediakan</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Unit</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Unit</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Unit</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Unit</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Rp75.000.000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Unit</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Rp300.000.000</w:t>
            </w:r>
          </w:p>
        </w:tc>
      </w:tr>
      <w:tr w:rsidR="00AF732C" w:rsidRPr="00AF732C" w:rsidTr="004E7F63">
        <w:trPr>
          <w:trHeight w:val="355"/>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1.03.05.2.01.0033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Penyediaan Jasa Penyedotan Lumpur Tinja</w:t>
            </w:r>
          </w:p>
        </w:tc>
        <w:tc>
          <w:tcPr>
            <w:tcW w:w="3054" w:type="dxa"/>
            <w:tcBorders>
              <w:top w:val="nil"/>
              <w:left w:val="nil"/>
              <w:bottom w:val="single" w:sz="4" w:space="0" w:color="auto"/>
              <w:right w:val="single" w:sz="4" w:space="0" w:color="auto"/>
            </w:tcBorders>
            <w:shd w:val="clear" w:color="000000" w:fill="FFFFFF"/>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Jumlah Rumah Tangga yang Terlayani Jasa Penyedotan Lumpur Tinja</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Rumah Tangga</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14 Rumah Tangga</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14 Rumah Tangga</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 Rumah Tangga</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Rp25.000.000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sz w:val="18"/>
                <w:szCs w:val="18"/>
              </w:rPr>
            </w:pPr>
            <w:r w:rsidRPr="00AF732C">
              <w:rPr>
                <w:rFonts w:ascii="Book Antiqua" w:eastAsia="Times New Roman" w:hAnsi="Book Antiqua" w:cs="Calibri"/>
                <w:sz w:val="18"/>
                <w:szCs w:val="18"/>
              </w:rPr>
              <w:t>40 Rumah Tangga</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w:t>
            </w:r>
          </w:p>
        </w:tc>
      </w:tr>
      <w:tr w:rsidR="00AF732C" w:rsidRPr="00AF732C" w:rsidTr="004E7F63">
        <w:trPr>
          <w:trHeight w:val="535"/>
          <w:jc w:val="center"/>
        </w:trPr>
        <w:tc>
          <w:tcPr>
            <w:tcW w:w="817" w:type="dxa"/>
            <w:tcBorders>
              <w:top w:val="nil"/>
              <w:left w:val="single" w:sz="4" w:space="0" w:color="auto"/>
              <w:bottom w:val="single" w:sz="4" w:space="0" w:color="auto"/>
              <w:right w:val="single" w:sz="4" w:space="0" w:color="auto"/>
            </w:tcBorders>
            <w:shd w:val="clear" w:color="000000" w:fill="FFFFFF"/>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1.03.06</w:t>
            </w:r>
          </w:p>
        </w:tc>
        <w:tc>
          <w:tcPr>
            <w:tcW w:w="2410" w:type="dxa"/>
            <w:tcBorders>
              <w:top w:val="nil"/>
              <w:left w:val="nil"/>
              <w:bottom w:val="single" w:sz="4" w:space="0" w:color="auto"/>
              <w:right w:val="single" w:sz="4" w:space="0" w:color="auto"/>
            </w:tcBorders>
            <w:shd w:val="clear" w:color="000000" w:fill="FFFFFF"/>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PROGRAM PENGELOLAAN DAN PENGEMBANGAN SISTEM DRAINASE</w:t>
            </w:r>
          </w:p>
        </w:tc>
        <w:tc>
          <w:tcPr>
            <w:tcW w:w="3054" w:type="dxa"/>
            <w:tcBorders>
              <w:top w:val="nil"/>
              <w:left w:val="nil"/>
              <w:bottom w:val="single" w:sz="4" w:space="0" w:color="auto"/>
              <w:right w:val="single" w:sz="4" w:space="0" w:color="auto"/>
            </w:tcBorders>
            <w:shd w:val="clear" w:color="000000" w:fill="FFFFFF"/>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Luasan genangan air wilayah perkotaan</w:t>
            </w:r>
          </w:p>
        </w:tc>
        <w:tc>
          <w:tcPr>
            <w:tcW w:w="1005" w:type="dxa"/>
            <w:tcBorders>
              <w:top w:val="nil"/>
              <w:left w:val="nil"/>
              <w:bottom w:val="single" w:sz="4" w:space="0" w:color="auto"/>
              <w:right w:val="nil"/>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249,87 Ha</w:t>
            </w:r>
          </w:p>
        </w:tc>
        <w:tc>
          <w:tcPr>
            <w:tcW w:w="910" w:type="dxa"/>
            <w:tcBorders>
              <w:top w:val="nil"/>
              <w:left w:val="single" w:sz="4" w:space="0" w:color="auto"/>
              <w:bottom w:val="single" w:sz="4" w:space="0" w:color="auto"/>
              <w:right w:val="single" w:sz="4" w:space="0" w:color="auto"/>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Rp0</w:t>
            </w:r>
          </w:p>
        </w:tc>
        <w:tc>
          <w:tcPr>
            <w:tcW w:w="1005" w:type="dxa"/>
            <w:tcBorders>
              <w:top w:val="nil"/>
              <w:left w:val="nil"/>
              <w:bottom w:val="single" w:sz="4" w:space="0" w:color="auto"/>
              <w:right w:val="single" w:sz="4" w:space="0" w:color="auto"/>
            </w:tcBorders>
            <w:shd w:val="clear" w:color="000000" w:fill="FFFFFF"/>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248,902 Ha</w:t>
            </w:r>
          </w:p>
        </w:tc>
        <w:tc>
          <w:tcPr>
            <w:tcW w:w="960" w:type="dxa"/>
            <w:tcBorders>
              <w:top w:val="nil"/>
              <w:left w:val="nil"/>
              <w:bottom w:val="single" w:sz="4" w:space="0" w:color="auto"/>
              <w:right w:val="single" w:sz="4" w:space="0" w:color="auto"/>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Rp747.177.720</w:t>
            </w:r>
          </w:p>
        </w:tc>
        <w:tc>
          <w:tcPr>
            <w:tcW w:w="1005" w:type="dxa"/>
            <w:tcBorders>
              <w:top w:val="nil"/>
              <w:left w:val="nil"/>
              <w:bottom w:val="single" w:sz="4" w:space="0" w:color="auto"/>
              <w:right w:val="single" w:sz="4" w:space="0" w:color="auto"/>
            </w:tcBorders>
            <w:shd w:val="clear" w:color="000000" w:fill="FFFFFF"/>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247,933 Ha</w:t>
            </w:r>
          </w:p>
        </w:tc>
        <w:tc>
          <w:tcPr>
            <w:tcW w:w="960" w:type="dxa"/>
            <w:tcBorders>
              <w:top w:val="nil"/>
              <w:left w:val="nil"/>
              <w:bottom w:val="single" w:sz="4" w:space="0" w:color="auto"/>
              <w:right w:val="single" w:sz="4" w:space="0" w:color="auto"/>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Rp747.177.720</w:t>
            </w:r>
          </w:p>
        </w:tc>
        <w:tc>
          <w:tcPr>
            <w:tcW w:w="1005" w:type="dxa"/>
            <w:tcBorders>
              <w:top w:val="nil"/>
              <w:left w:val="nil"/>
              <w:bottom w:val="single" w:sz="4" w:space="0" w:color="auto"/>
              <w:right w:val="single" w:sz="4" w:space="0" w:color="auto"/>
            </w:tcBorders>
            <w:shd w:val="clear" w:color="000000" w:fill="FFFFFF"/>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247,45 Ha</w:t>
            </w:r>
          </w:p>
        </w:tc>
        <w:tc>
          <w:tcPr>
            <w:tcW w:w="960" w:type="dxa"/>
            <w:tcBorders>
              <w:top w:val="nil"/>
              <w:left w:val="nil"/>
              <w:bottom w:val="single" w:sz="4" w:space="0" w:color="auto"/>
              <w:right w:val="single" w:sz="4" w:space="0" w:color="auto"/>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Rp373.588.860</w:t>
            </w:r>
          </w:p>
        </w:tc>
        <w:tc>
          <w:tcPr>
            <w:tcW w:w="1005"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249,87 Ha</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Rp1.867.944.300</w:t>
            </w:r>
          </w:p>
        </w:tc>
      </w:tr>
      <w:tr w:rsidR="00AF732C" w:rsidRPr="00AF732C" w:rsidTr="00AF732C">
        <w:trPr>
          <w:trHeight w:val="930"/>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1.03.06.2.01</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Pengelolaan dan Pengembangan Sistem Drainase yang Terhubung Langsung dengan Sungai dalam Daerah Kabupaten/Kota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Jumlah Sistem Drainase yang terhubung langsung dengan sungai yang dikelola dan dikembangkan</w:t>
            </w:r>
          </w:p>
        </w:tc>
        <w:tc>
          <w:tcPr>
            <w:tcW w:w="1005" w:type="dxa"/>
            <w:tcBorders>
              <w:top w:val="nil"/>
              <w:left w:val="nil"/>
              <w:bottom w:val="nil"/>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 Sistem Drainase</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Rp0</w:t>
            </w:r>
          </w:p>
        </w:tc>
        <w:tc>
          <w:tcPr>
            <w:tcW w:w="1005" w:type="dxa"/>
            <w:tcBorders>
              <w:top w:val="nil"/>
              <w:left w:val="nil"/>
              <w:bottom w:val="nil"/>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 Sistem Drainase</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Rp747.177.720</w:t>
            </w:r>
          </w:p>
        </w:tc>
        <w:tc>
          <w:tcPr>
            <w:tcW w:w="1005" w:type="dxa"/>
            <w:tcBorders>
              <w:top w:val="nil"/>
              <w:left w:val="nil"/>
              <w:bottom w:val="nil"/>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 Sistem Drainase</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Rp747.177.720</w:t>
            </w:r>
          </w:p>
        </w:tc>
        <w:tc>
          <w:tcPr>
            <w:tcW w:w="1005" w:type="dxa"/>
            <w:tcBorders>
              <w:top w:val="nil"/>
              <w:left w:val="nil"/>
              <w:bottom w:val="nil"/>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 Sistem Drainase</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Rp373.588.860</w:t>
            </w:r>
          </w:p>
        </w:tc>
        <w:tc>
          <w:tcPr>
            <w:tcW w:w="1005" w:type="dxa"/>
            <w:tcBorders>
              <w:top w:val="nil"/>
              <w:left w:val="nil"/>
              <w:bottom w:val="nil"/>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 Sistem Drainase</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Rp1.867.944.300</w:t>
            </w:r>
          </w:p>
        </w:tc>
      </w:tr>
      <w:tr w:rsidR="00AF732C" w:rsidRPr="00AF732C" w:rsidTr="00AF732C">
        <w:trPr>
          <w:trHeight w:val="615"/>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1.03.06.2.01.0012</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Pembangunan Sistem Drainase Lingkungan</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Panjang Saluran Drainase Lingkungan yang Dibangun</w:t>
            </w:r>
          </w:p>
        </w:tc>
        <w:tc>
          <w:tcPr>
            <w:tcW w:w="1005" w:type="dxa"/>
            <w:tcBorders>
              <w:top w:val="single" w:sz="4" w:space="0" w:color="auto"/>
              <w:left w:val="nil"/>
              <w:bottom w:val="nil"/>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M</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single" w:sz="4" w:space="0" w:color="auto"/>
              <w:left w:val="nil"/>
              <w:bottom w:val="nil"/>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222 M</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Rp517.177.720</w:t>
            </w:r>
          </w:p>
        </w:tc>
        <w:tc>
          <w:tcPr>
            <w:tcW w:w="1005" w:type="dxa"/>
            <w:tcBorders>
              <w:top w:val="single" w:sz="4" w:space="0" w:color="auto"/>
              <w:left w:val="nil"/>
              <w:bottom w:val="nil"/>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222 M</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Rp517.177.720</w:t>
            </w:r>
          </w:p>
        </w:tc>
        <w:tc>
          <w:tcPr>
            <w:tcW w:w="1005" w:type="dxa"/>
            <w:tcBorders>
              <w:top w:val="single" w:sz="4" w:space="0" w:color="auto"/>
              <w:left w:val="nil"/>
              <w:bottom w:val="nil"/>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111 M</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Rp258.588.860</w:t>
            </w:r>
          </w:p>
        </w:tc>
        <w:tc>
          <w:tcPr>
            <w:tcW w:w="1005" w:type="dxa"/>
            <w:tcBorders>
              <w:top w:val="single" w:sz="4" w:space="0" w:color="auto"/>
              <w:left w:val="nil"/>
              <w:bottom w:val="nil"/>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554 M</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Rp1.292.944.300</w:t>
            </w:r>
          </w:p>
        </w:tc>
      </w:tr>
      <w:tr w:rsidR="00AF732C" w:rsidRPr="00AF732C" w:rsidTr="004E7F63">
        <w:trPr>
          <w:trHeight w:val="349"/>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1.03.06.2.01.0020</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 xml:space="preserve"> Peningkatan Sistem Drainase Lingkungan</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Panjang Sistem Drainase Lingkungan yang Dioptimalisasi</w:t>
            </w:r>
          </w:p>
        </w:tc>
        <w:tc>
          <w:tcPr>
            <w:tcW w:w="1005" w:type="dxa"/>
            <w:tcBorders>
              <w:top w:val="single" w:sz="4" w:space="0" w:color="auto"/>
              <w:left w:val="nil"/>
              <w:bottom w:val="nil"/>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M</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single" w:sz="4" w:space="0" w:color="auto"/>
              <w:left w:val="nil"/>
              <w:bottom w:val="nil"/>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152 M</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Rp190.000.000</w:t>
            </w:r>
          </w:p>
        </w:tc>
        <w:tc>
          <w:tcPr>
            <w:tcW w:w="1005" w:type="dxa"/>
            <w:tcBorders>
              <w:top w:val="single" w:sz="4" w:space="0" w:color="auto"/>
              <w:left w:val="nil"/>
              <w:bottom w:val="nil"/>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152 M</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Rp190.000.000</w:t>
            </w:r>
          </w:p>
        </w:tc>
        <w:tc>
          <w:tcPr>
            <w:tcW w:w="1005" w:type="dxa"/>
            <w:tcBorders>
              <w:top w:val="single" w:sz="4" w:space="0" w:color="auto"/>
              <w:left w:val="nil"/>
              <w:bottom w:val="nil"/>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76 M</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Rp95.000.000</w:t>
            </w:r>
          </w:p>
        </w:tc>
        <w:tc>
          <w:tcPr>
            <w:tcW w:w="1005" w:type="dxa"/>
            <w:tcBorders>
              <w:top w:val="single" w:sz="4" w:space="0" w:color="auto"/>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380 M</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Rp475.000.000</w:t>
            </w:r>
          </w:p>
        </w:tc>
      </w:tr>
      <w:tr w:rsidR="00AF732C" w:rsidRPr="00AF732C" w:rsidTr="004E7F63">
        <w:trPr>
          <w:trHeight w:val="573"/>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1.03.06.2.01.0023</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Penyusunan Rencana, Kebijakan, Strategi dan Teknis Sistem Drainase Lingkungan</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Jumlah Dokumen Rencana, Kebijakan, Strategi dan Teknis Sistem Drainase</w:t>
            </w:r>
            <w:r w:rsidRPr="00AF732C">
              <w:rPr>
                <w:rFonts w:ascii="Book Antiqua" w:eastAsia="Times New Roman" w:hAnsi="Book Antiqua" w:cs="Calibri"/>
                <w:sz w:val="18"/>
                <w:szCs w:val="18"/>
              </w:rPr>
              <w:br/>
              <w:t>Lingkungan yang disusun</w:t>
            </w:r>
          </w:p>
        </w:tc>
        <w:tc>
          <w:tcPr>
            <w:tcW w:w="1005" w:type="dxa"/>
            <w:tcBorders>
              <w:top w:val="single" w:sz="4" w:space="0" w:color="auto"/>
              <w:left w:val="nil"/>
              <w:bottom w:val="nil"/>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single" w:sz="4" w:space="0" w:color="auto"/>
              <w:left w:val="nil"/>
              <w:bottom w:val="nil"/>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Rp40.000.000</w:t>
            </w:r>
          </w:p>
        </w:tc>
        <w:tc>
          <w:tcPr>
            <w:tcW w:w="1005" w:type="dxa"/>
            <w:tcBorders>
              <w:top w:val="single" w:sz="4" w:space="0" w:color="auto"/>
              <w:left w:val="nil"/>
              <w:bottom w:val="nil"/>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Rp40.000.000</w:t>
            </w:r>
          </w:p>
        </w:tc>
        <w:tc>
          <w:tcPr>
            <w:tcW w:w="1005" w:type="dxa"/>
            <w:tcBorders>
              <w:top w:val="single" w:sz="4" w:space="0" w:color="auto"/>
              <w:left w:val="nil"/>
              <w:bottom w:val="nil"/>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Rp20.000.000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w:t>
            </w:r>
          </w:p>
        </w:tc>
      </w:tr>
      <w:tr w:rsidR="00AF732C" w:rsidRPr="00AF732C" w:rsidTr="00AF732C">
        <w:trPr>
          <w:trHeight w:val="450"/>
          <w:jc w:val="center"/>
        </w:trPr>
        <w:tc>
          <w:tcPr>
            <w:tcW w:w="817" w:type="dxa"/>
            <w:tcBorders>
              <w:top w:val="nil"/>
              <w:left w:val="single" w:sz="4" w:space="0" w:color="auto"/>
              <w:bottom w:val="single" w:sz="4" w:space="0" w:color="auto"/>
              <w:right w:val="single" w:sz="4" w:space="0" w:color="auto"/>
            </w:tcBorders>
            <w:shd w:val="clear" w:color="000000" w:fill="FFFFFF"/>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1.03.08</w:t>
            </w:r>
          </w:p>
        </w:tc>
        <w:tc>
          <w:tcPr>
            <w:tcW w:w="2410" w:type="dxa"/>
            <w:tcBorders>
              <w:top w:val="nil"/>
              <w:left w:val="nil"/>
              <w:bottom w:val="single" w:sz="4" w:space="0" w:color="auto"/>
              <w:right w:val="single" w:sz="4" w:space="0" w:color="auto"/>
            </w:tcBorders>
            <w:shd w:val="clear" w:color="000000" w:fill="FFFFFF"/>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PROGRAM PENATAAN BANGUNAN GEDUNG</w:t>
            </w:r>
          </w:p>
        </w:tc>
        <w:tc>
          <w:tcPr>
            <w:tcW w:w="3054" w:type="dxa"/>
            <w:tcBorders>
              <w:top w:val="nil"/>
              <w:left w:val="nil"/>
              <w:bottom w:val="single" w:sz="4" w:space="0" w:color="auto"/>
              <w:right w:val="single" w:sz="4" w:space="0" w:color="auto"/>
            </w:tcBorders>
            <w:shd w:val="clear" w:color="000000" w:fill="FFFFFF"/>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Rasio kepatuhan IMB/PBG kab/ kota</w:t>
            </w:r>
          </w:p>
        </w:tc>
        <w:tc>
          <w:tcPr>
            <w:tcW w:w="1005" w:type="dxa"/>
            <w:tcBorders>
              <w:top w:val="single" w:sz="4" w:space="0" w:color="auto"/>
              <w:left w:val="nil"/>
              <w:bottom w:val="single" w:sz="4" w:space="0" w:color="auto"/>
              <w:right w:val="nil"/>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3,28%</w:t>
            </w:r>
          </w:p>
        </w:tc>
        <w:tc>
          <w:tcPr>
            <w:tcW w:w="910" w:type="dxa"/>
            <w:tcBorders>
              <w:top w:val="nil"/>
              <w:left w:val="single" w:sz="4" w:space="0" w:color="auto"/>
              <w:bottom w:val="single" w:sz="4" w:space="0" w:color="auto"/>
              <w:right w:val="single" w:sz="4" w:space="0" w:color="auto"/>
            </w:tcBorders>
            <w:shd w:val="clear" w:color="000000" w:fill="FFFFFF"/>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Rp270.000.000</w:t>
            </w:r>
          </w:p>
        </w:tc>
        <w:tc>
          <w:tcPr>
            <w:tcW w:w="1005" w:type="dxa"/>
            <w:tcBorders>
              <w:top w:val="single" w:sz="4" w:space="0" w:color="auto"/>
              <w:left w:val="nil"/>
              <w:bottom w:val="single" w:sz="4" w:space="0" w:color="auto"/>
              <w:right w:val="nil"/>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10,02%</w:t>
            </w:r>
          </w:p>
        </w:tc>
        <w:tc>
          <w:tcPr>
            <w:tcW w:w="960" w:type="dxa"/>
            <w:tcBorders>
              <w:top w:val="nil"/>
              <w:left w:val="single" w:sz="4" w:space="0" w:color="auto"/>
              <w:bottom w:val="single" w:sz="4" w:space="0" w:color="auto"/>
              <w:right w:val="single" w:sz="4" w:space="0" w:color="auto"/>
            </w:tcBorders>
            <w:shd w:val="clear" w:color="000000" w:fill="FFFFFF"/>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Rp1.810.000.000</w:t>
            </w:r>
          </w:p>
        </w:tc>
        <w:tc>
          <w:tcPr>
            <w:tcW w:w="1005" w:type="dxa"/>
            <w:tcBorders>
              <w:top w:val="nil"/>
              <w:left w:val="nil"/>
              <w:bottom w:val="single" w:sz="4" w:space="0" w:color="auto"/>
              <w:right w:val="nil"/>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10,02%</w:t>
            </w:r>
          </w:p>
        </w:tc>
        <w:tc>
          <w:tcPr>
            <w:tcW w:w="960" w:type="dxa"/>
            <w:tcBorders>
              <w:top w:val="nil"/>
              <w:left w:val="single" w:sz="4" w:space="0" w:color="auto"/>
              <w:bottom w:val="single" w:sz="4" w:space="0" w:color="auto"/>
              <w:right w:val="single" w:sz="4" w:space="0" w:color="auto"/>
            </w:tcBorders>
            <w:shd w:val="clear" w:color="000000" w:fill="FFFFFF"/>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Rp1.560.000.000</w:t>
            </w:r>
          </w:p>
        </w:tc>
        <w:tc>
          <w:tcPr>
            <w:tcW w:w="1005" w:type="dxa"/>
            <w:tcBorders>
              <w:top w:val="nil"/>
              <w:left w:val="nil"/>
              <w:bottom w:val="single" w:sz="4" w:space="0" w:color="auto"/>
              <w:right w:val="nil"/>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10,00%</w:t>
            </w:r>
          </w:p>
        </w:tc>
        <w:tc>
          <w:tcPr>
            <w:tcW w:w="960" w:type="dxa"/>
            <w:tcBorders>
              <w:top w:val="nil"/>
              <w:left w:val="single" w:sz="4" w:space="0" w:color="auto"/>
              <w:bottom w:val="single" w:sz="4" w:space="0" w:color="auto"/>
              <w:right w:val="single" w:sz="4" w:space="0" w:color="auto"/>
            </w:tcBorders>
            <w:shd w:val="clear" w:color="000000" w:fill="FFFFFF"/>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Rp1.560.000.000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33%</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Rp5.200.000.000</w:t>
            </w:r>
          </w:p>
        </w:tc>
      </w:tr>
      <w:tr w:rsidR="00AF732C" w:rsidRPr="00AF732C" w:rsidTr="004E7F63">
        <w:trPr>
          <w:trHeight w:val="1689"/>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lastRenderedPageBreak/>
              <w:t>1.03.08.2.01</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Penyelenggaraan Bangunan Gedung di Wilayah Daerah Kabupaten/Kota, Pemberian Izin Mendirikan Bangunan (IMB) dan Sertifikat Laik Fungsi Bangunan Gedung</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Jumlah Koordinasi Bangunan Gedung yang Diselenggarakan</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 Koordinasi</w:t>
            </w:r>
          </w:p>
        </w:tc>
        <w:tc>
          <w:tcPr>
            <w:tcW w:w="91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Rp270.000.000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 Koordinasi</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Rp1.810.000.000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 Koordinasi</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Rp1.560.000.000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 Koordinasi</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Rp1.560.000.000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 Koordinasi</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Rp5.200.000.000</w:t>
            </w:r>
          </w:p>
        </w:tc>
      </w:tr>
      <w:tr w:rsidR="00AF732C" w:rsidRPr="00AF732C" w:rsidTr="004E7F63">
        <w:trPr>
          <w:trHeight w:val="2634"/>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1.03.08.2.01.0023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Penyelenggaraan Penerbitan Persetujuan Bangunan Gedung (PBG), Sertifikat Laik Fungsi (SLF), Surat Bukti Kepemilikan Bangunan Gedung (SBKBG), Rencana Teknis Pembongkaran Bangunan Gedung (RTB), Tim Profesi Ahli (TPA), Tim Penilai Teknis (TPT), Penilik, dan Pendataan Bangunan Gedung melalui SIMBG</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Jumlah Penerbitan Persetujuan Bangunan Gedung (PBG), Sertifikat Laik Fungsi (SLF), Surat Bukti Kepemilikan Bangunan Gedung (SBKBG), Rencana Teknis Pembongkaran Bangunan Gedung (RTB), Tim Profesi Ahli (TPA), Tim Penilai Teknis (TPT), Penilik, dan Pendataan Bangunan Gedung melalui SIMBG</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20 Dokumen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Rp20.000.000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60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Rp60.000.000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60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Rp60.000.000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60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Rp60.000.000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200 Dokumen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Rp200.000.000</w:t>
            </w:r>
          </w:p>
        </w:tc>
      </w:tr>
      <w:tr w:rsidR="00AF732C" w:rsidRPr="00AF732C" w:rsidTr="004E7F63">
        <w:trPr>
          <w:trHeight w:val="1190"/>
          <w:jc w:val="center"/>
        </w:trPr>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1.03.08.2.01.0021 </w:t>
            </w:r>
          </w:p>
        </w:tc>
        <w:tc>
          <w:tcPr>
            <w:tcW w:w="2410" w:type="dxa"/>
            <w:tcBorders>
              <w:top w:val="single" w:sz="4" w:space="0" w:color="auto"/>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Pembangunan, Pemanfaatan, Pelestariaan dan Pembongkaran Bangunan Gedung untuk Kepentingan Strategis Daerah Kabupaten/Kota</w:t>
            </w:r>
          </w:p>
        </w:tc>
        <w:tc>
          <w:tcPr>
            <w:tcW w:w="3054" w:type="dxa"/>
            <w:tcBorders>
              <w:top w:val="single" w:sz="4" w:space="0" w:color="auto"/>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Jumlah Dokumen Pembangunan, Pemanfaatan, Pelestariaan dan Pembongkaran Bangunan Gedung untuk Kepentingan Strategis Daerah Kabupaten/Kota</w:t>
            </w:r>
          </w:p>
        </w:tc>
        <w:tc>
          <w:tcPr>
            <w:tcW w:w="1005" w:type="dxa"/>
            <w:tcBorders>
              <w:top w:val="single" w:sz="4" w:space="0" w:color="auto"/>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10"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Rp250.000.000</w:t>
            </w:r>
          </w:p>
        </w:tc>
        <w:tc>
          <w:tcPr>
            <w:tcW w:w="1005" w:type="dxa"/>
            <w:tcBorders>
              <w:top w:val="single" w:sz="4" w:space="0" w:color="auto"/>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Rp1.750.000.000</w:t>
            </w:r>
          </w:p>
        </w:tc>
        <w:tc>
          <w:tcPr>
            <w:tcW w:w="1005" w:type="dxa"/>
            <w:tcBorders>
              <w:top w:val="single" w:sz="4" w:space="0" w:color="auto"/>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Rp1.500.000.000</w:t>
            </w:r>
          </w:p>
        </w:tc>
        <w:tc>
          <w:tcPr>
            <w:tcW w:w="1005" w:type="dxa"/>
            <w:tcBorders>
              <w:top w:val="single" w:sz="4" w:space="0" w:color="auto"/>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Rp1.500.000.000</w:t>
            </w:r>
          </w:p>
        </w:tc>
        <w:tc>
          <w:tcPr>
            <w:tcW w:w="1005" w:type="dxa"/>
            <w:tcBorders>
              <w:top w:val="single" w:sz="4" w:space="0" w:color="auto"/>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 Dokumen</w:t>
            </w:r>
          </w:p>
        </w:tc>
        <w:tc>
          <w:tcPr>
            <w:tcW w:w="960" w:type="dxa"/>
            <w:tcBorders>
              <w:top w:val="single" w:sz="4" w:space="0" w:color="auto"/>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Rp5.000.000.000</w:t>
            </w:r>
          </w:p>
        </w:tc>
      </w:tr>
      <w:tr w:rsidR="00AF732C" w:rsidRPr="00AF732C" w:rsidTr="004E7F63">
        <w:trPr>
          <w:trHeight w:val="1263"/>
          <w:jc w:val="center"/>
        </w:trPr>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1.03.09</w:t>
            </w:r>
          </w:p>
        </w:tc>
        <w:tc>
          <w:tcPr>
            <w:tcW w:w="2410" w:type="dxa"/>
            <w:tcBorders>
              <w:top w:val="single" w:sz="4" w:space="0" w:color="auto"/>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PROGRAM PENATAAN BANGUNAN DAN LINGKUNGANNYA</w:t>
            </w:r>
          </w:p>
        </w:tc>
        <w:tc>
          <w:tcPr>
            <w:tcW w:w="3054" w:type="dxa"/>
            <w:tcBorders>
              <w:top w:val="single" w:sz="4" w:space="0" w:color="auto"/>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Persentase Bangunan gedung pada Lingkungan Kawasan Cagar Budaya dan Tradisional Bersejarah, Kawasan Pariwisata, Kawasan Sistem Perkotaan Nasional dan Kawasan Strategis Lainnya kondisi baik</w:t>
            </w:r>
          </w:p>
        </w:tc>
        <w:tc>
          <w:tcPr>
            <w:tcW w:w="1005" w:type="dxa"/>
            <w:tcBorders>
              <w:top w:val="single" w:sz="4" w:space="0" w:color="auto"/>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1,67%</w:t>
            </w:r>
          </w:p>
        </w:tc>
        <w:tc>
          <w:tcPr>
            <w:tcW w:w="910" w:type="dxa"/>
            <w:tcBorders>
              <w:top w:val="single" w:sz="4" w:space="0" w:color="auto"/>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Rp2.622.300.000</w:t>
            </w:r>
          </w:p>
        </w:tc>
        <w:tc>
          <w:tcPr>
            <w:tcW w:w="1005" w:type="dxa"/>
            <w:tcBorders>
              <w:top w:val="single" w:sz="4" w:space="0" w:color="auto"/>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11,67%</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Rp18.356.100.000</w:t>
            </w:r>
          </w:p>
        </w:tc>
        <w:tc>
          <w:tcPr>
            <w:tcW w:w="1005" w:type="dxa"/>
            <w:tcBorders>
              <w:top w:val="single" w:sz="4" w:space="0" w:color="auto"/>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11,67%</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Rp18.356.100.000</w:t>
            </w:r>
          </w:p>
        </w:tc>
        <w:tc>
          <w:tcPr>
            <w:tcW w:w="1005" w:type="dxa"/>
            <w:tcBorders>
              <w:top w:val="single" w:sz="4" w:space="0" w:color="auto"/>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8,33%</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Rp13.111.500.000</w:t>
            </w:r>
          </w:p>
        </w:tc>
        <w:tc>
          <w:tcPr>
            <w:tcW w:w="1005" w:type="dxa"/>
            <w:tcBorders>
              <w:top w:val="single" w:sz="4" w:space="0" w:color="auto"/>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33%</w:t>
            </w:r>
          </w:p>
        </w:tc>
        <w:tc>
          <w:tcPr>
            <w:tcW w:w="960" w:type="dxa"/>
            <w:tcBorders>
              <w:top w:val="single" w:sz="4" w:space="0" w:color="auto"/>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Rp52.446.000.000</w:t>
            </w:r>
          </w:p>
        </w:tc>
      </w:tr>
      <w:tr w:rsidR="00AF732C" w:rsidRPr="00AF732C" w:rsidTr="00AF732C">
        <w:trPr>
          <w:trHeight w:val="900"/>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lastRenderedPageBreak/>
              <w:t>1.03.09.2.01</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Penyelenggaraan Penataan Bangunan dan Lingkungannya di Daerah Kabupaten/Kota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Jumlah Penataan Bangunan dan Lingkungannya yang diselenggarakan</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Penataan Bangunan</w:t>
            </w:r>
          </w:p>
        </w:tc>
        <w:tc>
          <w:tcPr>
            <w:tcW w:w="91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Rp2.622.300.000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Penataan Bangunan</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Rp18.356.100.000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Penataan Bangunan</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Rp18.356.100.000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Penataan Bangunan</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Rp13.111.500.000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Penataan Bangunan</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Rp52.446.000.000</w:t>
            </w:r>
          </w:p>
        </w:tc>
      </w:tr>
      <w:tr w:rsidR="00AF732C" w:rsidRPr="00AF732C" w:rsidTr="004E7F63">
        <w:trPr>
          <w:trHeight w:val="1346"/>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1.03.09.2.01.0008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Penataan Bangunan dan Lingkungan Kawasan Cagar Budaya, Kawasan Pariwisata, Kawasan Sistem Perkotaan Nasional dan Kawasan Strategis Lainnya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Jumlah Bangunan dan Lingkungan Kawasan Cagar Budaya, Kawasan</w:t>
            </w:r>
            <w:r w:rsidRPr="00AF732C">
              <w:rPr>
                <w:rFonts w:ascii="Book Antiqua" w:eastAsia="Times New Roman" w:hAnsi="Book Antiqua" w:cs="Calibri"/>
                <w:sz w:val="18"/>
                <w:szCs w:val="18"/>
              </w:rPr>
              <w:br/>
              <w:t>Pariwisata, Kawasan Sistem Perkotaan Nasional dan Kawasan Strategis Lainnya</w:t>
            </w:r>
            <w:r w:rsidRPr="00AF732C">
              <w:rPr>
                <w:rFonts w:ascii="Book Antiqua" w:eastAsia="Times New Roman" w:hAnsi="Book Antiqua" w:cs="Calibri"/>
                <w:sz w:val="18"/>
                <w:szCs w:val="18"/>
              </w:rPr>
              <w:br/>
              <w:t>yang Ditata</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15 Kawasan</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Rp2.622.300.000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103 Kawasan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Rp18.356.100.000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103 Kawasan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Rp18.356.100.000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74 Kawasan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Rp13.111.500.000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295 Kawasan</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Rp52.446.000.000</w:t>
            </w:r>
          </w:p>
        </w:tc>
      </w:tr>
      <w:tr w:rsidR="00AF732C" w:rsidRPr="00AF732C" w:rsidTr="004E7F63">
        <w:trPr>
          <w:trHeight w:val="333"/>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1.03.11</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PROGRAM PENGEMBANGAN JASA KONSTRUKSI</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Rasio tenaga operator/teknisi/analis yang memiliki sertifikat kompetensi</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0,00%</w:t>
            </w:r>
          </w:p>
        </w:tc>
        <w:tc>
          <w:tcPr>
            <w:tcW w:w="91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32,26%</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32,26%</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27,65%</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Rp10.000.000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92,16%</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Rp200.000.000</w:t>
            </w:r>
          </w:p>
        </w:tc>
      </w:tr>
      <w:tr w:rsidR="00AF732C" w:rsidRPr="00AF732C" w:rsidTr="00AF732C">
        <w:trPr>
          <w:trHeight w:val="675"/>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Rasio Proyek yang menjadi kewenangan pengawasannya tanpa kecelakaan konstruksi</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0,00%</w:t>
            </w:r>
          </w:p>
        </w:tc>
        <w:tc>
          <w:tcPr>
            <w:tcW w:w="91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Rp8.750.000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35,32%</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Rp86.250.000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34,83%</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Rp61.250.000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29,85%</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Rp43.750.000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100%</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Rp200.000.000</w:t>
            </w:r>
          </w:p>
        </w:tc>
      </w:tr>
      <w:tr w:rsidR="00AF732C" w:rsidRPr="00AF732C" w:rsidTr="00AF732C">
        <w:trPr>
          <w:trHeight w:val="675"/>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1.03.11.2.01</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Penyelenggaraan Pelatihan Tenaga Terampil Konstruksi</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Jumlah Pelatihan Tenaga Terampil Konstruksi yang diselenggarakan</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 Penyelenggaraan</w:t>
            </w:r>
          </w:p>
        </w:tc>
        <w:tc>
          <w:tcPr>
            <w:tcW w:w="91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 Penyelenggaraan</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Rp70.000.000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 Penyelenggaraan</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Rp70.000.000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 Penyelenggaraan</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Rp50.000.000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 Penyelenggaraan</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Rp200.000.000</w:t>
            </w:r>
          </w:p>
        </w:tc>
      </w:tr>
      <w:tr w:rsidR="00AF732C" w:rsidRPr="00AF732C" w:rsidTr="004E7F63">
        <w:trPr>
          <w:trHeight w:val="562"/>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1.03.11.2.01.0016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Pelatihan Tenaga Kerja Konstruksi Kualifikasi Jabatan Operator, Teknisi atau Analis</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4E7F63">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Tenaga Kerja Konstruksi Kualifikasi Jabatan Operator, Teknisi</w:t>
            </w:r>
            <w:r w:rsidR="004E7F63">
              <w:rPr>
                <w:rFonts w:ascii="Book Antiqua" w:eastAsia="Times New Roman" w:hAnsi="Book Antiqua" w:cs="Calibri"/>
                <w:color w:val="000000"/>
                <w:sz w:val="18"/>
                <w:szCs w:val="18"/>
              </w:rPr>
              <w:t xml:space="preserve"> </w:t>
            </w:r>
            <w:r w:rsidRPr="00AF732C">
              <w:rPr>
                <w:rFonts w:ascii="Book Antiqua" w:eastAsia="Times New Roman" w:hAnsi="Book Antiqua" w:cs="Calibri"/>
                <w:color w:val="000000"/>
                <w:sz w:val="18"/>
                <w:szCs w:val="18"/>
              </w:rPr>
              <w:t>atau Analis yang Dilatih</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Orang</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70 Orang</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70 Orang</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60 Orang</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Rp25.000.000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200 Orang</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w:t>
            </w:r>
          </w:p>
        </w:tc>
      </w:tr>
      <w:tr w:rsidR="00AF732C" w:rsidRPr="00AF732C" w:rsidTr="00030E08">
        <w:trPr>
          <w:trHeight w:val="1084"/>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1.03.11.2.01.0010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Fasilitasi Sertifikasi Tenaga Kerja Konstruksi Kualifikasi Jabatan Operator dan Teknisi atau Analis</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Tenaga Kerja Konstruksi Kualifikasi Jabatan Operator dan Teknisi</w:t>
            </w:r>
            <w:r w:rsidRPr="00AF732C">
              <w:rPr>
                <w:rFonts w:ascii="Book Antiqua" w:eastAsia="Times New Roman" w:hAnsi="Book Antiqua" w:cs="Calibri"/>
                <w:color w:val="000000"/>
                <w:sz w:val="18"/>
                <w:szCs w:val="18"/>
              </w:rPr>
              <w:br/>
              <w:t>atau Analis yang Difasilitasi Sertifikasi</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Orang</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70 Orang</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70 Orang</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60 Orang</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Rp25.000.000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200 Orang</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w:t>
            </w:r>
          </w:p>
        </w:tc>
      </w:tr>
      <w:tr w:rsidR="00AF732C" w:rsidRPr="00AF732C" w:rsidTr="00AF732C">
        <w:trPr>
          <w:trHeight w:val="645"/>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xml:space="preserve">1.03.11.2.04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Pengawasan Tertib Usaha, Tertib Penyelenggaraan dan Tertib Pemanfaatan Jasa Konstruksi</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Prosentase badan usaha jasa konstruksi yang diawasi</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3,56%</w:t>
            </w:r>
          </w:p>
        </w:tc>
        <w:tc>
          <w:tcPr>
            <w:tcW w:w="91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Rp8.750.000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24,90%</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Rp86.250.000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24,90%</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Rp61.250.000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17,79%</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Rp43.750.000</w:t>
            </w:r>
          </w:p>
        </w:tc>
        <w:tc>
          <w:tcPr>
            <w:tcW w:w="1005"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71,14%</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Rp200.000.000</w:t>
            </w:r>
          </w:p>
        </w:tc>
      </w:tr>
      <w:tr w:rsidR="00AF732C" w:rsidRPr="00AF732C" w:rsidTr="00030E08">
        <w:trPr>
          <w:trHeight w:val="1121"/>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lastRenderedPageBreak/>
              <w:t xml:space="preserve">1.03.11.2.04.0008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Penyusunan SOP/Pedoman Tertib Usaha, Tertib Penyelenggaraan, dan Tertib Pemanfaatan Produk Jasa Konstruksi</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SOP/Pedoman Tertib Usaha, Tertib Penyelenggaraan, dan Tertib</w:t>
            </w:r>
            <w:r w:rsidRPr="00AF732C">
              <w:rPr>
                <w:rFonts w:ascii="Book Antiqua" w:eastAsia="Times New Roman" w:hAnsi="Book Antiqua" w:cs="Calibri"/>
                <w:color w:val="000000"/>
                <w:sz w:val="18"/>
                <w:szCs w:val="18"/>
              </w:rPr>
              <w:br/>
              <w:t>Pemanfaatan Produk Jasa Konstruksi yang Disusun</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Rp25.000.000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Rp25.000.000</w:t>
            </w:r>
          </w:p>
        </w:tc>
      </w:tr>
      <w:tr w:rsidR="00AF732C" w:rsidRPr="00AF732C" w:rsidTr="00030E08">
        <w:trPr>
          <w:trHeight w:val="616"/>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1.03.11.2.04.0006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Pembinaan Tertib Usaha, Tertib Penyelenggaraan, dan Tertib Pemanfaatan Produk Jasa Konstruksi</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Lembaga Jasa Konstruksi yang Dibina Tertib Usaha, Tertib Penyelenggaraan, dan Tertib Pemanfaatan Produk</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Lembaga</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35 Lembaga</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35 Lembaga</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30 Lembaga</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Rp25.000.000</w:t>
            </w:r>
          </w:p>
        </w:tc>
        <w:tc>
          <w:tcPr>
            <w:tcW w:w="1005"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100 Lembaga</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w:t>
            </w:r>
          </w:p>
        </w:tc>
      </w:tr>
      <w:tr w:rsidR="00AF732C" w:rsidRPr="00AF732C" w:rsidTr="00030E08">
        <w:trPr>
          <w:trHeight w:val="699"/>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1.03.11.2.04.0004 </w:t>
            </w:r>
          </w:p>
        </w:tc>
        <w:tc>
          <w:tcPr>
            <w:tcW w:w="2410" w:type="dxa"/>
            <w:tcBorders>
              <w:top w:val="nil"/>
              <w:left w:val="nil"/>
              <w:bottom w:val="single" w:sz="4" w:space="0" w:color="auto"/>
              <w:right w:val="single" w:sz="4" w:space="0" w:color="auto"/>
            </w:tcBorders>
            <w:shd w:val="clear" w:color="FFFFFF" w:fill="FFFFFF"/>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Pengawasan dan Evaluasi Tertib Penyelenggaraan Jasa Konstruksi Kabupaten/Kota</w:t>
            </w:r>
          </w:p>
        </w:tc>
        <w:tc>
          <w:tcPr>
            <w:tcW w:w="3054" w:type="dxa"/>
            <w:tcBorders>
              <w:top w:val="nil"/>
              <w:left w:val="nil"/>
              <w:bottom w:val="single" w:sz="4" w:space="0" w:color="auto"/>
              <w:right w:val="single" w:sz="4" w:space="0" w:color="auto"/>
            </w:tcBorders>
            <w:shd w:val="clear" w:color="FFFFFF" w:fill="FFFFFF"/>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Paket Pekerjaan Jasa Konstruksi Kabupaten/Kota yang Diawasi dan Dievaluasi Tertib Penyelenggaraan</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Paket Pekerjaan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Rp3.750.000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35 Paket Pekerjaan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Rp26.250.000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35 Paket Pekerjaan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Rp26.250.000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30 Paket Pekerjaan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Rp18.750.000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100 Paket Pekerjaan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Rp75.000.000</w:t>
            </w:r>
          </w:p>
        </w:tc>
      </w:tr>
      <w:tr w:rsidR="00AF732C" w:rsidRPr="00AF732C" w:rsidTr="00030E08">
        <w:trPr>
          <w:trHeight w:val="513"/>
          <w:jc w:val="center"/>
        </w:trPr>
        <w:tc>
          <w:tcPr>
            <w:tcW w:w="817" w:type="dxa"/>
            <w:tcBorders>
              <w:top w:val="nil"/>
              <w:left w:val="single" w:sz="4" w:space="0" w:color="auto"/>
              <w:bottom w:val="single" w:sz="4" w:space="0" w:color="auto"/>
              <w:right w:val="single" w:sz="4" w:space="0" w:color="auto"/>
            </w:tcBorders>
            <w:shd w:val="clear" w:color="000000" w:fill="FFFFFF"/>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1.04.02</w:t>
            </w:r>
          </w:p>
        </w:tc>
        <w:tc>
          <w:tcPr>
            <w:tcW w:w="2410" w:type="dxa"/>
            <w:tcBorders>
              <w:top w:val="nil"/>
              <w:left w:val="nil"/>
              <w:bottom w:val="single" w:sz="4" w:space="0" w:color="auto"/>
              <w:right w:val="single" w:sz="4" w:space="0" w:color="auto"/>
            </w:tcBorders>
            <w:shd w:val="clear" w:color="000000" w:fill="FFFFFF"/>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PROGRAM PENGEMBANGAN PERUMAHAN</w:t>
            </w:r>
          </w:p>
        </w:tc>
        <w:tc>
          <w:tcPr>
            <w:tcW w:w="3054" w:type="dxa"/>
            <w:tcBorders>
              <w:top w:val="nil"/>
              <w:left w:val="nil"/>
              <w:bottom w:val="single" w:sz="4" w:space="0" w:color="auto"/>
              <w:right w:val="single" w:sz="4" w:space="0" w:color="auto"/>
            </w:tcBorders>
            <w:shd w:val="clear" w:color="000000" w:fill="FFFFFF"/>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Penyediaan dan rehabilitasi rumah layak huni bagi korban bencana kabupaten/kota</w:t>
            </w:r>
          </w:p>
        </w:tc>
        <w:tc>
          <w:tcPr>
            <w:tcW w:w="1005" w:type="dxa"/>
            <w:tcBorders>
              <w:top w:val="nil"/>
              <w:left w:val="nil"/>
              <w:bottom w:val="single" w:sz="4" w:space="0" w:color="auto"/>
              <w:right w:val="nil"/>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10" w:type="dxa"/>
            <w:tcBorders>
              <w:top w:val="nil"/>
              <w:left w:val="single" w:sz="4" w:space="0" w:color="auto"/>
              <w:bottom w:val="single" w:sz="4" w:space="0" w:color="auto"/>
              <w:right w:val="single" w:sz="4" w:space="0" w:color="auto"/>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nil"/>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60" w:type="dxa"/>
            <w:tcBorders>
              <w:top w:val="nil"/>
              <w:left w:val="single" w:sz="4" w:space="0" w:color="auto"/>
              <w:bottom w:val="single" w:sz="4" w:space="0" w:color="auto"/>
              <w:right w:val="single" w:sz="4" w:space="0" w:color="auto"/>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nil"/>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60" w:type="dxa"/>
            <w:tcBorders>
              <w:top w:val="nil"/>
              <w:left w:val="single" w:sz="4" w:space="0" w:color="auto"/>
              <w:bottom w:val="single" w:sz="4" w:space="0" w:color="auto"/>
              <w:right w:val="single" w:sz="4" w:space="0" w:color="auto"/>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nil"/>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60" w:type="dxa"/>
            <w:tcBorders>
              <w:top w:val="nil"/>
              <w:left w:val="single" w:sz="4" w:space="0" w:color="auto"/>
              <w:bottom w:val="single" w:sz="4" w:space="0" w:color="auto"/>
              <w:right w:val="single" w:sz="4" w:space="0" w:color="auto"/>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22,22%</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Rp1.275.000.000</w:t>
            </w:r>
          </w:p>
        </w:tc>
      </w:tr>
      <w:tr w:rsidR="00AF732C" w:rsidRPr="00AF732C" w:rsidTr="00CE3EE1">
        <w:trPr>
          <w:trHeight w:val="706"/>
          <w:jc w:val="center"/>
        </w:trPr>
        <w:tc>
          <w:tcPr>
            <w:tcW w:w="817" w:type="dxa"/>
            <w:tcBorders>
              <w:top w:val="nil"/>
              <w:left w:val="single" w:sz="4" w:space="0" w:color="auto"/>
              <w:bottom w:val="single" w:sz="4" w:space="0" w:color="auto"/>
              <w:right w:val="single" w:sz="4" w:space="0" w:color="auto"/>
            </w:tcBorders>
            <w:shd w:val="clear" w:color="000000" w:fill="FFFFFF"/>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2410" w:type="dxa"/>
            <w:tcBorders>
              <w:top w:val="nil"/>
              <w:left w:val="nil"/>
              <w:bottom w:val="single" w:sz="4" w:space="0" w:color="auto"/>
              <w:right w:val="single" w:sz="4" w:space="0" w:color="auto"/>
            </w:tcBorders>
            <w:shd w:val="clear" w:color="000000" w:fill="FFFFFF"/>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3054" w:type="dxa"/>
            <w:tcBorders>
              <w:top w:val="nil"/>
              <w:left w:val="nil"/>
              <w:bottom w:val="single" w:sz="4" w:space="0" w:color="auto"/>
              <w:right w:val="single" w:sz="4" w:space="0" w:color="auto"/>
            </w:tcBorders>
            <w:shd w:val="clear" w:color="000000" w:fill="FFFFFF"/>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Fasilitasi penyediaan rumah layak huni bagi masyarakat t</w:t>
            </w:r>
            <w:r w:rsidR="00CE3EE1">
              <w:rPr>
                <w:rFonts w:ascii="Book Antiqua" w:eastAsia="Times New Roman" w:hAnsi="Book Antiqua" w:cs="Calibri"/>
                <w:b/>
                <w:bCs/>
                <w:color w:val="000000"/>
                <w:sz w:val="18"/>
                <w:szCs w:val="18"/>
              </w:rPr>
              <w:t>erkena</w:t>
            </w:r>
            <w:r w:rsidRPr="00AF732C">
              <w:rPr>
                <w:rFonts w:ascii="Book Antiqua" w:eastAsia="Times New Roman" w:hAnsi="Book Antiqua" w:cs="Calibri"/>
                <w:b/>
                <w:bCs/>
                <w:color w:val="000000"/>
                <w:sz w:val="18"/>
                <w:szCs w:val="18"/>
              </w:rPr>
              <w:t xml:space="preserve"> relokasi program pemerintah kabupaten/kota</w:t>
            </w:r>
          </w:p>
        </w:tc>
        <w:tc>
          <w:tcPr>
            <w:tcW w:w="1005" w:type="dxa"/>
            <w:tcBorders>
              <w:top w:val="nil"/>
              <w:left w:val="nil"/>
              <w:bottom w:val="single" w:sz="4" w:space="0" w:color="auto"/>
              <w:right w:val="nil"/>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10" w:type="dxa"/>
            <w:tcBorders>
              <w:top w:val="nil"/>
              <w:left w:val="single" w:sz="4" w:space="0" w:color="auto"/>
              <w:bottom w:val="single" w:sz="4" w:space="0" w:color="auto"/>
              <w:right w:val="single" w:sz="4" w:space="0" w:color="auto"/>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nil"/>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60" w:type="dxa"/>
            <w:tcBorders>
              <w:top w:val="nil"/>
              <w:left w:val="single" w:sz="4" w:space="0" w:color="auto"/>
              <w:bottom w:val="single" w:sz="4" w:space="0" w:color="auto"/>
              <w:right w:val="single" w:sz="4" w:space="0" w:color="auto"/>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nil"/>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60" w:type="dxa"/>
            <w:tcBorders>
              <w:top w:val="nil"/>
              <w:left w:val="single" w:sz="4" w:space="0" w:color="auto"/>
              <w:bottom w:val="single" w:sz="4" w:space="0" w:color="auto"/>
              <w:right w:val="single" w:sz="4" w:space="0" w:color="auto"/>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nil"/>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60" w:type="dxa"/>
            <w:tcBorders>
              <w:top w:val="nil"/>
              <w:left w:val="single" w:sz="4" w:space="0" w:color="auto"/>
              <w:bottom w:val="single" w:sz="4" w:space="0" w:color="auto"/>
              <w:right w:val="single" w:sz="4" w:space="0" w:color="auto"/>
            </w:tcBorders>
            <w:shd w:val="clear" w:color="000000" w:fill="FFFFFF"/>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22,22%</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Rp0</w:t>
            </w:r>
          </w:p>
        </w:tc>
      </w:tr>
      <w:tr w:rsidR="00AF732C" w:rsidRPr="00AF732C" w:rsidTr="00CE3EE1">
        <w:trPr>
          <w:trHeight w:val="905"/>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1.04.02.2.03</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Pembangunan dan Rehabilitasi Rumah Korban Bencana atau Relokasi Program Kabupaten/Kota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Prosentase Pembangunan dan Rehabilitasi Rumah Korban Bencana atau Relokasi Program Kabupaten/Kota yang diselenggarakan</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22,22%</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Rp1.225.000.000</w:t>
            </w:r>
          </w:p>
        </w:tc>
      </w:tr>
      <w:tr w:rsidR="00AF732C" w:rsidRPr="00AF732C" w:rsidTr="00CE3EE1">
        <w:trPr>
          <w:trHeight w:val="423"/>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1.04.02.2.03.0001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Rehabilitasi Rumah bagi Korban Bencana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Rumah Korban Bencana Kabupaten/Kota yang Terehabilitasi</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12 Unit Rumah</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Rp218.750.000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13 Unit Rumah</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Rp218.750.000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13 Unit Rumah</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Rp218.750.000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12 Unit Rumah</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Rp218.750.000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50 Unit Rumah</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Rp875.000.000</w:t>
            </w:r>
          </w:p>
        </w:tc>
      </w:tr>
      <w:tr w:rsidR="00AF732C" w:rsidRPr="00AF732C" w:rsidTr="00CE3EE1">
        <w:trPr>
          <w:trHeight w:val="461"/>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1.04.02.2.03.0004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Pembangunan Rumah bagi Korban Bencana</w:t>
            </w:r>
          </w:p>
        </w:tc>
        <w:tc>
          <w:tcPr>
            <w:tcW w:w="3054" w:type="dxa"/>
            <w:tcBorders>
              <w:top w:val="nil"/>
              <w:left w:val="nil"/>
              <w:bottom w:val="single" w:sz="4" w:space="0" w:color="auto"/>
              <w:right w:val="single" w:sz="4" w:space="0" w:color="auto"/>
            </w:tcBorders>
            <w:shd w:val="clear" w:color="auto" w:fill="auto"/>
            <w:hideMark/>
          </w:tcPr>
          <w:p w:rsid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Rumah bagi Korban Bencana Kabupaten/Kota yang Terbangun</w:t>
            </w:r>
          </w:p>
          <w:p w:rsidR="00CE3EE1" w:rsidRPr="00AF732C" w:rsidRDefault="00CE3EE1" w:rsidP="00AF732C">
            <w:pPr>
              <w:spacing w:after="0" w:line="240" w:lineRule="auto"/>
              <w:rPr>
                <w:rFonts w:ascii="Book Antiqua" w:eastAsia="Times New Roman" w:hAnsi="Book Antiqua" w:cs="Calibri"/>
                <w:color w:val="000000"/>
                <w:sz w:val="18"/>
                <w:szCs w:val="18"/>
              </w:rPr>
            </w:pP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 Unit Rumah</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Rp87.500.000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 Unit Rumah</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Rp87.500.000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 Unit Rumah</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Rp87.500.000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 Unit Rumah</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Rp87.500.000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20 Unit Rumah</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Rp350.000.000</w:t>
            </w:r>
          </w:p>
        </w:tc>
      </w:tr>
      <w:tr w:rsidR="00AF732C" w:rsidRPr="00AF732C" w:rsidTr="00CE3EE1">
        <w:trPr>
          <w:trHeight w:val="555"/>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lastRenderedPageBreak/>
              <w:t xml:space="preserve">1.04.02.2.06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Penerbitan Izin Pembangunan dan Pengembangan Perumahan</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Persentase izin pembangunan dan pengembangan perumahan yang diterbitkan</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0,00%</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50,00%</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Rp45.000.000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0%</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0%</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50%</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Rp50.000.000</w:t>
            </w:r>
          </w:p>
        </w:tc>
      </w:tr>
      <w:tr w:rsidR="00AF732C" w:rsidRPr="00AF732C" w:rsidTr="00CE3EE1">
        <w:trPr>
          <w:trHeight w:val="1091"/>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1.04.02.2.06.0001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Fasilitasi Pemenuhan Komitmen Penerbitan Izin Pembangunan dan Pengembangan Perumahan Terintegrasi Secara Elektronik</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Dokumen Kesepakatan</w:t>
            </w:r>
            <w:r w:rsidRPr="00AF732C">
              <w:rPr>
                <w:rFonts w:ascii="Book Antiqua" w:eastAsia="Times New Roman" w:hAnsi="Book Antiqua" w:cs="Calibri"/>
                <w:color w:val="000000"/>
                <w:sz w:val="18"/>
                <w:szCs w:val="18"/>
              </w:rPr>
              <w:br/>
              <w:t>dengan Pengembang/Pelaku</w:t>
            </w:r>
            <w:r w:rsidRPr="00AF732C">
              <w:rPr>
                <w:rFonts w:ascii="Book Antiqua" w:eastAsia="Times New Roman" w:hAnsi="Book Antiqua" w:cs="Calibri"/>
                <w:color w:val="000000"/>
                <w:sz w:val="18"/>
                <w:szCs w:val="18"/>
              </w:rPr>
              <w:br/>
              <w:t>Pembangunan Rumah untuk</w:t>
            </w:r>
            <w:r w:rsidRPr="00AF732C">
              <w:rPr>
                <w:rFonts w:ascii="Book Antiqua" w:eastAsia="Times New Roman" w:hAnsi="Book Antiqua" w:cs="Calibri"/>
                <w:color w:val="000000"/>
                <w:sz w:val="18"/>
                <w:szCs w:val="18"/>
              </w:rPr>
              <w:br/>
              <w:t>Penerbitan izin Pembangunan dan</w:t>
            </w:r>
            <w:r w:rsidRPr="00AF732C">
              <w:rPr>
                <w:rFonts w:ascii="Book Antiqua" w:eastAsia="Times New Roman" w:hAnsi="Book Antiqua" w:cs="Calibri"/>
                <w:color w:val="000000"/>
                <w:sz w:val="18"/>
                <w:szCs w:val="18"/>
              </w:rPr>
              <w:br/>
              <w:t>Pengembangan Perumahan</w:t>
            </w:r>
            <w:r w:rsidRPr="00AF732C">
              <w:rPr>
                <w:rFonts w:ascii="Book Antiqua" w:eastAsia="Times New Roman" w:hAnsi="Book Antiqua" w:cs="Calibri"/>
                <w:color w:val="000000"/>
                <w:sz w:val="18"/>
                <w:szCs w:val="18"/>
              </w:rPr>
              <w:br/>
              <w:t>Terintegrasi Secara Elektronik</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Rp50.000.000</w:t>
            </w:r>
          </w:p>
        </w:tc>
      </w:tr>
      <w:tr w:rsidR="00AF732C" w:rsidRPr="00AF732C" w:rsidTr="00CE3EE1">
        <w:trPr>
          <w:trHeight w:val="159"/>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1.04.03</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PROGRAM KAWASAN PERMUKIMAN</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Persentase kawasan permukiman kumuh dibawah 10 ha di Kab/ Kota yang ditangani</w:t>
            </w:r>
          </w:p>
        </w:tc>
        <w:tc>
          <w:tcPr>
            <w:tcW w:w="1005" w:type="dxa"/>
            <w:tcBorders>
              <w:top w:val="nil"/>
              <w:left w:val="nil"/>
              <w:bottom w:val="single" w:sz="4" w:space="0" w:color="auto"/>
              <w:right w:val="nil"/>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sz w:val="18"/>
                <w:szCs w:val="18"/>
              </w:rPr>
            </w:pPr>
            <w:r w:rsidRPr="00AF732C">
              <w:rPr>
                <w:rFonts w:ascii="Book Antiqua" w:eastAsia="Times New Roman" w:hAnsi="Book Antiqua" w:cs="Calibri"/>
                <w:b/>
                <w:bCs/>
                <w:sz w:val="18"/>
                <w:szCs w:val="18"/>
              </w:rPr>
              <w:t> </w:t>
            </w:r>
          </w:p>
        </w:tc>
        <w:tc>
          <w:tcPr>
            <w:tcW w:w="91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nil"/>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sz w:val="18"/>
                <w:szCs w:val="18"/>
              </w:rPr>
            </w:pPr>
            <w:r w:rsidRPr="00AF732C">
              <w:rPr>
                <w:rFonts w:ascii="Book Antiqua" w:eastAsia="Times New Roman" w:hAnsi="Book Antiqua" w:cs="Calibri"/>
                <w:b/>
                <w:bCs/>
                <w:sz w:val="18"/>
                <w:szCs w:val="18"/>
              </w:rPr>
              <w:t> </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 </w:t>
            </w:r>
          </w:p>
        </w:tc>
        <w:tc>
          <w:tcPr>
            <w:tcW w:w="1005"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100%</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Rp1.050.000.000</w:t>
            </w:r>
          </w:p>
        </w:tc>
      </w:tr>
      <w:tr w:rsidR="00AF732C" w:rsidRPr="00AF732C" w:rsidTr="00CE3EE1">
        <w:trPr>
          <w:trHeight w:val="637"/>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1.04.03.2.01</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Penerbitan Izin Pembangunan dan Pengembangan Kawasan Permukiman</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Prosentase Izin Pembangunan dan Pengembangan Kawasan Permukiman yang diterbitkan</w:t>
            </w:r>
          </w:p>
        </w:tc>
        <w:tc>
          <w:tcPr>
            <w:tcW w:w="1005" w:type="dxa"/>
            <w:tcBorders>
              <w:top w:val="nil"/>
              <w:left w:val="nil"/>
              <w:bottom w:val="single" w:sz="4" w:space="0" w:color="auto"/>
              <w:right w:val="nil"/>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sz w:val="18"/>
                <w:szCs w:val="18"/>
              </w:rPr>
            </w:pPr>
            <w:r w:rsidRPr="00AF732C">
              <w:rPr>
                <w:rFonts w:ascii="Book Antiqua" w:eastAsia="Times New Roman" w:hAnsi="Book Antiqua" w:cs="Calibri"/>
                <w:b/>
                <w:bCs/>
                <w:sz w:val="18"/>
                <w:szCs w:val="18"/>
              </w:rPr>
              <w:t>0,00%</w:t>
            </w:r>
          </w:p>
        </w:tc>
        <w:tc>
          <w:tcPr>
            <w:tcW w:w="91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Rp5.000.000</w:t>
            </w:r>
          </w:p>
        </w:tc>
        <w:tc>
          <w:tcPr>
            <w:tcW w:w="1005" w:type="dxa"/>
            <w:tcBorders>
              <w:top w:val="nil"/>
              <w:left w:val="nil"/>
              <w:bottom w:val="single" w:sz="4" w:space="0" w:color="auto"/>
              <w:right w:val="nil"/>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sz w:val="18"/>
                <w:szCs w:val="18"/>
              </w:rPr>
            </w:pPr>
            <w:r w:rsidRPr="00AF732C">
              <w:rPr>
                <w:rFonts w:ascii="Book Antiqua" w:eastAsia="Times New Roman" w:hAnsi="Book Antiqua" w:cs="Calibri"/>
                <w:b/>
                <w:bCs/>
                <w:sz w:val="18"/>
                <w:szCs w:val="18"/>
              </w:rPr>
              <w:t>33,00%</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Rp45.000.000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0,00%</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0,00%</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Rp0</w:t>
            </w:r>
          </w:p>
        </w:tc>
        <w:tc>
          <w:tcPr>
            <w:tcW w:w="1005"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33%</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Rp50.000.000</w:t>
            </w:r>
          </w:p>
        </w:tc>
      </w:tr>
      <w:tr w:rsidR="00AF732C" w:rsidRPr="00AF732C" w:rsidTr="00CE3EE1">
        <w:trPr>
          <w:trHeight w:val="1032"/>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1.04.03.2.01.0001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Fasilitasi Pemenuhan Komitmen Penerbitan Izin Pembangunan dan Pengembangan Kawasan Permukiman Terintegrasi Secara Elektronik</w:t>
            </w:r>
          </w:p>
        </w:tc>
        <w:tc>
          <w:tcPr>
            <w:tcW w:w="3054" w:type="dxa"/>
            <w:tcBorders>
              <w:top w:val="nil"/>
              <w:left w:val="nil"/>
              <w:bottom w:val="single" w:sz="4" w:space="0" w:color="auto"/>
              <w:right w:val="single" w:sz="4" w:space="0" w:color="auto"/>
            </w:tcBorders>
            <w:shd w:val="clear" w:color="auto" w:fill="auto"/>
            <w:hideMark/>
          </w:tcPr>
          <w:p w:rsid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Jumlah Dokumen Kesepakatan</w:t>
            </w:r>
            <w:r w:rsidRPr="00AF732C">
              <w:rPr>
                <w:rFonts w:ascii="Book Antiqua" w:eastAsia="Times New Roman" w:hAnsi="Book Antiqua" w:cs="Calibri"/>
                <w:sz w:val="18"/>
                <w:szCs w:val="18"/>
              </w:rPr>
              <w:br/>
              <w:t>dengan Pengembang/Pelaku</w:t>
            </w:r>
            <w:r w:rsidRPr="00AF732C">
              <w:rPr>
                <w:rFonts w:ascii="Book Antiqua" w:eastAsia="Times New Roman" w:hAnsi="Book Antiqua" w:cs="Calibri"/>
                <w:sz w:val="18"/>
                <w:szCs w:val="18"/>
              </w:rPr>
              <w:br/>
              <w:t>Pembangunan Rumah untuk</w:t>
            </w:r>
            <w:r w:rsidRPr="00AF732C">
              <w:rPr>
                <w:rFonts w:ascii="Book Antiqua" w:eastAsia="Times New Roman" w:hAnsi="Book Antiqua" w:cs="Calibri"/>
                <w:sz w:val="18"/>
                <w:szCs w:val="18"/>
              </w:rPr>
              <w:br/>
              <w:t>Penerbitan Izin Pembangunan dan</w:t>
            </w:r>
            <w:r w:rsidRPr="00AF732C">
              <w:rPr>
                <w:rFonts w:ascii="Book Antiqua" w:eastAsia="Times New Roman" w:hAnsi="Book Antiqua" w:cs="Calibri"/>
                <w:sz w:val="18"/>
                <w:szCs w:val="18"/>
              </w:rPr>
              <w:br/>
              <w:t>Pengembangan Kawasan</w:t>
            </w:r>
            <w:r w:rsidRPr="00AF732C">
              <w:rPr>
                <w:rFonts w:ascii="Book Antiqua" w:eastAsia="Times New Roman" w:hAnsi="Book Antiqua" w:cs="Calibri"/>
                <w:sz w:val="18"/>
                <w:szCs w:val="18"/>
              </w:rPr>
              <w:br/>
              <w:t>Permukiman Terintegrasi Secara</w:t>
            </w:r>
            <w:r w:rsidRPr="00AF732C">
              <w:rPr>
                <w:rFonts w:ascii="Book Antiqua" w:eastAsia="Times New Roman" w:hAnsi="Book Antiqua" w:cs="Calibri"/>
                <w:sz w:val="18"/>
                <w:szCs w:val="18"/>
              </w:rPr>
              <w:br/>
              <w:t>Elektronik</w:t>
            </w:r>
          </w:p>
          <w:p w:rsidR="00CE3EE1" w:rsidRPr="00AF732C" w:rsidRDefault="00CE3EE1" w:rsidP="00AF732C">
            <w:pPr>
              <w:spacing w:after="0" w:line="240" w:lineRule="auto"/>
              <w:rPr>
                <w:rFonts w:ascii="Book Antiqua" w:eastAsia="Times New Roman" w:hAnsi="Book Antiqua" w:cs="Calibri"/>
                <w:sz w:val="18"/>
                <w:szCs w:val="18"/>
              </w:rPr>
            </w:pP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Rp45.000.000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Rp50.000.000</w:t>
            </w:r>
          </w:p>
        </w:tc>
      </w:tr>
      <w:tr w:rsidR="00AF732C" w:rsidRPr="00AF732C" w:rsidTr="00CE3EE1">
        <w:trPr>
          <w:trHeight w:val="871"/>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1.04.03.2.02</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Penataan dan Peningkatan Kualitas Kawasan Permukiman Kumuh dengan Luas di Bawah 10 (sepuluh) Ha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Jumlah Kawasan Permukiman Kumuh dengan Luas di Bawah 10 (sepuluh) Ha yang ditata dan ditingkatkan kualitasnya</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Penataan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Rp50.000.000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Penataan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Rp350.000.000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Penataan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Rp350.000.000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Penataan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Rp250.000.000</w:t>
            </w:r>
          </w:p>
        </w:tc>
        <w:tc>
          <w:tcPr>
            <w:tcW w:w="1005"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Penataan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Rp1.000.000.000</w:t>
            </w:r>
          </w:p>
        </w:tc>
      </w:tr>
      <w:tr w:rsidR="00AF732C" w:rsidRPr="00AF732C" w:rsidTr="00CE3EE1">
        <w:trPr>
          <w:trHeight w:val="70"/>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1.04.03.2.02.0008 </w:t>
            </w:r>
          </w:p>
        </w:tc>
        <w:tc>
          <w:tcPr>
            <w:tcW w:w="2410" w:type="dxa"/>
            <w:tcBorders>
              <w:top w:val="nil"/>
              <w:left w:val="nil"/>
              <w:bottom w:val="single" w:sz="4" w:space="0" w:color="auto"/>
              <w:right w:val="single" w:sz="4" w:space="0" w:color="auto"/>
            </w:tcBorders>
            <w:shd w:val="clear" w:color="auto" w:fill="auto"/>
            <w:hideMark/>
          </w:tcPr>
          <w:p w:rsid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Penyusunan/Review/Legalisasi Kebijakan Bidang PKP</w:t>
            </w:r>
          </w:p>
          <w:p w:rsidR="00CE3EE1" w:rsidRPr="00AF732C" w:rsidRDefault="00CE3EE1" w:rsidP="00AF732C">
            <w:pPr>
              <w:spacing w:after="0" w:line="240" w:lineRule="auto"/>
              <w:rPr>
                <w:rFonts w:ascii="Book Antiqua" w:eastAsia="Times New Roman" w:hAnsi="Book Antiqua" w:cs="Calibri"/>
                <w:sz w:val="18"/>
                <w:szCs w:val="18"/>
              </w:rPr>
            </w:pP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Dokumen Kebijakan Bidang PKP yang  Tersusun/ Tereview/ Terlegalisasi</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Dokumen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Rp250.000.000</w:t>
            </w:r>
          </w:p>
        </w:tc>
        <w:tc>
          <w:tcPr>
            <w:tcW w:w="1005"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5 Dokumen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Rp1.000.000.000</w:t>
            </w:r>
          </w:p>
        </w:tc>
      </w:tr>
      <w:tr w:rsidR="00AF732C" w:rsidRPr="00AF732C" w:rsidTr="00CE3EE1">
        <w:trPr>
          <w:trHeight w:val="413"/>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lastRenderedPageBreak/>
              <w:t>1.04.03.2.03</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Peningkatan Kualitas Kawasan Permukiman Kumuh dengan Luas di Bawah 10 (sepuluh) Ha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Jumlah Kawasan Permukiman Kumuh dengan Luas di Bawah 10 (sepuluh) Ha yang  ditingkatkan kualitasnya</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Peningkatan Kualitas</w:t>
            </w:r>
          </w:p>
        </w:tc>
        <w:tc>
          <w:tcPr>
            <w:tcW w:w="91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Peningkatan Kualitas</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Rp80.150.000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Peningkatan Kualitas</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Rp80.150.000</w:t>
            </w:r>
          </w:p>
        </w:tc>
        <w:tc>
          <w:tcPr>
            <w:tcW w:w="1005"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Peningkatan Kualitas</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Rp68.700.000</w:t>
            </w:r>
          </w:p>
        </w:tc>
        <w:tc>
          <w:tcPr>
            <w:tcW w:w="1005"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Peningkatan Kualitas</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Rp229.000.000</w:t>
            </w:r>
          </w:p>
        </w:tc>
      </w:tr>
      <w:tr w:rsidR="00AF732C" w:rsidRPr="00AF732C" w:rsidTr="00CE3EE1">
        <w:trPr>
          <w:trHeight w:val="949"/>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1.04.03.2.03.0004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Koordinasi dan Sinkronisasi Pengendalian Penyelenggaraan Pemugaran/Peremajaan Permukiman Kumuh</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Jumlah Laporan Hasil Koordinasi dan Sinkronisasi Pengendalian</w:t>
            </w:r>
            <w:r w:rsidRPr="00AF732C">
              <w:rPr>
                <w:rFonts w:ascii="Book Antiqua" w:eastAsia="Times New Roman" w:hAnsi="Book Antiqua" w:cs="Calibri"/>
                <w:sz w:val="18"/>
                <w:szCs w:val="18"/>
              </w:rPr>
              <w:br/>
              <w:t>Penyelenggaraan Pemugaran/Peremajaan</w:t>
            </w:r>
            <w:r w:rsidRPr="00AF732C">
              <w:rPr>
                <w:rFonts w:ascii="Book Antiqua" w:eastAsia="Times New Roman" w:hAnsi="Book Antiqua" w:cs="Calibri"/>
                <w:sz w:val="18"/>
                <w:szCs w:val="18"/>
              </w:rPr>
              <w:br/>
              <w:t>Permukiman Kumuh</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Laporan</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 Laporan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Rp80.150.000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 Laporan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Rp80.150.000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 Laporan</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Rp68.700.000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 Laporan</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Rp229.000.000</w:t>
            </w:r>
          </w:p>
        </w:tc>
      </w:tr>
      <w:tr w:rsidR="00AF732C" w:rsidRPr="00AF732C" w:rsidTr="00AF732C">
        <w:trPr>
          <w:trHeight w:val="795"/>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1.04.04</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PROGRAM PERUMAHAN DAN KAWASAN PERMUKIMAN KUMUH</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Persentase Rumah Tidak Layak Huni (RTLH)</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0%</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0,80%</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Rp1.330.000.000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0,80%</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Rp1.330.000.000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0,82%</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Rp1.340.000.000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2,42%</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Rp4.000.000.000</w:t>
            </w:r>
          </w:p>
        </w:tc>
      </w:tr>
      <w:tr w:rsidR="00AF732C" w:rsidRPr="00AF732C" w:rsidTr="00CE3EE1">
        <w:trPr>
          <w:trHeight w:val="779"/>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1.04.04.2.01</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Pencegahan Perumahan dan Kawasan Permukiman Kumuh pada Daerah Kabupaten/Kota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Jumlah perumahan dan kawasan permukiman yang dilakukan pencegahan</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w:t>
            </w:r>
          </w:p>
        </w:tc>
        <w:tc>
          <w:tcPr>
            <w:tcW w:w="91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Perbaikan RTLH</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Rp1.330.000.000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Perbaikan RTLH</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Rp1.330.000.000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Perbaikan RTLH</w:t>
            </w:r>
          </w:p>
        </w:tc>
        <w:tc>
          <w:tcPr>
            <w:tcW w:w="960" w:type="dxa"/>
            <w:tcBorders>
              <w:top w:val="nil"/>
              <w:left w:val="single" w:sz="4" w:space="0" w:color="auto"/>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Rp1.340.000.000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Perbaikan RTLH</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Rp4.000.000.000</w:t>
            </w:r>
          </w:p>
        </w:tc>
      </w:tr>
      <w:tr w:rsidR="00AF732C" w:rsidRPr="00AF732C" w:rsidTr="00CE3EE1">
        <w:trPr>
          <w:trHeight w:val="1897"/>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1.04.04.2.01.0001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Perbaikan Rumah Tidak Layak Huni untuk Pencegahan Terhadap Tumbuh dan Berkembangnya Permukiman Kumuh di Luar Kawasan Permukiman Kumuh dengan Luas di Bawah 10 (Sepuluh) Ha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Jumlah Rumah Tidak Layak Huni untuk Pencegahan Terhadap Tumbuh dan Berkembangnya Permukiman Kumuh di Luar Kawasan Permukiman Kumuh dengan Luas di Bawah 10 (Sepuluh) Ha yang Diperbaiki</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Unit Rumah</w:t>
            </w:r>
          </w:p>
        </w:tc>
        <w:tc>
          <w:tcPr>
            <w:tcW w:w="91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76 Unit Rumah</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Rp1.330.000.000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76 Unit Rumah</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Rp1.330.000.000</w:t>
            </w:r>
          </w:p>
        </w:tc>
        <w:tc>
          <w:tcPr>
            <w:tcW w:w="1005" w:type="dxa"/>
            <w:tcBorders>
              <w:top w:val="nil"/>
              <w:left w:val="nil"/>
              <w:bottom w:val="single" w:sz="4" w:space="0" w:color="auto"/>
              <w:right w:val="nil"/>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76 Unit Rumah</w:t>
            </w:r>
          </w:p>
        </w:tc>
        <w:tc>
          <w:tcPr>
            <w:tcW w:w="960"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Rp1.340.000.000</w:t>
            </w:r>
          </w:p>
        </w:tc>
        <w:tc>
          <w:tcPr>
            <w:tcW w:w="1005" w:type="dxa"/>
            <w:tcBorders>
              <w:top w:val="nil"/>
              <w:left w:val="nil"/>
              <w:bottom w:val="single" w:sz="4" w:space="0" w:color="auto"/>
              <w:right w:val="nil"/>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228 Unit Rumah</w:t>
            </w:r>
          </w:p>
        </w:tc>
        <w:tc>
          <w:tcPr>
            <w:tcW w:w="960" w:type="dxa"/>
            <w:tcBorders>
              <w:top w:val="nil"/>
              <w:left w:val="single" w:sz="4" w:space="0" w:color="auto"/>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Rp4.000.000.000</w:t>
            </w:r>
          </w:p>
        </w:tc>
      </w:tr>
      <w:tr w:rsidR="00AF732C" w:rsidRPr="00AF732C" w:rsidTr="00AF732C">
        <w:trPr>
          <w:trHeight w:val="720"/>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1.04.05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PROGRAM PENINGKATAN PRASARANA, SARANA DAN UTILITAS UMUM (PSU)</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Persentase Jumlah perumahan yang sudah dilengkapi PSU (Prasarana, Sarana dan Utilitas Umum)</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5%</w:t>
            </w:r>
          </w:p>
        </w:tc>
        <w:tc>
          <w:tcPr>
            <w:tcW w:w="91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Rp5.000.000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35%</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Rp35.000.000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35%</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Rp35.000.000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25%</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Rp25.000.000</w:t>
            </w:r>
          </w:p>
        </w:tc>
        <w:tc>
          <w:tcPr>
            <w:tcW w:w="1005"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100,00%</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w:t>
            </w:r>
          </w:p>
        </w:tc>
      </w:tr>
      <w:tr w:rsidR="00AF732C" w:rsidRPr="00AF732C" w:rsidTr="00AF732C">
        <w:trPr>
          <w:trHeight w:val="765"/>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1.04.05.2.01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Urusan Penyelenggaraan PSU Perumahan</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sz w:val="18"/>
                <w:szCs w:val="18"/>
              </w:rPr>
            </w:pPr>
            <w:r w:rsidRPr="00AF732C">
              <w:rPr>
                <w:rFonts w:ascii="Book Antiqua" w:eastAsia="Times New Roman" w:hAnsi="Book Antiqua" w:cs="Calibri"/>
                <w:b/>
                <w:bCs/>
                <w:sz w:val="18"/>
                <w:szCs w:val="18"/>
              </w:rPr>
              <w:t>Cakupan lingkungan yang sehat dan aman yang didukung dengan PSU</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3,89%</w:t>
            </w:r>
          </w:p>
        </w:tc>
        <w:tc>
          <w:tcPr>
            <w:tcW w:w="91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Rp5.000.000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27,22%</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Rp35.000.000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27,22%</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Rp35.000.000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19,44%</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Rp25.000.000</w:t>
            </w:r>
          </w:p>
        </w:tc>
        <w:tc>
          <w:tcPr>
            <w:tcW w:w="1005"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77,77%</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w:t>
            </w:r>
          </w:p>
        </w:tc>
      </w:tr>
      <w:tr w:rsidR="00AF732C" w:rsidRPr="00AF732C" w:rsidTr="00CE3EE1">
        <w:trPr>
          <w:trHeight w:val="1122"/>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lastRenderedPageBreak/>
              <w:t xml:space="preserve">1.04.05.2.01.0003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sz w:val="18"/>
                <w:szCs w:val="18"/>
              </w:rPr>
            </w:pPr>
            <w:r w:rsidRPr="00AF732C">
              <w:rPr>
                <w:rFonts w:ascii="Book Antiqua" w:eastAsia="Times New Roman" w:hAnsi="Book Antiqua" w:cs="Calibri"/>
                <w:sz w:val="18"/>
                <w:szCs w:val="18"/>
              </w:rPr>
              <w:t>Koordinasi dan Sinkronisasi dalam rangka Penyediaan Prasarana, Sarana, dan Utilitas Umum Perumahan</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Laporan Hasil Koordinasi dan Sinkronisasi dalam rangka Penyediaan Prasarana, Sarana, dan Utilitas Umum Perumahan</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Laporan</w:t>
            </w:r>
          </w:p>
        </w:tc>
        <w:tc>
          <w:tcPr>
            <w:tcW w:w="9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Rp5.000.000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0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2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Rp35.000.000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Laporan</w:t>
            </w:r>
          </w:p>
        </w:tc>
        <w:tc>
          <w:tcPr>
            <w:tcW w:w="96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Rp25.000.000</w:t>
            </w:r>
          </w:p>
        </w:tc>
        <w:tc>
          <w:tcPr>
            <w:tcW w:w="1005"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3 Laporan</w:t>
            </w:r>
          </w:p>
        </w:tc>
        <w:tc>
          <w:tcPr>
            <w:tcW w:w="960" w:type="dxa"/>
            <w:tcBorders>
              <w:top w:val="nil"/>
              <w:left w:val="nil"/>
              <w:bottom w:val="single" w:sz="4" w:space="0" w:color="auto"/>
              <w:right w:val="single" w:sz="4" w:space="0" w:color="auto"/>
            </w:tcBorders>
            <w:shd w:val="clear" w:color="000000" w:fill="FFFF00"/>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w:t>
            </w:r>
          </w:p>
        </w:tc>
      </w:tr>
      <w:tr w:rsidR="00AF732C" w:rsidRPr="00AF732C" w:rsidTr="00AF732C">
        <w:trPr>
          <w:trHeight w:val="1125"/>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2.10.5</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PROGRAM PENYELESAIAN GANTI KERUGIAN DAN SANTUNAN TANAH UNTUK PEMBANGUNAN</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Persentase penyelesaian ganti kerugian dan santunan tanah</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1,67%</w:t>
            </w:r>
          </w:p>
        </w:tc>
        <w:tc>
          <w:tcPr>
            <w:tcW w:w="91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Rp100.000.000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6,67%</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Rp400.000.000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20,00%</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Rp1.200.000.000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5,00%</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Rp300.000.000</w:t>
            </w:r>
          </w:p>
        </w:tc>
        <w:tc>
          <w:tcPr>
            <w:tcW w:w="1005"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33,33%</w:t>
            </w:r>
          </w:p>
        </w:tc>
        <w:tc>
          <w:tcPr>
            <w:tcW w:w="960"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right"/>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Rp2.000.000.000</w:t>
            </w:r>
          </w:p>
        </w:tc>
      </w:tr>
      <w:tr w:rsidR="00AF732C" w:rsidRPr="00AF732C" w:rsidTr="00AF732C">
        <w:trPr>
          <w:trHeight w:val="1350"/>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2.10.5.201</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Penyelesaian Masalah Ganti Kerugian dan Santunan Tanah untuk Pembangunan oleh Pemerintah Daerah Kabupaten/Kota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Jumlah ganti kerugian dan santunan tanah yang diselesaikan</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Koordinasi</w:t>
            </w:r>
          </w:p>
        </w:tc>
        <w:tc>
          <w:tcPr>
            <w:tcW w:w="91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Rp100.000.000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Koordinasi</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Rp400.000.000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Koordinasi</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Rp1.200.000.000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Koordinasi</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Rp300.000.000</w:t>
            </w:r>
          </w:p>
        </w:tc>
        <w:tc>
          <w:tcPr>
            <w:tcW w:w="1005"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center"/>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1 Koordinasi</w:t>
            </w:r>
          </w:p>
        </w:tc>
        <w:tc>
          <w:tcPr>
            <w:tcW w:w="960"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right"/>
              <w:rPr>
                <w:rFonts w:ascii="Book Antiqua" w:eastAsia="Times New Roman" w:hAnsi="Book Antiqua" w:cs="Calibri"/>
                <w:b/>
                <w:bCs/>
                <w:color w:val="000000"/>
                <w:sz w:val="18"/>
                <w:szCs w:val="18"/>
              </w:rPr>
            </w:pPr>
            <w:r w:rsidRPr="00AF732C">
              <w:rPr>
                <w:rFonts w:ascii="Book Antiqua" w:eastAsia="Times New Roman" w:hAnsi="Book Antiqua" w:cs="Calibri"/>
                <w:b/>
                <w:bCs/>
                <w:color w:val="000000"/>
                <w:sz w:val="18"/>
                <w:szCs w:val="18"/>
              </w:rPr>
              <w:t>Rp2.000.000.000</w:t>
            </w:r>
          </w:p>
        </w:tc>
      </w:tr>
      <w:tr w:rsidR="00AF732C" w:rsidRPr="00AF732C" w:rsidTr="00CE3EE1">
        <w:trPr>
          <w:trHeight w:val="1288"/>
          <w:jc w:val="center"/>
        </w:trPr>
        <w:tc>
          <w:tcPr>
            <w:tcW w:w="817" w:type="dxa"/>
            <w:tcBorders>
              <w:top w:val="nil"/>
              <w:left w:val="single" w:sz="4" w:space="0" w:color="auto"/>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 xml:space="preserve">2.10.05.2.01.0002 </w:t>
            </w:r>
          </w:p>
        </w:tc>
        <w:tc>
          <w:tcPr>
            <w:tcW w:w="2410"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Koordinasi dan Sinkronisasi Penyelesaian Masalah Ganti Kerugian dan Santunan Tanah untuk Pembangunan oleh Pemerintah Daerah Kabupaten/Kota</w:t>
            </w:r>
          </w:p>
        </w:tc>
        <w:tc>
          <w:tcPr>
            <w:tcW w:w="3054" w:type="dxa"/>
            <w:tcBorders>
              <w:top w:val="nil"/>
              <w:left w:val="nil"/>
              <w:bottom w:val="single" w:sz="4" w:space="0" w:color="auto"/>
              <w:right w:val="single" w:sz="4" w:space="0" w:color="auto"/>
            </w:tcBorders>
            <w:shd w:val="clear" w:color="auto" w:fill="auto"/>
            <w:hideMark/>
          </w:tcPr>
          <w:p w:rsidR="00AF732C" w:rsidRPr="00AF732C" w:rsidRDefault="00AF732C" w:rsidP="00AF732C">
            <w:pPr>
              <w:spacing w:after="0" w:line="240" w:lineRule="auto"/>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Jumlah Dokumen Koordinasi dan Sinkronisasi Penyelesaian Masalah Ganti Kerugian dan Santunan Tanah untuk Pembangunan oleh Pemerintah Daerah Kabupaten/Kota</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1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Rp100.000.000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Rp400.000.000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Rp1.200.000.000</w:t>
            </w:r>
          </w:p>
        </w:tc>
        <w:tc>
          <w:tcPr>
            <w:tcW w:w="1005"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nil"/>
              <w:bottom w:val="single" w:sz="4" w:space="0" w:color="auto"/>
              <w:right w:val="single" w:sz="4" w:space="0" w:color="auto"/>
            </w:tcBorders>
            <w:shd w:val="clear" w:color="auto" w:fill="auto"/>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Rp300.000.000</w:t>
            </w:r>
          </w:p>
        </w:tc>
        <w:tc>
          <w:tcPr>
            <w:tcW w:w="1005"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center"/>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1 Dokumen</w:t>
            </w:r>
          </w:p>
        </w:tc>
        <w:tc>
          <w:tcPr>
            <w:tcW w:w="960" w:type="dxa"/>
            <w:tcBorders>
              <w:top w:val="nil"/>
              <w:left w:val="nil"/>
              <w:bottom w:val="single" w:sz="4" w:space="0" w:color="auto"/>
              <w:right w:val="single" w:sz="4" w:space="0" w:color="auto"/>
            </w:tcBorders>
            <w:shd w:val="clear" w:color="000000" w:fill="FFFF00"/>
            <w:noWrap/>
            <w:hideMark/>
          </w:tcPr>
          <w:p w:rsidR="00AF732C" w:rsidRPr="00AF732C" w:rsidRDefault="00AF732C" w:rsidP="00AF732C">
            <w:pPr>
              <w:spacing w:after="0" w:line="240" w:lineRule="auto"/>
              <w:jc w:val="right"/>
              <w:rPr>
                <w:rFonts w:ascii="Book Antiqua" w:eastAsia="Times New Roman" w:hAnsi="Book Antiqua" w:cs="Calibri"/>
                <w:color w:val="000000"/>
                <w:sz w:val="18"/>
                <w:szCs w:val="18"/>
              </w:rPr>
            </w:pPr>
            <w:r w:rsidRPr="00AF732C">
              <w:rPr>
                <w:rFonts w:ascii="Book Antiqua" w:eastAsia="Times New Roman" w:hAnsi="Book Antiqua" w:cs="Calibri"/>
                <w:color w:val="000000"/>
                <w:sz w:val="18"/>
                <w:szCs w:val="18"/>
              </w:rPr>
              <w:t>Rp2.000.000.000</w:t>
            </w:r>
          </w:p>
        </w:tc>
      </w:tr>
    </w:tbl>
    <w:p w:rsidR="0061528C" w:rsidRDefault="0061528C" w:rsidP="00356068">
      <w:pPr>
        <w:rPr>
          <w:lang w:val="id-ID"/>
        </w:rPr>
      </w:pPr>
    </w:p>
    <w:p w:rsidR="00AB2179" w:rsidRPr="0061528C" w:rsidRDefault="00AB2179" w:rsidP="00356068">
      <w:pPr>
        <w:rPr>
          <w:lang w:val="id-ID"/>
        </w:rPr>
        <w:sectPr w:rsidR="00AB2179" w:rsidRPr="0061528C" w:rsidSect="000F742D">
          <w:headerReference w:type="default" r:id="rId51"/>
          <w:footerReference w:type="default" r:id="rId52"/>
          <w:pgSz w:w="16838" w:h="11906" w:orient="landscape" w:code="9"/>
          <w:pgMar w:top="1701" w:right="1701" w:bottom="2274" w:left="1701" w:header="720" w:footer="720" w:gutter="0"/>
          <w:cols w:space="720"/>
          <w:titlePg/>
          <w:docGrid w:linePitch="360"/>
        </w:sectPr>
      </w:pPr>
    </w:p>
    <w:p w:rsidR="00270118" w:rsidRPr="006C1A19" w:rsidRDefault="004F3C77" w:rsidP="003E47AE">
      <w:pPr>
        <w:pStyle w:val="Heading1"/>
        <w:spacing w:before="0" w:line="360" w:lineRule="auto"/>
        <w:jc w:val="center"/>
        <w:rPr>
          <w:rFonts w:ascii="Book Antiqua" w:eastAsia="Times New Roman" w:hAnsi="Book Antiqua"/>
          <w:color w:val="auto"/>
          <w:sz w:val="24"/>
          <w:szCs w:val="24"/>
        </w:rPr>
      </w:pPr>
      <w:r w:rsidRPr="006C1A19">
        <w:rPr>
          <w:rFonts w:ascii="Book Antiqua" w:eastAsia="Times New Roman" w:hAnsi="Book Antiqua"/>
          <w:color w:val="auto"/>
          <w:sz w:val="24"/>
          <w:szCs w:val="24"/>
        </w:rPr>
        <w:lastRenderedPageBreak/>
        <w:t>BAB V</w:t>
      </w:r>
      <w:r w:rsidR="00EC618E" w:rsidRPr="006C1A19">
        <w:rPr>
          <w:rFonts w:ascii="Book Antiqua" w:eastAsia="Times New Roman" w:hAnsi="Book Antiqua"/>
          <w:color w:val="auto"/>
          <w:sz w:val="24"/>
          <w:szCs w:val="24"/>
        </w:rPr>
        <w:br/>
      </w:r>
      <w:r w:rsidR="00270118" w:rsidRPr="006C1A19">
        <w:rPr>
          <w:rFonts w:ascii="Book Antiqua" w:eastAsia="Times New Roman" w:hAnsi="Book Antiqua"/>
          <w:color w:val="auto"/>
          <w:sz w:val="24"/>
          <w:szCs w:val="24"/>
        </w:rPr>
        <w:t>PENUTUP</w:t>
      </w:r>
    </w:p>
    <w:p w:rsidR="00BC0381" w:rsidRPr="006C1A19" w:rsidRDefault="00BC0381" w:rsidP="003E47AE">
      <w:pPr>
        <w:spacing w:after="0" w:line="360" w:lineRule="auto"/>
        <w:rPr>
          <w:rFonts w:ascii="Book Antiqua" w:hAnsi="Book Antiqua"/>
        </w:rPr>
      </w:pPr>
    </w:p>
    <w:p w:rsidR="0096344E" w:rsidRPr="006C1A19" w:rsidRDefault="00E75F62" w:rsidP="0096344E">
      <w:pPr>
        <w:tabs>
          <w:tab w:val="left" w:pos="2694"/>
        </w:tabs>
        <w:spacing w:after="0" w:line="360" w:lineRule="auto"/>
        <w:ind w:firstLine="851"/>
        <w:jc w:val="both"/>
        <w:rPr>
          <w:rFonts w:ascii="Book Antiqua" w:hAnsi="Book Antiqua" w:cs="Arial"/>
          <w:sz w:val="24"/>
          <w:szCs w:val="24"/>
          <w:lang w:val="id-ID"/>
        </w:rPr>
      </w:pPr>
      <w:proofErr w:type="gramStart"/>
      <w:r w:rsidRPr="006C1A19">
        <w:rPr>
          <w:rFonts w:ascii="Book Antiqua" w:hAnsi="Book Antiqua" w:cs="Arial"/>
          <w:sz w:val="24"/>
          <w:szCs w:val="24"/>
        </w:rPr>
        <w:t>Renja</w:t>
      </w:r>
      <w:r w:rsidR="004F3C77" w:rsidRPr="006C1A19">
        <w:rPr>
          <w:rFonts w:ascii="Book Antiqua" w:hAnsi="Book Antiqua" w:cs="Arial"/>
          <w:sz w:val="24"/>
          <w:szCs w:val="24"/>
        </w:rPr>
        <w:t xml:space="preserve"> merupakan dokumen perencanaan Perangkat Daerah yang memuat kebijakan </w:t>
      </w:r>
      <w:r w:rsidR="00CB35AA">
        <w:rPr>
          <w:rFonts w:ascii="Book Antiqua" w:hAnsi="Book Antiqua" w:cs="Arial"/>
          <w:sz w:val="24"/>
          <w:szCs w:val="24"/>
        </w:rPr>
        <w:t>dan</w:t>
      </w:r>
      <w:r w:rsidR="004F3C77" w:rsidRPr="006C1A19">
        <w:rPr>
          <w:rFonts w:ascii="Book Antiqua" w:hAnsi="Book Antiqua" w:cs="Arial"/>
          <w:sz w:val="24"/>
          <w:szCs w:val="24"/>
        </w:rPr>
        <w:t xml:space="preserve"> program/kegiatan dalam satu tahun anggaran </w:t>
      </w:r>
      <w:r w:rsidR="00CB35AA">
        <w:rPr>
          <w:rFonts w:ascii="Book Antiqua" w:hAnsi="Book Antiqua" w:cs="Arial"/>
          <w:sz w:val="24"/>
          <w:szCs w:val="24"/>
        </w:rPr>
        <w:t>dan</w:t>
      </w:r>
      <w:r w:rsidR="004F3C77" w:rsidRPr="006C1A19">
        <w:rPr>
          <w:rFonts w:ascii="Book Antiqua" w:hAnsi="Book Antiqua" w:cs="Arial"/>
          <w:sz w:val="24"/>
          <w:szCs w:val="24"/>
        </w:rPr>
        <w:t xml:space="preserve"> sebagai acuan dalam penyusunan Rencana Kegiatan </w:t>
      </w:r>
      <w:r w:rsidR="00CB35AA">
        <w:rPr>
          <w:rFonts w:ascii="Book Antiqua" w:hAnsi="Book Antiqua" w:cs="Arial"/>
          <w:sz w:val="24"/>
          <w:szCs w:val="24"/>
        </w:rPr>
        <w:t>dan</w:t>
      </w:r>
      <w:r w:rsidR="004F3C77" w:rsidRPr="006C1A19">
        <w:rPr>
          <w:rFonts w:ascii="Book Antiqua" w:hAnsi="Book Antiqua" w:cs="Arial"/>
          <w:sz w:val="24"/>
          <w:szCs w:val="24"/>
        </w:rPr>
        <w:t xml:space="preserve"> Anggaran (RKA) Organisasi Perangkat Daerah.</w:t>
      </w:r>
      <w:proofErr w:type="gramEnd"/>
      <w:r w:rsidR="004F3C77" w:rsidRPr="006C1A19">
        <w:rPr>
          <w:rFonts w:ascii="Book Antiqua" w:hAnsi="Book Antiqua" w:cs="Arial"/>
          <w:sz w:val="24"/>
          <w:szCs w:val="24"/>
        </w:rPr>
        <w:t xml:space="preserve"> </w:t>
      </w:r>
      <w:proofErr w:type="gramStart"/>
      <w:r w:rsidR="004F3C77" w:rsidRPr="006C1A19">
        <w:rPr>
          <w:rFonts w:ascii="Book Antiqua" w:hAnsi="Book Antiqua" w:cs="Arial"/>
          <w:sz w:val="24"/>
          <w:szCs w:val="24"/>
        </w:rPr>
        <w:t>Di samping itu R</w:t>
      </w:r>
      <w:r w:rsidR="00B748A7" w:rsidRPr="006C1A19">
        <w:rPr>
          <w:rFonts w:ascii="Book Antiqua" w:hAnsi="Book Antiqua" w:cs="Arial"/>
          <w:sz w:val="24"/>
          <w:szCs w:val="24"/>
        </w:rPr>
        <w:t>enja</w:t>
      </w:r>
      <w:r w:rsidR="004F3C77" w:rsidRPr="006C1A19">
        <w:rPr>
          <w:rFonts w:ascii="Book Antiqua" w:hAnsi="Book Antiqua" w:cs="Arial"/>
          <w:sz w:val="24"/>
          <w:szCs w:val="24"/>
        </w:rPr>
        <w:t xml:space="preserve"> juga berfungsi untuk </w:t>
      </w:r>
      <w:r w:rsidR="00572FCD" w:rsidRPr="006C1A19">
        <w:rPr>
          <w:rFonts w:ascii="Book Antiqua" w:hAnsi="Book Antiqua" w:cs="Arial"/>
          <w:sz w:val="24"/>
          <w:szCs w:val="24"/>
        </w:rPr>
        <w:t>meninjau</w:t>
      </w:r>
      <w:r w:rsidR="004F3C77" w:rsidRPr="006C1A19">
        <w:rPr>
          <w:rFonts w:ascii="Book Antiqua" w:hAnsi="Book Antiqua" w:cs="Arial"/>
          <w:sz w:val="24"/>
          <w:szCs w:val="24"/>
        </w:rPr>
        <w:t xml:space="preserve"> kembali</w:t>
      </w:r>
      <w:r w:rsidR="00FA4847">
        <w:rPr>
          <w:rFonts w:ascii="Book Antiqua" w:hAnsi="Book Antiqua" w:cs="Arial"/>
          <w:sz w:val="24"/>
          <w:szCs w:val="24"/>
        </w:rPr>
        <w:t xml:space="preserve"> </w:t>
      </w:r>
      <w:r w:rsidR="004F3C77" w:rsidRPr="006C1A19">
        <w:rPr>
          <w:rFonts w:ascii="Book Antiqua" w:hAnsi="Book Antiqua" w:cs="Arial"/>
          <w:sz w:val="24"/>
          <w:szCs w:val="24"/>
        </w:rPr>
        <w:t>hasil</w:t>
      </w:r>
      <w:r w:rsidR="00FA4847">
        <w:rPr>
          <w:rFonts w:ascii="Book Antiqua" w:hAnsi="Book Antiqua" w:cs="Arial"/>
          <w:sz w:val="24"/>
          <w:szCs w:val="24"/>
        </w:rPr>
        <w:t xml:space="preserve"> </w:t>
      </w:r>
      <w:r w:rsidR="004F3C77" w:rsidRPr="006C1A19">
        <w:rPr>
          <w:rFonts w:ascii="Book Antiqua" w:hAnsi="Book Antiqua" w:cs="Arial"/>
          <w:sz w:val="24"/>
          <w:szCs w:val="24"/>
        </w:rPr>
        <w:t>capaian kinerja Perangkat Daerah di tahun sebelumnya.</w:t>
      </w:r>
      <w:proofErr w:type="gramEnd"/>
    </w:p>
    <w:p w:rsidR="00B748A7" w:rsidRPr="006C1A19" w:rsidRDefault="00DC1680" w:rsidP="0096344E">
      <w:pPr>
        <w:tabs>
          <w:tab w:val="left" w:pos="2694"/>
        </w:tabs>
        <w:spacing w:after="0" w:line="360" w:lineRule="auto"/>
        <w:ind w:firstLine="851"/>
        <w:jc w:val="both"/>
        <w:rPr>
          <w:rFonts w:ascii="Book Antiqua" w:hAnsi="Book Antiqua" w:cs="Arial"/>
          <w:sz w:val="24"/>
          <w:szCs w:val="24"/>
        </w:rPr>
      </w:pPr>
      <w:r w:rsidRPr="006C1A19">
        <w:rPr>
          <w:rFonts w:ascii="Book Antiqua" w:hAnsi="Book Antiqua" w:cs="Arial"/>
          <w:sz w:val="24"/>
          <w:szCs w:val="24"/>
        </w:rPr>
        <w:t xml:space="preserve"> </w:t>
      </w:r>
      <w:r w:rsidR="00E75F62" w:rsidRPr="006C1A19">
        <w:rPr>
          <w:rFonts w:ascii="Book Antiqua" w:hAnsi="Book Antiqua" w:cs="Arial"/>
          <w:sz w:val="24"/>
          <w:szCs w:val="24"/>
        </w:rPr>
        <w:t>Renja</w:t>
      </w:r>
      <w:r w:rsidRPr="006C1A19">
        <w:rPr>
          <w:rFonts w:ascii="Book Antiqua" w:hAnsi="Book Antiqua" w:cs="Arial"/>
          <w:sz w:val="24"/>
          <w:szCs w:val="24"/>
        </w:rPr>
        <w:t xml:space="preserve">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Permukiman </w:t>
      </w:r>
      <w:r w:rsidR="00572FCD" w:rsidRPr="006C1A19">
        <w:rPr>
          <w:rFonts w:ascii="Book Antiqua" w:hAnsi="Book Antiqua"/>
          <w:sz w:val="24"/>
          <w:szCs w:val="24"/>
        </w:rPr>
        <w:t xml:space="preserve">  Kabupaten Pamekasan </w:t>
      </w:r>
      <w:r w:rsidR="00331084" w:rsidRPr="006C1A19">
        <w:rPr>
          <w:rFonts w:ascii="Book Antiqua" w:hAnsi="Book Antiqua" w:cs="Arial"/>
          <w:sz w:val="24"/>
          <w:szCs w:val="24"/>
        </w:rPr>
        <w:t xml:space="preserve">Tahun </w:t>
      </w:r>
      <w:r w:rsidR="00727C25">
        <w:rPr>
          <w:rFonts w:ascii="Book Antiqua" w:hAnsi="Book Antiqua" w:cs="Arial"/>
          <w:sz w:val="24"/>
          <w:szCs w:val="24"/>
        </w:rPr>
        <w:t>2024</w:t>
      </w:r>
      <w:r w:rsidR="004F3C77" w:rsidRPr="006C1A19">
        <w:rPr>
          <w:rFonts w:ascii="Book Antiqua" w:hAnsi="Book Antiqua" w:cs="Arial"/>
          <w:sz w:val="24"/>
          <w:szCs w:val="24"/>
        </w:rPr>
        <w:t xml:space="preserve"> ini disusun berdasarkan </w:t>
      </w:r>
      <w:r w:rsidR="00E75F62" w:rsidRPr="006C1A19">
        <w:rPr>
          <w:rFonts w:ascii="Book Antiqua" w:hAnsi="Book Antiqua" w:cs="Arial"/>
          <w:sz w:val="24"/>
          <w:szCs w:val="24"/>
        </w:rPr>
        <w:t>Renstra</w:t>
      </w:r>
      <w:r w:rsidRPr="006C1A19">
        <w:rPr>
          <w:rFonts w:ascii="Book Antiqua" w:hAnsi="Book Antiqua" w:cs="Arial"/>
          <w:sz w:val="24"/>
          <w:szCs w:val="24"/>
        </w:rPr>
        <w:t xml:space="preserve">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Permukiman </w:t>
      </w:r>
      <w:r w:rsidR="00572FCD" w:rsidRPr="006C1A19">
        <w:rPr>
          <w:rFonts w:ascii="Book Antiqua" w:hAnsi="Book Antiqua"/>
          <w:sz w:val="24"/>
          <w:szCs w:val="24"/>
        </w:rPr>
        <w:t xml:space="preserve">Kabupaten Pamekasan </w:t>
      </w:r>
      <w:r w:rsidR="00572FCD" w:rsidRPr="006C1A19">
        <w:rPr>
          <w:rFonts w:ascii="Book Antiqua" w:hAnsi="Book Antiqua" w:cs="Arial"/>
          <w:sz w:val="24"/>
          <w:szCs w:val="24"/>
        </w:rPr>
        <w:t xml:space="preserve">tahun </w:t>
      </w:r>
      <w:r w:rsidR="00CE3EE1">
        <w:rPr>
          <w:rFonts w:ascii="Book Antiqua" w:hAnsi="Book Antiqua" w:cs="Arial"/>
          <w:sz w:val="24"/>
          <w:szCs w:val="24"/>
        </w:rPr>
        <w:t>2024</w:t>
      </w:r>
      <w:r w:rsidR="00E75F62" w:rsidRPr="006C1A19">
        <w:rPr>
          <w:rFonts w:ascii="Book Antiqua" w:hAnsi="Book Antiqua" w:cs="Arial"/>
          <w:sz w:val="24"/>
          <w:szCs w:val="24"/>
        </w:rPr>
        <w:t>-</w:t>
      </w:r>
      <w:r w:rsidR="00727C25">
        <w:rPr>
          <w:rFonts w:ascii="Book Antiqua" w:hAnsi="Book Antiqua" w:cs="Arial"/>
          <w:sz w:val="24"/>
          <w:szCs w:val="24"/>
        </w:rPr>
        <w:t>202</w:t>
      </w:r>
      <w:r w:rsidR="00CE3EE1">
        <w:rPr>
          <w:rFonts w:ascii="Book Antiqua" w:hAnsi="Book Antiqua" w:cs="Arial"/>
          <w:sz w:val="24"/>
          <w:szCs w:val="24"/>
        </w:rPr>
        <w:t>6</w:t>
      </w:r>
      <w:r w:rsidR="004F3C77" w:rsidRPr="006C1A19">
        <w:rPr>
          <w:rFonts w:ascii="Book Antiqua" w:hAnsi="Book Antiqua" w:cs="Arial"/>
          <w:sz w:val="24"/>
          <w:szCs w:val="24"/>
        </w:rPr>
        <w:t xml:space="preserve"> </w:t>
      </w:r>
      <w:r w:rsidR="00CB35AA">
        <w:rPr>
          <w:rFonts w:ascii="Book Antiqua" w:hAnsi="Book Antiqua" w:cs="Arial"/>
          <w:sz w:val="24"/>
          <w:szCs w:val="24"/>
        </w:rPr>
        <w:t>dan</w:t>
      </w:r>
      <w:r w:rsidR="003E47AE" w:rsidRPr="006C1A19">
        <w:rPr>
          <w:rFonts w:ascii="Book Antiqua" w:hAnsi="Book Antiqua" w:cs="Arial"/>
          <w:sz w:val="24"/>
          <w:szCs w:val="24"/>
        </w:rPr>
        <w:t xml:space="preserve"> </w:t>
      </w:r>
      <w:r w:rsidR="004F3C77" w:rsidRPr="006C1A19">
        <w:rPr>
          <w:rFonts w:ascii="Book Antiqua" w:hAnsi="Book Antiqua" w:cs="Arial"/>
          <w:sz w:val="24"/>
          <w:szCs w:val="24"/>
        </w:rPr>
        <w:t xml:space="preserve">mengacu kepada </w:t>
      </w:r>
      <w:r w:rsidR="00E75F62" w:rsidRPr="006C1A19">
        <w:rPr>
          <w:rFonts w:ascii="Book Antiqua" w:hAnsi="Book Antiqua" w:cs="Arial"/>
          <w:sz w:val="24"/>
          <w:szCs w:val="24"/>
        </w:rPr>
        <w:t>Rencana Kerja</w:t>
      </w:r>
      <w:r w:rsidR="004F3C77" w:rsidRPr="006C1A19">
        <w:rPr>
          <w:rFonts w:ascii="Book Antiqua" w:hAnsi="Book Antiqua" w:cs="Arial"/>
          <w:sz w:val="24"/>
          <w:szCs w:val="24"/>
        </w:rPr>
        <w:t xml:space="preserve"> Pemerintah</w:t>
      </w:r>
      <w:r w:rsidR="00FA4847">
        <w:rPr>
          <w:rFonts w:ascii="Book Antiqua" w:hAnsi="Book Antiqua" w:cs="Arial"/>
          <w:sz w:val="24"/>
          <w:szCs w:val="24"/>
        </w:rPr>
        <w:t xml:space="preserve"> </w:t>
      </w:r>
      <w:r w:rsidR="004F3C77" w:rsidRPr="006C1A19">
        <w:rPr>
          <w:rFonts w:ascii="Book Antiqua" w:hAnsi="Book Antiqua" w:cs="Arial"/>
          <w:sz w:val="24"/>
          <w:szCs w:val="24"/>
        </w:rPr>
        <w:t xml:space="preserve">Daerah (RKPD) </w:t>
      </w:r>
      <w:r w:rsidR="00FA4847">
        <w:rPr>
          <w:rFonts w:ascii="Book Antiqua" w:hAnsi="Book Antiqua" w:cs="Arial"/>
          <w:sz w:val="24"/>
          <w:szCs w:val="24"/>
        </w:rPr>
        <w:t>Kabupaten Pamekasan tah</w:t>
      </w:r>
      <w:r w:rsidR="00572FCD" w:rsidRPr="006C1A19">
        <w:rPr>
          <w:rFonts w:ascii="Book Antiqua" w:hAnsi="Book Antiqua" w:cs="Arial"/>
          <w:sz w:val="24"/>
          <w:szCs w:val="24"/>
        </w:rPr>
        <w:t xml:space="preserve">un </w:t>
      </w:r>
      <w:r w:rsidR="00727C25">
        <w:rPr>
          <w:rFonts w:ascii="Book Antiqua" w:hAnsi="Book Antiqua" w:cs="Arial"/>
          <w:sz w:val="24"/>
          <w:szCs w:val="24"/>
        </w:rPr>
        <w:t>2024</w:t>
      </w:r>
      <w:r w:rsidR="00B748A7" w:rsidRPr="006C1A19">
        <w:rPr>
          <w:rFonts w:ascii="Book Antiqua" w:hAnsi="Book Antiqua" w:cs="Arial"/>
          <w:sz w:val="24"/>
          <w:szCs w:val="24"/>
        </w:rPr>
        <w:t>.</w:t>
      </w:r>
    </w:p>
    <w:p w:rsidR="0096344E" w:rsidRPr="006C1A19" w:rsidRDefault="00B748A7" w:rsidP="0096344E">
      <w:pPr>
        <w:tabs>
          <w:tab w:val="left" w:pos="2694"/>
        </w:tabs>
        <w:spacing w:after="0" w:line="360" w:lineRule="auto"/>
        <w:ind w:firstLine="851"/>
        <w:jc w:val="both"/>
        <w:rPr>
          <w:rFonts w:ascii="Book Antiqua" w:hAnsi="Book Antiqua" w:cs="Arial"/>
          <w:sz w:val="24"/>
          <w:szCs w:val="24"/>
          <w:lang w:val="id-ID"/>
        </w:rPr>
      </w:pPr>
      <w:proofErr w:type="gramStart"/>
      <w:r w:rsidRPr="006C1A19">
        <w:rPr>
          <w:rFonts w:ascii="Book Antiqua" w:hAnsi="Book Antiqua" w:cs="Arial"/>
          <w:sz w:val="24"/>
          <w:szCs w:val="24"/>
        </w:rPr>
        <w:t xml:space="preserve">Penyusunan </w:t>
      </w:r>
      <w:r w:rsidR="004F3C77" w:rsidRPr="006C1A19">
        <w:rPr>
          <w:rFonts w:ascii="Book Antiqua" w:hAnsi="Book Antiqua" w:cs="Arial"/>
          <w:sz w:val="24"/>
          <w:szCs w:val="24"/>
        </w:rPr>
        <w:t>R</w:t>
      </w:r>
      <w:r w:rsidR="00E75F62" w:rsidRPr="006C1A19">
        <w:rPr>
          <w:rFonts w:ascii="Book Antiqua" w:hAnsi="Book Antiqua" w:cs="Arial"/>
          <w:sz w:val="24"/>
          <w:szCs w:val="24"/>
        </w:rPr>
        <w:t>enja</w:t>
      </w:r>
      <w:r w:rsidR="00DC1680" w:rsidRPr="006C1A19">
        <w:rPr>
          <w:rFonts w:ascii="Book Antiqua" w:hAnsi="Book Antiqua" w:cs="Arial"/>
          <w:sz w:val="24"/>
          <w:szCs w:val="24"/>
        </w:rPr>
        <w:t xml:space="preserve">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Permukiman </w:t>
      </w:r>
      <w:r w:rsidR="00DC1680" w:rsidRPr="006C1A19">
        <w:rPr>
          <w:rFonts w:ascii="Book Antiqua" w:eastAsia="Times New Roman" w:hAnsi="Book Antiqua" w:cs="Times New Roman"/>
          <w:bCs/>
          <w:sz w:val="24"/>
          <w:szCs w:val="24"/>
        </w:rPr>
        <w:t xml:space="preserve">Kabupaten Pamekasan </w:t>
      </w:r>
      <w:r w:rsidR="00E75F62" w:rsidRPr="006C1A19">
        <w:rPr>
          <w:rFonts w:ascii="Book Antiqua" w:hAnsi="Book Antiqua" w:cs="Arial"/>
          <w:sz w:val="24"/>
          <w:szCs w:val="24"/>
        </w:rPr>
        <w:t xml:space="preserve">sebagai upaya mendukung </w:t>
      </w:r>
      <w:r w:rsidR="004F3C77" w:rsidRPr="006C1A19">
        <w:rPr>
          <w:rFonts w:ascii="Book Antiqua" w:hAnsi="Book Antiqua" w:cs="Arial"/>
          <w:sz w:val="24"/>
          <w:szCs w:val="24"/>
        </w:rPr>
        <w:t xml:space="preserve">visi </w:t>
      </w:r>
      <w:r w:rsidR="00CB35AA">
        <w:rPr>
          <w:rFonts w:ascii="Book Antiqua" w:hAnsi="Book Antiqua" w:cs="Arial"/>
          <w:sz w:val="24"/>
          <w:szCs w:val="24"/>
        </w:rPr>
        <w:t>dan</w:t>
      </w:r>
      <w:r w:rsidR="004F3C77" w:rsidRPr="006C1A19">
        <w:rPr>
          <w:rFonts w:ascii="Book Antiqua" w:hAnsi="Book Antiqua" w:cs="Arial"/>
          <w:sz w:val="24"/>
          <w:szCs w:val="24"/>
        </w:rPr>
        <w:t xml:space="preserve"> misi </w:t>
      </w:r>
      <w:r w:rsidR="00572FCD" w:rsidRPr="006C1A19">
        <w:rPr>
          <w:rFonts w:ascii="Book Antiqua" w:hAnsi="Book Antiqua" w:cs="Arial"/>
          <w:sz w:val="24"/>
          <w:szCs w:val="24"/>
        </w:rPr>
        <w:t>Bupati</w:t>
      </w:r>
      <w:r w:rsidR="00DC1680" w:rsidRPr="006C1A19">
        <w:rPr>
          <w:rFonts w:ascii="Book Antiqua" w:hAnsi="Book Antiqua" w:cs="Arial"/>
          <w:sz w:val="24"/>
          <w:szCs w:val="24"/>
        </w:rPr>
        <w:t xml:space="preserve"> </w:t>
      </w:r>
      <w:r w:rsidR="00CB35AA">
        <w:rPr>
          <w:rFonts w:ascii="Book Antiqua" w:hAnsi="Book Antiqua" w:cs="Arial"/>
          <w:sz w:val="24"/>
          <w:szCs w:val="24"/>
        </w:rPr>
        <w:t>dan</w:t>
      </w:r>
      <w:r w:rsidR="00572FCD" w:rsidRPr="006C1A19">
        <w:rPr>
          <w:rFonts w:ascii="Book Antiqua" w:hAnsi="Book Antiqua" w:cs="Arial"/>
          <w:sz w:val="24"/>
          <w:szCs w:val="24"/>
        </w:rPr>
        <w:t xml:space="preserve"> Wakil Bupati Kabupaten Pamekasan.</w:t>
      </w:r>
      <w:proofErr w:type="gramEnd"/>
      <w:r w:rsidR="00572FCD" w:rsidRPr="006C1A19">
        <w:rPr>
          <w:rFonts w:ascii="Book Antiqua" w:hAnsi="Book Antiqua" w:cs="Arial"/>
          <w:sz w:val="24"/>
          <w:szCs w:val="24"/>
        </w:rPr>
        <w:t xml:space="preserve"> </w:t>
      </w:r>
      <w:r w:rsidRPr="006C1A19">
        <w:rPr>
          <w:rFonts w:ascii="Book Antiqua" w:hAnsi="Book Antiqua" w:cs="Arial"/>
          <w:sz w:val="24"/>
          <w:szCs w:val="24"/>
        </w:rPr>
        <w:t>P</w:t>
      </w:r>
      <w:r w:rsidR="004F3C77" w:rsidRPr="006C1A19">
        <w:rPr>
          <w:rFonts w:ascii="Book Antiqua" w:hAnsi="Book Antiqua" w:cs="Arial"/>
          <w:sz w:val="24"/>
          <w:szCs w:val="24"/>
        </w:rPr>
        <w:t>elaksaan</w:t>
      </w:r>
      <w:r w:rsidR="00FA4847">
        <w:rPr>
          <w:rFonts w:ascii="Book Antiqua" w:hAnsi="Book Antiqua" w:cs="Arial"/>
          <w:sz w:val="24"/>
          <w:szCs w:val="24"/>
        </w:rPr>
        <w:t xml:space="preserve"> </w:t>
      </w:r>
      <w:r w:rsidR="004F3C77" w:rsidRPr="006C1A19">
        <w:rPr>
          <w:rFonts w:ascii="Book Antiqua" w:hAnsi="Book Antiqua" w:cs="Arial"/>
          <w:sz w:val="24"/>
          <w:szCs w:val="24"/>
        </w:rPr>
        <w:t xml:space="preserve">program </w:t>
      </w:r>
      <w:r w:rsidR="00CB35AA">
        <w:rPr>
          <w:rFonts w:ascii="Book Antiqua" w:hAnsi="Book Antiqua" w:cs="Arial"/>
          <w:sz w:val="24"/>
          <w:szCs w:val="24"/>
        </w:rPr>
        <w:t>dan</w:t>
      </w:r>
      <w:r w:rsidR="004F3C77" w:rsidRPr="006C1A19">
        <w:rPr>
          <w:rFonts w:ascii="Book Antiqua" w:hAnsi="Book Antiqua" w:cs="Arial"/>
          <w:sz w:val="24"/>
          <w:szCs w:val="24"/>
        </w:rPr>
        <w:t xml:space="preserve"> kegiatan diharapkan </w:t>
      </w:r>
      <w:proofErr w:type="gramStart"/>
      <w:r w:rsidR="004F3C77" w:rsidRPr="006C1A19">
        <w:rPr>
          <w:rFonts w:ascii="Book Antiqua" w:hAnsi="Book Antiqua" w:cs="Arial"/>
          <w:sz w:val="24"/>
          <w:szCs w:val="24"/>
        </w:rPr>
        <w:t>akan</w:t>
      </w:r>
      <w:proofErr w:type="gramEnd"/>
      <w:r w:rsidR="00DC1680" w:rsidRPr="006C1A19">
        <w:rPr>
          <w:rFonts w:ascii="Book Antiqua" w:hAnsi="Book Antiqua" w:cs="Arial"/>
          <w:sz w:val="24"/>
          <w:szCs w:val="24"/>
        </w:rPr>
        <w:t xml:space="preserve"> </w:t>
      </w:r>
      <w:r w:rsidR="004F3C77" w:rsidRPr="006C1A19">
        <w:rPr>
          <w:rFonts w:ascii="Book Antiqua" w:hAnsi="Book Antiqua" w:cs="Arial"/>
          <w:sz w:val="24"/>
          <w:szCs w:val="24"/>
        </w:rPr>
        <w:t xml:space="preserve">lebih terkoordinasi, terintegrasi </w:t>
      </w:r>
      <w:r w:rsidR="00CB35AA">
        <w:rPr>
          <w:rFonts w:ascii="Book Antiqua" w:hAnsi="Book Antiqua" w:cs="Arial"/>
          <w:sz w:val="24"/>
          <w:szCs w:val="24"/>
        </w:rPr>
        <w:t>dan</w:t>
      </w:r>
      <w:r w:rsidR="004F3C77" w:rsidRPr="006C1A19">
        <w:rPr>
          <w:rFonts w:ascii="Book Antiqua" w:hAnsi="Book Antiqua" w:cs="Arial"/>
          <w:sz w:val="24"/>
          <w:szCs w:val="24"/>
        </w:rPr>
        <w:t xml:space="preserve"> sinergis, baik dalam</w:t>
      </w:r>
      <w:r w:rsidR="00DC1680" w:rsidRPr="006C1A19">
        <w:rPr>
          <w:rFonts w:ascii="Book Antiqua" w:hAnsi="Book Antiqua" w:cs="Arial"/>
          <w:sz w:val="24"/>
          <w:szCs w:val="24"/>
        </w:rPr>
        <w:t xml:space="preserve"> </w:t>
      </w:r>
      <w:r w:rsidR="004F3C77" w:rsidRPr="006C1A19">
        <w:rPr>
          <w:rFonts w:ascii="Book Antiqua" w:hAnsi="Book Antiqua" w:cs="Arial"/>
          <w:sz w:val="24"/>
          <w:szCs w:val="24"/>
        </w:rPr>
        <w:t xml:space="preserve">lingkup Pemerintah </w:t>
      </w:r>
      <w:r w:rsidR="00572FCD" w:rsidRPr="006C1A19">
        <w:rPr>
          <w:rFonts w:ascii="Book Antiqua" w:hAnsi="Book Antiqua" w:cs="Arial"/>
          <w:sz w:val="24"/>
          <w:szCs w:val="24"/>
        </w:rPr>
        <w:t>Kabupaten Pamekasan</w:t>
      </w:r>
      <w:r w:rsidR="004F3C77" w:rsidRPr="006C1A19">
        <w:rPr>
          <w:rFonts w:ascii="Book Antiqua" w:hAnsi="Book Antiqua" w:cs="Arial"/>
          <w:sz w:val="24"/>
          <w:szCs w:val="24"/>
        </w:rPr>
        <w:t xml:space="preserve"> maupun</w:t>
      </w:r>
      <w:r w:rsidR="00DC1680" w:rsidRPr="006C1A19">
        <w:rPr>
          <w:rFonts w:ascii="Book Antiqua" w:hAnsi="Book Antiqua" w:cs="Arial"/>
          <w:sz w:val="24"/>
          <w:szCs w:val="24"/>
        </w:rPr>
        <w:t xml:space="preserve"> </w:t>
      </w:r>
      <w:r w:rsidR="00E75F62" w:rsidRPr="006C1A19">
        <w:rPr>
          <w:rFonts w:ascii="Book Antiqua" w:hAnsi="Book Antiqua" w:cs="Arial"/>
          <w:sz w:val="24"/>
          <w:szCs w:val="24"/>
        </w:rPr>
        <w:t>di</w:t>
      </w:r>
      <w:r w:rsidR="00FA4847">
        <w:rPr>
          <w:rFonts w:ascii="Book Antiqua" w:hAnsi="Book Antiqua" w:cs="Arial"/>
          <w:sz w:val="24"/>
          <w:szCs w:val="24"/>
        </w:rPr>
        <w:t xml:space="preserve"> </w:t>
      </w:r>
      <w:r w:rsidR="00E75F62" w:rsidRPr="006C1A19">
        <w:rPr>
          <w:rFonts w:ascii="Book Antiqua" w:hAnsi="Book Antiqua" w:cs="Arial"/>
          <w:sz w:val="24"/>
          <w:szCs w:val="24"/>
        </w:rPr>
        <w:t>Kab</w:t>
      </w:r>
      <w:r w:rsidRPr="006C1A19">
        <w:rPr>
          <w:rFonts w:ascii="Book Antiqua" w:hAnsi="Book Antiqua" w:cs="Arial"/>
          <w:sz w:val="24"/>
          <w:szCs w:val="24"/>
        </w:rPr>
        <w:t>upaten</w:t>
      </w:r>
      <w:r w:rsidR="004F3C77" w:rsidRPr="006C1A19">
        <w:rPr>
          <w:rFonts w:ascii="Book Antiqua" w:hAnsi="Book Antiqua" w:cs="Arial"/>
          <w:sz w:val="24"/>
          <w:szCs w:val="24"/>
        </w:rPr>
        <w:t>/Kota se-</w:t>
      </w:r>
      <w:r w:rsidR="00572FCD" w:rsidRPr="006C1A19">
        <w:rPr>
          <w:rFonts w:ascii="Book Antiqua" w:hAnsi="Book Antiqua" w:cs="Arial"/>
          <w:sz w:val="24"/>
          <w:szCs w:val="24"/>
        </w:rPr>
        <w:t>Jawa Timur</w:t>
      </w:r>
      <w:r w:rsidR="004F3C77" w:rsidRPr="006C1A19">
        <w:rPr>
          <w:rFonts w:ascii="Book Antiqua" w:hAnsi="Book Antiqua" w:cs="Arial"/>
          <w:sz w:val="24"/>
          <w:szCs w:val="24"/>
        </w:rPr>
        <w:t>.</w:t>
      </w:r>
      <w:r w:rsidR="00DC1680" w:rsidRPr="006C1A19">
        <w:rPr>
          <w:rFonts w:ascii="Book Antiqua" w:hAnsi="Book Antiqua" w:cs="Arial"/>
          <w:sz w:val="24"/>
          <w:szCs w:val="24"/>
        </w:rPr>
        <w:t xml:space="preserve"> </w:t>
      </w:r>
    </w:p>
    <w:p w:rsidR="00025C0E" w:rsidRPr="006C1A19" w:rsidRDefault="004F3C77" w:rsidP="0096344E">
      <w:pPr>
        <w:tabs>
          <w:tab w:val="left" w:pos="2694"/>
        </w:tabs>
        <w:spacing w:after="0" w:line="360" w:lineRule="auto"/>
        <w:ind w:firstLine="851"/>
        <w:jc w:val="both"/>
        <w:rPr>
          <w:rFonts w:ascii="Book Antiqua" w:hAnsi="Book Antiqua" w:cs="Arial"/>
          <w:sz w:val="24"/>
          <w:szCs w:val="24"/>
          <w:lang w:val="id-ID"/>
        </w:rPr>
      </w:pPr>
      <w:r w:rsidRPr="006C1A19">
        <w:rPr>
          <w:rFonts w:ascii="Book Antiqua" w:hAnsi="Book Antiqua" w:cs="Arial"/>
          <w:sz w:val="24"/>
          <w:szCs w:val="24"/>
        </w:rPr>
        <w:t xml:space="preserve">Komitmen </w:t>
      </w:r>
      <w:r w:rsidR="00CB35AA">
        <w:rPr>
          <w:rFonts w:ascii="Book Antiqua" w:hAnsi="Book Antiqua" w:cs="Arial"/>
          <w:sz w:val="24"/>
          <w:szCs w:val="24"/>
        </w:rPr>
        <w:t>dan</w:t>
      </w:r>
      <w:r w:rsidRPr="006C1A19">
        <w:rPr>
          <w:rFonts w:ascii="Book Antiqua" w:hAnsi="Book Antiqua" w:cs="Arial"/>
          <w:sz w:val="24"/>
          <w:szCs w:val="24"/>
        </w:rPr>
        <w:t xml:space="preserve"> dukungan dari seluruh ASN</w:t>
      </w:r>
      <w:r w:rsidR="00DC1680" w:rsidRPr="006C1A19">
        <w:rPr>
          <w:rFonts w:ascii="Book Antiqua" w:hAnsi="Book Antiqua" w:cs="Arial"/>
          <w:sz w:val="24"/>
          <w:szCs w:val="24"/>
        </w:rPr>
        <w:t xml:space="preserve"> </w:t>
      </w:r>
      <w:r w:rsidRPr="006C1A19">
        <w:rPr>
          <w:rFonts w:ascii="Book Antiqua" w:hAnsi="Book Antiqua" w:cs="Arial"/>
          <w:sz w:val="24"/>
          <w:szCs w:val="24"/>
        </w:rPr>
        <w:t xml:space="preserve">di lingkungan </w:t>
      </w:r>
      <w:r w:rsidR="00F961C0" w:rsidRPr="006C1A19">
        <w:rPr>
          <w:rFonts w:ascii="Book Antiqua" w:eastAsia="Times New Roman" w:hAnsi="Book Antiqua" w:cs="Times New Roman"/>
          <w:bCs/>
          <w:sz w:val="24"/>
          <w:szCs w:val="24"/>
        </w:rPr>
        <w:t xml:space="preserve">Dinas Perumahan Rakyat </w:t>
      </w:r>
      <w:r w:rsidR="00CB35AA">
        <w:rPr>
          <w:rFonts w:ascii="Book Antiqua" w:eastAsia="Times New Roman" w:hAnsi="Book Antiqua" w:cs="Times New Roman"/>
          <w:bCs/>
          <w:sz w:val="24"/>
          <w:szCs w:val="24"/>
        </w:rPr>
        <w:t>Dan</w:t>
      </w:r>
      <w:r w:rsidR="00F961C0" w:rsidRPr="006C1A19">
        <w:rPr>
          <w:rFonts w:ascii="Book Antiqua" w:eastAsia="Times New Roman" w:hAnsi="Book Antiqua" w:cs="Times New Roman"/>
          <w:bCs/>
          <w:sz w:val="24"/>
          <w:szCs w:val="24"/>
        </w:rPr>
        <w:t xml:space="preserve"> Kawasan Permukiman </w:t>
      </w:r>
      <w:r w:rsidR="00DC1680" w:rsidRPr="006C1A19">
        <w:rPr>
          <w:rFonts w:ascii="Book Antiqua" w:eastAsia="Times New Roman" w:hAnsi="Book Antiqua" w:cs="Times New Roman"/>
          <w:bCs/>
          <w:sz w:val="24"/>
          <w:szCs w:val="24"/>
        </w:rPr>
        <w:t xml:space="preserve">Kabupaten Pamekasan </w:t>
      </w:r>
      <w:r w:rsidRPr="006C1A19">
        <w:rPr>
          <w:rFonts w:ascii="Book Antiqua" w:hAnsi="Book Antiqua" w:cs="Arial"/>
          <w:sz w:val="24"/>
          <w:szCs w:val="24"/>
        </w:rPr>
        <w:t>sangat dibutuhkan dalam rangka menjami</w:t>
      </w:r>
      <w:r w:rsidR="00DC1680" w:rsidRPr="006C1A19">
        <w:rPr>
          <w:rFonts w:ascii="Book Antiqua" w:hAnsi="Book Antiqua" w:cs="Arial"/>
          <w:sz w:val="24"/>
          <w:szCs w:val="24"/>
        </w:rPr>
        <w:t xml:space="preserve">n terlaksananya rencana program, </w:t>
      </w:r>
      <w:r w:rsidRPr="006C1A19">
        <w:rPr>
          <w:rFonts w:ascii="Book Antiqua" w:hAnsi="Book Antiqua" w:cs="Arial"/>
          <w:sz w:val="24"/>
          <w:szCs w:val="24"/>
        </w:rPr>
        <w:t>kegi</w:t>
      </w:r>
      <w:r w:rsidR="00E75F62" w:rsidRPr="006C1A19">
        <w:rPr>
          <w:rFonts w:ascii="Book Antiqua" w:hAnsi="Book Antiqua" w:cs="Arial"/>
          <w:sz w:val="24"/>
          <w:szCs w:val="24"/>
        </w:rPr>
        <w:t xml:space="preserve">atan </w:t>
      </w:r>
      <w:r w:rsidR="00CB35AA">
        <w:rPr>
          <w:rFonts w:ascii="Book Antiqua" w:hAnsi="Book Antiqua" w:cs="Arial"/>
          <w:sz w:val="24"/>
          <w:szCs w:val="24"/>
        </w:rPr>
        <w:t>dan</w:t>
      </w:r>
      <w:r w:rsidR="00DC1680" w:rsidRPr="006C1A19">
        <w:rPr>
          <w:rFonts w:ascii="Book Antiqua" w:hAnsi="Book Antiqua" w:cs="Arial"/>
          <w:sz w:val="24"/>
          <w:szCs w:val="24"/>
        </w:rPr>
        <w:t xml:space="preserve"> sub kegiatan </w:t>
      </w:r>
      <w:r w:rsidR="00E75F62" w:rsidRPr="006C1A19">
        <w:rPr>
          <w:rFonts w:ascii="Book Antiqua" w:hAnsi="Book Antiqua" w:cs="Arial"/>
          <w:sz w:val="24"/>
          <w:szCs w:val="24"/>
        </w:rPr>
        <w:t>yang disusun di dalam Renja T</w:t>
      </w:r>
      <w:r w:rsidRPr="006C1A19">
        <w:rPr>
          <w:rFonts w:ascii="Book Antiqua" w:hAnsi="Book Antiqua" w:cs="Arial"/>
          <w:sz w:val="24"/>
          <w:szCs w:val="24"/>
        </w:rPr>
        <w:t xml:space="preserve">ahun </w:t>
      </w:r>
      <w:r w:rsidR="00727C25">
        <w:rPr>
          <w:rFonts w:ascii="Book Antiqua" w:hAnsi="Book Antiqua" w:cs="Arial"/>
          <w:sz w:val="24"/>
          <w:szCs w:val="24"/>
        </w:rPr>
        <w:t>2024</w:t>
      </w:r>
      <w:r w:rsidR="00572FCD" w:rsidRPr="006C1A19">
        <w:rPr>
          <w:rFonts w:ascii="Book Antiqua" w:hAnsi="Book Antiqua" w:cs="Arial"/>
          <w:sz w:val="24"/>
          <w:szCs w:val="24"/>
        </w:rPr>
        <w:t xml:space="preserve"> ini serta dapat mejadi </w:t>
      </w:r>
      <w:r w:rsidRPr="006C1A19">
        <w:rPr>
          <w:rFonts w:ascii="Book Antiqua" w:hAnsi="Book Antiqua" w:cs="Arial"/>
          <w:sz w:val="24"/>
          <w:szCs w:val="24"/>
        </w:rPr>
        <w:t>pedoman dalam pelaksanaan</w:t>
      </w:r>
      <w:r w:rsidR="00DC1680" w:rsidRPr="006C1A19">
        <w:rPr>
          <w:rFonts w:ascii="Book Antiqua" w:hAnsi="Book Antiqua" w:cs="Arial"/>
          <w:sz w:val="24"/>
          <w:szCs w:val="24"/>
        </w:rPr>
        <w:t xml:space="preserve"> program, </w:t>
      </w:r>
      <w:r w:rsidRPr="006C1A19">
        <w:rPr>
          <w:rFonts w:ascii="Book Antiqua" w:hAnsi="Book Antiqua" w:cs="Arial"/>
          <w:sz w:val="24"/>
          <w:szCs w:val="24"/>
        </w:rPr>
        <w:t>kegiatan</w:t>
      </w:r>
      <w:r w:rsidR="00DC1680" w:rsidRPr="006C1A19">
        <w:rPr>
          <w:rFonts w:ascii="Book Antiqua" w:hAnsi="Book Antiqua" w:cs="Arial"/>
          <w:sz w:val="24"/>
          <w:szCs w:val="24"/>
        </w:rPr>
        <w:t xml:space="preserve"> </w:t>
      </w:r>
      <w:r w:rsidR="00CB35AA">
        <w:rPr>
          <w:rFonts w:ascii="Book Antiqua" w:hAnsi="Book Antiqua" w:cs="Arial"/>
          <w:sz w:val="24"/>
          <w:szCs w:val="24"/>
        </w:rPr>
        <w:t>dan</w:t>
      </w:r>
      <w:r w:rsidR="00DC1680" w:rsidRPr="006C1A19">
        <w:rPr>
          <w:rFonts w:ascii="Book Antiqua" w:hAnsi="Book Antiqua" w:cs="Arial"/>
          <w:sz w:val="24"/>
          <w:szCs w:val="24"/>
        </w:rPr>
        <w:t xml:space="preserve"> sub kegiatan</w:t>
      </w:r>
      <w:r w:rsidRPr="006C1A19">
        <w:rPr>
          <w:rFonts w:ascii="Book Antiqua" w:hAnsi="Book Antiqua" w:cs="Arial"/>
          <w:sz w:val="24"/>
          <w:szCs w:val="24"/>
        </w:rPr>
        <w:t xml:space="preserve"> yang telah ditetapkan secara efektif </w:t>
      </w:r>
      <w:r w:rsidR="00CB35AA">
        <w:rPr>
          <w:rFonts w:ascii="Book Antiqua" w:hAnsi="Book Antiqua" w:cs="Arial"/>
          <w:sz w:val="24"/>
          <w:szCs w:val="24"/>
        </w:rPr>
        <w:t>dan</w:t>
      </w:r>
      <w:r w:rsidRPr="006C1A19">
        <w:rPr>
          <w:rFonts w:ascii="Book Antiqua" w:hAnsi="Book Antiqua" w:cs="Arial"/>
          <w:sz w:val="24"/>
          <w:szCs w:val="24"/>
        </w:rPr>
        <w:t xml:space="preserve"> efisien serta mampu memberikan kontribusi positif untuk mewujudkan peningkatan </w:t>
      </w:r>
      <w:r w:rsidR="00137D1F" w:rsidRPr="006C1A19">
        <w:rPr>
          <w:rFonts w:ascii="Book Antiqua" w:hAnsi="Book Antiqua" w:cs="Arial"/>
          <w:sz w:val="24"/>
          <w:szCs w:val="24"/>
        </w:rPr>
        <w:t>m</w:t>
      </w:r>
      <w:r w:rsidR="00572FCD" w:rsidRPr="006C1A19">
        <w:rPr>
          <w:rFonts w:ascii="Book Antiqua" w:hAnsi="Book Antiqua" w:cs="Arial"/>
          <w:sz w:val="24"/>
          <w:szCs w:val="24"/>
        </w:rPr>
        <w:t>enyebutkan Indikator</w:t>
      </w:r>
      <w:r w:rsidR="003E47AE" w:rsidRPr="006C1A19">
        <w:rPr>
          <w:rFonts w:ascii="Book Antiqua" w:hAnsi="Book Antiqua" w:cs="Arial"/>
          <w:sz w:val="24"/>
          <w:szCs w:val="24"/>
        </w:rPr>
        <w:t xml:space="preserve"> </w:t>
      </w:r>
      <w:r w:rsidR="00572FCD" w:rsidRPr="006C1A19">
        <w:rPr>
          <w:rFonts w:ascii="Book Antiqua" w:hAnsi="Book Antiqua" w:cs="Arial"/>
          <w:sz w:val="24"/>
          <w:szCs w:val="24"/>
        </w:rPr>
        <w:t xml:space="preserve">di Kabupaten Pamekasan. </w:t>
      </w:r>
    </w:p>
    <w:p w:rsidR="00DB781C" w:rsidRPr="006C1A19" w:rsidRDefault="00DB781C" w:rsidP="005A4B44">
      <w:pPr>
        <w:spacing w:line="360" w:lineRule="auto"/>
        <w:ind w:left="426" w:firstLine="720"/>
        <w:jc w:val="both"/>
        <w:rPr>
          <w:rFonts w:ascii="Book Antiqua" w:eastAsia="Arial" w:hAnsi="Book Antiqua"/>
          <w:sz w:val="24"/>
          <w:szCs w:val="24"/>
        </w:rPr>
      </w:pPr>
      <w:proofErr w:type="gramStart"/>
      <w:r w:rsidRPr="006C1A19">
        <w:rPr>
          <w:rFonts w:ascii="Book Antiqua" w:eastAsia="Arial" w:hAnsi="Book Antiqua"/>
          <w:sz w:val="24"/>
          <w:szCs w:val="24"/>
        </w:rPr>
        <w:t xml:space="preserve">Penyusunan Renja didasarkan pada program </w:t>
      </w:r>
      <w:r w:rsidR="00CB35AA">
        <w:rPr>
          <w:rFonts w:ascii="Book Antiqua" w:eastAsia="Arial" w:hAnsi="Book Antiqua"/>
          <w:sz w:val="24"/>
          <w:szCs w:val="24"/>
        </w:rPr>
        <w:t>dan</w:t>
      </w:r>
      <w:r w:rsidRPr="006C1A19">
        <w:rPr>
          <w:rFonts w:ascii="Book Antiqua" w:eastAsia="Arial" w:hAnsi="Book Antiqua"/>
          <w:sz w:val="24"/>
          <w:szCs w:val="24"/>
        </w:rPr>
        <w:t xml:space="preserve"> kegiatan dengan berdasarkan skala prioritas serta disesuaikan dengan </w:t>
      </w:r>
      <w:r w:rsidRPr="006C1A19">
        <w:rPr>
          <w:rFonts w:ascii="Book Antiqua" w:eastAsia="Arial" w:hAnsi="Book Antiqua"/>
          <w:sz w:val="24"/>
          <w:szCs w:val="24"/>
        </w:rPr>
        <w:lastRenderedPageBreak/>
        <w:t>kemampuan keuangan daerah.</w:t>
      </w:r>
      <w:proofErr w:type="gramEnd"/>
      <w:r w:rsidRPr="006C1A19">
        <w:rPr>
          <w:rFonts w:ascii="Book Antiqua" w:eastAsia="Arial" w:hAnsi="Book Antiqua"/>
          <w:sz w:val="24"/>
          <w:szCs w:val="24"/>
        </w:rPr>
        <w:t xml:space="preserve"> </w:t>
      </w:r>
      <w:proofErr w:type="gramStart"/>
      <w:r w:rsidRPr="006C1A19">
        <w:rPr>
          <w:rFonts w:ascii="Book Antiqua" w:eastAsia="Arial" w:hAnsi="Book Antiqua"/>
          <w:sz w:val="24"/>
          <w:szCs w:val="24"/>
        </w:rPr>
        <w:t xml:space="preserve">Dengan disusunnya Renja setiap tahun dimaksudkan untuk memudahkan pelaksanaan, pengawasan </w:t>
      </w:r>
      <w:r w:rsidR="00CB35AA">
        <w:rPr>
          <w:rFonts w:ascii="Book Antiqua" w:eastAsia="Arial" w:hAnsi="Book Antiqua"/>
          <w:sz w:val="24"/>
          <w:szCs w:val="24"/>
        </w:rPr>
        <w:t>dan</w:t>
      </w:r>
      <w:r w:rsidRPr="006C1A19">
        <w:rPr>
          <w:rFonts w:ascii="Book Antiqua" w:eastAsia="Arial" w:hAnsi="Book Antiqua"/>
          <w:sz w:val="24"/>
          <w:szCs w:val="24"/>
        </w:rPr>
        <w:t xml:space="preserve"> pengendalian, pengorganisasian serta bahan evaluasi </w:t>
      </w:r>
      <w:r w:rsidR="00CB35AA">
        <w:rPr>
          <w:rFonts w:ascii="Book Antiqua" w:eastAsia="Arial" w:hAnsi="Book Antiqua"/>
          <w:sz w:val="24"/>
          <w:szCs w:val="24"/>
        </w:rPr>
        <w:t>dan</w:t>
      </w:r>
      <w:r w:rsidRPr="006C1A19">
        <w:rPr>
          <w:rFonts w:ascii="Book Antiqua" w:eastAsia="Arial" w:hAnsi="Book Antiqua"/>
          <w:sz w:val="24"/>
          <w:szCs w:val="24"/>
        </w:rPr>
        <w:t xml:space="preserve"> feedback terhadap pelaksanaan program </w:t>
      </w:r>
      <w:r w:rsidR="00CB35AA">
        <w:rPr>
          <w:rFonts w:ascii="Book Antiqua" w:eastAsia="Arial" w:hAnsi="Book Antiqua"/>
          <w:sz w:val="24"/>
          <w:szCs w:val="24"/>
        </w:rPr>
        <w:t>dan</w:t>
      </w:r>
      <w:r w:rsidRPr="006C1A19">
        <w:rPr>
          <w:rFonts w:ascii="Book Antiqua" w:eastAsia="Arial" w:hAnsi="Book Antiqua"/>
          <w:sz w:val="24"/>
          <w:szCs w:val="24"/>
        </w:rPr>
        <w:t xml:space="preserve"> kegiatan sesuai yang telah direncanakan serta sesuai dengan perkembangan lingkungan organisasi.</w:t>
      </w:r>
      <w:proofErr w:type="gramEnd"/>
      <w:r w:rsidRPr="006C1A19">
        <w:rPr>
          <w:rFonts w:ascii="Book Antiqua" w:eastAsia="Arial" w:hAnsi="Book Antiqua"/>
          <w:sz w:val="24"/>
          <w:szCs w:val="24"/>
        </w:rPr>
        <w:t xml:space="preserve"> Hal-hal penting yang perlu mendapatkan catatan maupun tindak lanjut dalam pelaksanaan program </w:t>
      </w:r>
      <w:r w:rsidR="00CB35AA">
        <w:rPr>
          <w:rFonts w:ascii="Book Antiqua" w:eastAsia="Arial" w:hAnsi="Book Antiqua"/>
          <w:sz w:val="24"/>
          <w:szCs w:val="24"/>
        </w:rPr>
        <w:t>dan</w:t>
      </w:r>
      <w:r w:rsidRPr="006C1A19">
        <w:rPr>
          <w:rFonts w:ascii="Book Antiqua" w:eastAsia="Arial" w:hAnsi="Book Antiqua"/>
          <w:sz w:val="24"/>
          <w:szCs w:val="24"/>
        </w:rPr>
        <w:t xml:space="preserve"> kegiatan untuk mencapai tujuan </w:t>
      </w:r>
      <w:proofErr w:type="gramStart"/>
      <w:r w:rsidRPr="006C1A19">
        <w:rPr>
          <w:rFonts w:ascii="Book Antiqua" w:eastAsia="Arial" w:hAnsi="Book Antiqua"/>
          <w:sz w:val="24"/>
          <w:szCs w:val="24"/>
        </w:rPr>
        <w:t>SKPD :</w:t>
      </w:r>
      <w:proofErr w:type="gramEnd"/>
    </w:p>
    <w:p w:rsidR="00DB781C" w:rsidRPr="006C1A19" w:rsidRDefault="00DB781C" w:rsidP="00BC0FA4">
      <w:pPr>
        <w:pStyle w:val="ListParagraph"/>
        <w:numPr>
          <w:ilvl w:val="0"/>
          <w:numId w:val="22"/>
        </w:numPr>
        <w:spacing w:after="0" w:line="360" w:lineRule="auto"/>
        <w:ind w:left="851" w:hanging="426"/>
        <w:jc w:val="both"/>
        <w:rPr>
          <w:rFonts w:ascii="Book Antiqua" w:eastAsia="Arial" w:hAnsi="Book Antiqua"/>
          <w:sz w:val="24"/>
          <w:szCs w:val="24"/>
        </w:rPr>
      </w:pPr>
      <w:r w:rsidRPr="006C1A19">
        <w:rPr>
          <w:rFonts w:ascii="Book Antiqua" w:eastAsia="Arial" w:hAnsi="Book Antiqua"/>
          <w:sz w:val="24"/>
          <w:szCs w:val="24"/>
        </w:rPr>
        <w:t xml:space="preserve">Menentukan skala prioritas dengan melakukan kegiatan yang sifatnya penting </w:t>
      </w:r>
      <w:r w:rsidR="00CB35AA">
        <w:rPr>
          <w:rFonts w:ascii="Book Antiqua" w:eastAsia="Arial" w:hAnsi="Book Antiqua"/>
          <w:sz w:val="24"/>
          <w:szCs w:val="24"/>
        </w:rPr>
        <w:t>dan</w:t>
      </w:r>
      <w:r w:rsidRPr="006C1A19">
        <w:rPr>
          <w:rFonts w:ascii="Book Antiqua" w:eastAsia="Arial" w:hAnsi="Book Antiqua"/>
          <w:sz w:val="24"/>
          <w:szCs w:val="24"/>
        </w:rPr>
        <w:t xml:space="preserve"> pokok guna mendukung kelancaran pelaksanaan tugas </w:t>
      </w:r>
      <w:r w:rsidR="00CB35AA">
        <w:rPr>
          <w:rFonts w:ascii="Book Antiqua" w:eastAsia="Arial" w:hAnsi="Book Antiqua"/>
          <w:sz w:val="24"/>
          <w:szCs w:val="24"/>
        </w:rPr>
        <w:t>dan</w:t>
      </w:r>
      <w:r w:rsidRPr="006C1A19">
        <w:rPr>
          <w:rFonts w:ascii="Book Antiqua" w:eastAsia="Arial" w:hAnsi="Book Antiqua"/>
          <w:sz w:val="24"/>
          <w:szCs w:val="24"/>
        </w:rPr>
        <w:t xml:space="preserve"> meningkatkan kinerja SKPD</w:t>
      </w:r>
    </w:p>
    <w:p w:rsidR="00DB781C" w:rsidRPr="006C1A19" w:rsidRDefault="00DB781C" w:rsidP="00BC0FA4">
      <w:pPr>
        <w:pStyle w:val="ListParagraph"/>
        <w:numPr>
          <w:ilvl w:val="0"/>
          <w:numId w:val="22"/>
        </w:numPr>
        <w:spacing w:after="0" w:line="360" w:lineRule="auto"/>
        <w:ind w:left="851" w:hanging="426"/>
        <w:jc w:val="both"/>
        <w:rPr>
          <w:rFonts w:ascii="Book Antiqua" w:eastAsia="Arial" w:hAnsi="Book Antiqua"/>
          <w:sz w:val="24"/>
          <w:szCs w:val="24"/>
        </w:rPr>
      </w:pPr>
      <w:r w:rsidRPr="006C1A19">
        <w:rPr>
          <w:rFonts w:ascii="Book Antiqua" w:eastAsia="Arial" w:hAnsi="Book Antiqua"/>
          <w:sz w:val="24"/>
          <w:szCs w:val="24"/>
        </w:rPr>
        <w:t>Optimalisasi pelaksanaan tugas dengan memberdayakan aparat serta sumber daya yang ada.</w:t>
      </w:r>
    </w:p>
    <w:p w:rsidR="00DB781C" w:rsidRPr="006C1A19" w:rsidRDefault="00DB781C" w:rsidP="00BC0FA4">
      <w:pPr>
        <w:pStyle w:val="ListParagraph"/>
        <w:numPr>
          <w:ilvl w:val="0"/>
          <w:numId w:val="22"/>
        </w:numPr>
        <w:spacing w:after="0" w:line="360" w:lineRule="auto"/>
        <w:ind w:left="851" w:hanging="426"/>
        <w:jc w:val="both"/>
        <w:rPr>
          <w:rFonts w:ascii="Book Antiqua" w:eastAsia="Arial" w:hAnsi="Book Antiqua"/>
          <w:sz w:val="24"/>
          <w:szCs w:val="24"/>
        </w:rPr>
      </w:pPr>
      <w:r w:rsidRPr="006C1A19">
        <w:rPr>
          <w:rFonts w:ascii="Book Antiqua" w:eastAsia="Arial" w:hAnsi="Book Antiqua"/>
          <w:sz w:val="24"/>
          <w:szCs w:val="24"/>
        </w:rPr>
        <w:t xml:space="preserve">Meningkatkan koordinasi </w:t>
      </w:r>
      <w:r w:rsidR="00CB35AA">
        <w:rPr>
          <w:rFonts w:ascii="Book Antiqua" w:eastAsia="Arial" w:hAnsi="Book Antiqua"/>
          <w:sz w:val="24"/>
          <w:szCs w:val="24"/>
        </w:rPr>
        <w:t>dan</w:t>
      </w:r>
      <w:r w:rsidRPr="006C1A19">
        <w:rPr>
          <w:rFonts w:ascii="Book Antiqua" w:eastAsia="Arial" w:hAnsi="Book Antiqua"/>
          <w:sz w:val="24"/>
          <w:szCs w:val="24"/>
        </w:rPr>
        <w:t xml:space="preserve"> kerjasama baik internal maupun antar instansi untuk inventarisasi </w:t>
      </w:r>
      <w:r w:rsidR="00CB35AA">
        <w:rPr>
          <w:rFonts w:ascii="Book Antiqua" w:eastAsia="Arial" w:hAnsi="Book Antiqua"/>
          <w:sz w:val="24"/>
          <w:szCs w:val="24"/>
        </w:rPr>
        <w:t>dan</w:t>
      </w:r>
      <w:r w:rsidRPr="006C1A19">
        <w:rPr>
          <w:rFonts w:ascii="Book Antiqua" w:eastAsia="Arial" w:hAnsi="Book Antiqua"/>
          <w:sz w:val="24"/>
          <w:szCs w:val="24"/>
        </w:rPr>
        <w:t xml:space="preserve"> sinkronisasi </w:t>
      </w:r>
      <w:r w:rsidR="00CB35AA">
        <w:rPr>
          <w:rFonts w:ascii="Book Antiqua" w:eastAsia="Arial" w:hAnsi="Book Antiqua"/>
          <w:sz w:val="24"/>
          <w:szCs w:val="24"/>
        </w:rPr>
        <w:t>dan</w:t>
      </w:r>
      <w:r w:rsidRPr="006C1A19">
        <w:rPr>
          <w:rFonts w:ascii="Book Antiqua" w:eastAsia="Arial" w:hAnsi="Book Antiqua"/>
          <w:sz w:val="24"/>
          <w:szCs w:val="24"/>
        </w:rPr>
        <w:t xml:space="preserve"> meningkatkan hubungan kerjasama yang sinergis</w:t>
      </w:r>
    </w:p>
    <w:tbl>
      <w:tblPr>
        <w:tblW w:w="4969" w:type="dxa"/>
        <w:tblInd w:w="3077" w:type="dxa"/>
        <w:tblLook w:val="04A0" w:firstRow="1" w:lastRow="0" w:firstColumn="1" w:lastColumn="0" w:noHBand="0" w:noVBand="1"/>
      </w:tblPr>
      <w:tblGrid>
        <w:gridCol w:w="4969"/>
      </w:tblGrid>
      <w:tr w:rsidR="001F5129" w:rsidRPr="006C1A19" w:rsidTr="002E7617">
        <w:trPr>
          <w:trHeight w:val="2322"/>
        </w:trPr>
        <w:tc>
          <w:tcPr>
            <w:tcW w:w="4969" w:type="dxa"/>
          </w:tcPr>
          <w:p w:rsidR="002E7617" w:rsidRPr="006C1A19" w:rsidRDefault="002E7617" w:rsidP="00283655">
            <w:pPr>
              <w:tabs>
                <w:tab w:val="left" w:pos="2694"/>
              </w:tabs>
              <w:spacing w:before="150" w:after="150" w:line="360" w:lineRule="auto"/>
              <w:ind w:right="176"/>
              <w:jc w:val="center"/>
              <w:outlineLvl w:val="3"/>
              <w:rPr>
                <w:rFonts w:ascii="Book Antiqua" w:eastAsia="Times New Roman" w:hAnsi="Book Antiqua" w:cs="Helvetica"/>
                <w:bCs/>
                <w:sz w:val="24"/>
                <w:szCs w:val="24"/>
              </w:rPr>
            </w:pPr>
          </w:p>
          <w:p w:rsidR="001F5129" w:rsidRPr="00AB2179" w:rsidRDefault="001F5129" w:rsidP="00283655">
            <w:pPr>
              <w:tabs>
                <w:tab w:val="left" w:pos="2694"/>
              </w:tabs>
              <w:spacing w:before="150" w:after="150" w:line="360" w:lineRule="auto"/>
              <w:ind w:right="176"/>
              <w:jc w:val="center"/>
              <w:outlineLvl w:val="3"/>
              <w:rPr>
                <w:rFonts w:ascii="Book Antiqua" w:eastAsia="Times New Roman" w:hAnsi="Book Antiqua" w:cs="Helvetica"/>
                <w:bCs/>
                <w:sz w:val="24"/>
                <w:szCs w:val="24"/>
                <w:lang w:val="id-ID"/>
              </w:rPr>
            </w:pPr>
            <w:r w:rsidRPr="006C1A19">
              <w:rPr>
                <w:rFonts w:ascii="Book Antiqua" w:eastAsia="Times New Roman" w:hAnsi="Book Antiqua" w:cs="Helvetica"/>
                <w:bCs/>
                <w:sz w:val="24"/>
                <w:szCs w:val="24"/>
              </w:rPr>
              <w:t>P</w:t>
            </w:r>
            <w:r w:rsidR="0096344E" w:rsidRPr="006C1A19">
              <w:rPr>
                <w:rFonts w:ascii="Book Antiqua" w:eastAsia="Times New Roman" w:hAnsi="Book Antiqua" w:cs="Helvetica"/>
                <w:bCs/>
                <w:sz w:val="24"/>
                <w:szCs w:val="24"/>
              </w:rPr>
              <w:t>amekasan,</w:t>
            </w:r>
            <w:r w:rsidR="002E7617" w:rsidRPr="006C1A19">
              <w:rPr>
                <w:rFonts w:ascii="Book Antiqua" w:eastAsia="Times New Roman" w:hAnsi="Book Antiqua" w:cs="Helvetica"/>
                <w:bCs/>
                <w:sz w:val="24"/>
                <w:szCs w:val="24"/>
              </w:rPr>
              <w:t xml:space="preserve"> </w:t>
            </w:r>
            <w:r w:rsidR="00AF4686" w:rsidRPr="006C1A19">
              <w:rPr>
                <w:rFonts w:ascii="Book Antiqua" w:eastAsia="Times New Roman" w:hAnsi="Book Antiqua" w:cs="Helvetica"/>
                <w:bCs/>
                <w:sz w:val="24"/>
                <w:szCs w:val="24"/>
                <w:lang w:val="id-ID"/>
              </w:rPr>
              <w:t>1</w:t>
            </w:r>
            <w:r w:rsidR="00BA01F6">
              <w:rPr>
                <w:rFonts w:ascii="Book Antiqua" w:eastAsia="Times New Roman" w:hAnsi="Book Antiqua" w:cs="Helvetica"/>
                <w:bCs/>
                <w:sz w:val="24"/>
                <w:szCs w:val="24"/>
                <w:lang w:val="en-GB"/>
              </w:rPr>
              <w:t>2</w:t>
            </w:r>
            <w:r w:rsidR="00AF4686">
              <w:rPr>
                <w:rFonts w:ascii="Book Antiqua" w:eastAsia="Times New Roman" w:hAnsi="Book Antiqua" w:cs="Helvetica"/>
                <w:bCs/>
                <w:sz w:val="24"/>
                <w:szCs w:val="24"/>
                <w:lang w:val="id-ID"/>
              </w:rPr>
              <w:t xml:space="preserve"> </w:t>
            </w:r>
            <w:r w:rsidR="00BA01F6">
              <w:rPr>
                <w:rFonts w:ascii="Book Antiqua" w:eastAsia="Times New Roman" w:hAnsi="Book Antiqua" w:cs="Helvetica"/>
                <w:bCs/>
                <w:sz w:val="24"/>
                <w:szCs w:val="24"/>
                <w:lang w:val="en-GB"/>
              </w:rPr>
              <w:t>Juli</w:t>
            </w:r>
            <w:r w:rsidR="00AF4686" w:rsidRPr="006C1A19">
              <w:rPr>
                <w:rFonts w:ascii="Book Antiqua" w:eastAsia="Times New Roman" w:hAnsi="Book Antiqua" w:cs="Helvetica"/>
                <w:bCs/>
                <w:sz w:val="24"/>
                <w:szCs w:val="24"/>
              </w:rPr>
              <w:t xml:space="preserve"> </w:t>
            </w:r>
            <w:r w:rsidR="00727C25">
              <w:rPr>
                <w:rFonts w:ascii="Book Antiqua" w:eastAsia="Times New Roman" w:hAnsi="Book Antiqua" w:cs="Helvetica"/>
                <w:bCs/>
                <w:sz w:val="24"/>
                <w:szCs w:val="24"/>
              </w:rPr>
              <w:t>202</w:t>
            </w:r>
            <w:r w:rsidR="00CE3EE1">
              <w:rPr>
                <w:rFonts w:ascii="Book Antiqua" w:eastAsia="Times New Roman" w:hAnsi="Book Antiqua" w:cs="Helvetica"/>
                <w:bCs/>
                <w:sz w:val="24"/>
                <w:szCs w:val="24"/>
              </w:rPr>
              <w:t>3</w:t>
            </w:r>
          </w:p>
          <w:p w:rsidR="001F5129" w:rsidRPr="006C1A19" w:rsidRDefault="002E7617" w:rsidP="00137D1F">
            <w:pPr>
              <w:tabs>
                <w:tab w:val="left" w:pos="2694"/>
              </w:tabs>
              <w:jc w:val="center"/>
              <w:outlineLvl w:val="3"/>
              <w:rPr>
                <w:rFonts w:ascii="Book Antiqua" w:eastAsia="Times New Roman" w:hAnsi="Book Antiqua" w:cs="Helvetica"/>
                <w:bCs/>
                <w:sz w:val="24"/>
                <w:szCs w:val="24"/>
                <w:highlight w:val="yellow"/>
              </w:rPr>
            </w:pPr>
            <w:r w:rsidRPr="006C1A19">
              <w:rPr>
                <w:rFonts w:ascii="Book Antiqua" w:hAnsi="Book Antiqua" w:cs="Tahoma"/>
                <w:noProof/>
                <w:sz w:val="24"/>
                <w:szCs w:val="24"/>
              </w:rPr>
              <w:drawing>
                <wp:anchor distT="0" distB="0" distL="114300" distR="114300" simplePos="0" relativeHeight="251666432" behindDoc="0" locked="0" layoutInCell="1" allowOverlap="1" wp14:anchorId="6421D723" wp14:editId="01473A87">
                  <wp:simplePos x="0" y="0"/>
                  <wp:positionH relativeFrom="column">
                    <wp:posOffset>-384175</wp:posOffset>
                  </wp:positionH>
                  <wp:positionV relativeFrom="paragraph">
                    <wp:posOffset>443865</wp:posOffset>
                  </wp:positionV>
                  <wp:extent cx="1462405" cy="1439545"/>
                  <wp:effectExtent l="0" t="0" r="4445" b="8255"/>
                  <wp:wrapNone/>
                  <wp:docPr id="1" name="Picture 1" descr="C:\Users\lenovo\Downloads\STEMPEL DINASPERUMAHAN RAKYA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STEMPEL DINASPERUMAHAN RAKYAT.jpeg"/>
                          <pic:cNvPicPr>
                            <a:picLocks noChangeAspect="1" noChangeArrowheads="1"/>
                          </pic:cNvPicPr>
                        </pic:nvPicPr>
                        <pic:blipFill rotWithShape="1">
                          <a:blip r:embed="rId53" cstate="print">
                            <a:clrChange>
                              <a:clrFrom>
                                <a:srgbClr val="ABABAB"/>
                              </a:clrFrom>
                              <a:clrTo>
                                <a:srgbClr val="ABABAB">
                                  <a:alpha val="0"/>
                                </a:srgbClr>
                              </a:clrTo>
                            </a:clrChange>
                            <a:extLst>
                              <a:ext uri="{28A0092B-C50C-407E-A947-70E740481C1C}">
                                <a14:useLocalDpi xmlns:a14="http://schemas.microsoft.com/office/drawing/2010/main" val="0"/>
                              </a:ext>
                            </a:extLst>
                          </a:blip>
                          <a:srcRect l="24144" t="31595" r="21062" b="27949"/>
                          <a:stretch/>
                        </pic:blipFill>
                        <pic:spPr bwMode="auto">
                          <a:xfrm>
                            <a:off x="0" y="0"/>
                            <a:ext cx="1462405" cy="1439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4F36" w:rsidRPr="006C1A19">
              <w:rPr>
                <w:rFonts w:ascii="Book Antiqua" w:hAnsi="Book Antiqua"/>
                <w:noProof/>
              </w:rPr>
              <w:drawing>
                <wp:anchor distT="0" distB="0" distL="114300" distR="114300" simplePos="0" relativeHeight="251664384" behindDoc="1" locked="0" layoutInCell="1" allowOverlap="1" wp14:anchorId="249CF43C" wp14:editId="34525533">
                  <wp:simplePos x="0" y="0"/>
                  <wp:positionH relativeFrom="column">
                    <wp:posOffset>216846</wp:posOffset>
                  </wp:positionH>
                  <wp:positionV relativeFrom="paragraph">
                    <wp:posOffset>750689</wp:posOffset>
                  </wp:positionV>
                  <wp:extent cx="2179674" cy="956931"/>
                  <wp:effectExtent l="57150" t="0" r="0" b="53340"/>
                  <wp:wrapNone/>
                  <wp:docPr id="3" name="Picture 1" descr="C:\Users\FREEWA~1\AppData\Local\Temp\Rar$DRa0.227\0001.jpg"/>
                  <wp:cNvGraphicFramePr/>
                  <a:graphic xmlns:a="http://schemas.openxmlformats.org/drawingml/2006/main">
                    <a:graphicData uri="http://schemas.openxmlformats.org/drawingml/2006/picture">
                      <pic:pic xmlns:pic="http://schemas.openxmlformats.org/drawingml/2006/picture">
                        <pic:nvPicPr>
                          <pic:cNvPr id="2" name="Picture 1" descr="C:\Users\FREEWA~1\AppData\Local\Temp\Rar$DRa0.227\0001.jpg"/>
                          <pic:cNvPicPr/>
                        </pic:nvPicPr>
                        <pic:blipFill rotWithShape="1">
                          <a:blip r:embed="rId13" cstate="print">
                            <a:clrChange>
                              <a:clrFrom>
                                <a:srgbClr val="F4F3F8"/>
                              </a:clrFrom>
                              <a:clrTo>
                                <a:srgbClr val="F4F3F8">
                                  <a:alpha val="0"/>
                                </a:srgbClr>
                              </a:clrTo>
                            </a:clrChange>
                            <a:extLst>
                              <a:ext uri="{28A0092B-C50C-407E-A947-70E740481C1C}">
                                <a14:useLocalDpi xmlns:a14="http://schemas.microsoft.com/office/drawing/2010/main" val="0"/>
                              </a:ext>
                            </a:extLst>
                          </a:blip>
                          <a:srcRect l="52610" t="75376" r="15658" b="16149"/>
                          <a:stretch/>
                        </pic:blipFill>
                        <pic:spPr bwMode="auto">
                          <a:xfrm>
                            <a:off x="0" y="0"/>
                            <a:ext cx="2179674" cy="956931"/>
                          </a:xfrm>
                          <a:prstGeom prst="rect">
                            <a:avLst/>
                          </a:prstGeom>
                          <a:noFill/>
                          <a:ln>
                            <a:noFill/>
                          </a:ln>
                          <a:scene3d>
                            <a:camera prst="orthographicFront"/>
                            <a:lightRig rig="flat" dir="t"/>
                          </a:scene3d>
                          <a:sp3d prstMaterial="powder"/>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5129" w:rsidRPr="006C1A19">
              <w:rPr>
                <w:rFonts w:ascii="Book Antiqua" w:eastAsia="Times New Roman" w:hAnsi="Book Antiqua" w:cs="Helvetica"/>
                <w:bCs/>
                <w:sz w:val="24"/>
                <w:szCs w:val="24"/>
              </w:rPr>
              <w:t>KEPALA DINAS</w:t>
            </w:r>
            <w:r w:rsidR="00283655" w:rsidRPr="006C1A19">
              <w:rPr>
                <w:rFonts w:ascii="Book Antiqua" w:eastAsia="Times New Roman" w:hAnsi="Book Antiqua" w:cs="Helvetica"/>
                <w:bCs/>
                <w:sz w:val="24"/>
                <w:szCs w:val="24"/>
              </w:rPr>
              <w:t xml:space="preserve"> </w:t>
            </w:r>
            <w:r w:rsidR="00137D1F" w:rsidRPr="006C1A19">
              <w:rPr>
                <w:rFonts w:ascii="Book Antiqua" w:eastAsia="Times New Roman" w:hAnsi="Book Antiqua" w:cs="Helvetica"/>
                <w:bCs/>
                <w:sz w:val="24"/>
                <w:szCs w:val="24"/>
              </w:rPr>
              <w:t xml:space="preserve">                                </w:t>
            </w:r>
            <w:r w:rsidR="00283655" w:rsidRPr="006C1A19">
              <w:rPr>
                <w:rFonts w:ascii="Book Antiqua" w:eastAsia="Times New Roman" w:hAnsi="Book Antiqua" w:cs="Helvetica"/>
                <w:bCs/>
                <w:sz w:val="24"/>
                <w:szCs w:val="24"/>
              </w:rPr>
              <w:t xml:space="preserve">PERUMAHAN RAKYAT </w:t>
            </w:r>
            <w:r w:rsidR="00CB35AA">
              <w:rPr>
                <w:rFonts w:ascii="Book Antiqua" w:eastAsia="Times New Roman" w:hAnsi="Book Antiqua" w:cs="Helvetica"/>
                <w:bCs/>
                <w:sz w:val="24"/>
                <w:szCs w:val="24"/>
              </w:rPr>
              <w:t>DAN</w:t>
            </w:r>
            <w:r w:rsidR="00283655" w:rsidRPr="006C1A19">
              <w:rPr>
                <w:rFonts w:ascii="Book Antiqua" w:eastAsia="Times New Roman" w:hAnsi="Book Antiqua" w:cs="Helvetica"/>
                <w:bCs/>
                <w:sz w:val="24"/>
                <w:szCs w:val="24"/>
              </w:rPr>
              <w:t xml:space="preserve"> KAWASAN PERMUKIMAN </w:t>
            </w:r>
            <w:r w:rsidR="00137D1F" w:rsidRPr="006C1A19">
              <w:rPr>
                <w:rFonts w:ascii="Book Antiqua" w:eastAsia="Times New Roman" w:hAnsi="Book Antiqua" w:cs="Helvetica"/>
                <w:bCs/>
                <w:sz w:val="24"/>
                <w:szCs w:val="24"/>
              </w:rPr>
              <w:t xml:space="preserve">                          </w:t>
            </w:r>
            <w:r w:rsidR="001F5129" w:rsidRPr="006C1A19">
              <w:rPr>
                <w:rFonts w:ascii="Book Antiqua" w:eastAsia="Times New Roman" w:hAnsi="Book Antiqua" w:cs="Helvetica"/>
                <w:bCs/>
                <w:sz w:val="24"/>
                <w:szCs w:val="24"/>
              </w:rPr>
              <w:t>KABUPATEN PAMEKASAN</w:t>
            </w:r>
          </w:p>
          <w:p w:rsidR="001F5129" w:rsidRPr="006C1A19" w:rsidRDefault="001F5129" w:rsidP="002E7617">
            <w:pPr>
              <w:tabs>
                <w:tab w:val="left" w:pos="2694"/>
              </w:tabs>
              <w:spacing w:before="150" w:after="150" w:line="240" w:lineRule="auto"/>
              <w:jc w:val="center"/>
              <w:outlineLvl w:val="3"/>
              <w:rPr>
                <w:rFonts w:ascii="Book Antiqua" w:eastAsia="Times New Roman" w:hAnsi="Book Antiqua" w:cs="Helvetica"/>
                <w:bCs/>
                <w:sz w:val="24"/>
                <w:szCs w:val="24"/>
              </w:rPr>
            </w:pPr>
          </w:p>
          <w:p w:rsidR="002E7617" w:rsidRPr="006C1A19" w:rsidRDefault="002E7617" w:rsidP="002E7617">
            <w:pPr>
              <w:tabs>
                <w:tab w:val="left" w:pos="2694"/>
              </w:tabs>
              <w:spacing w:before="150" w:after="150" w:line="240" w:lineRule="auto"/>
              <w:jc w:val="center"/>
              <w:outlineLvl w:val="3"/>
              <w:rPr>
                <w:rFonts w:ascii="Book Antiqua" w:eastAsia="Times New Roman" w:hAnsi="Book Antiqua" w:cs="Helvetica"/>
                <w:bCs/>
                <w:sz w:val="24"/>
                <w:szCs w:val="24"/>
              </w:rPr>
            </w:pPr>
          </w:p>
          <w:p w:rsidR="001F5129" w:rsidRPr="006C1A19" w:rsidRDefault="00283655" w:rsidP="00137D1F">
            <w:pPr>
              <w:tabs>
                <w:tab w:val="left" w:pos="2694"/>
              </w:tabs>
              <w:jc w:val="center"/>
              <w:outlineLvl w:val="3"/>
              <w:rPr>
                <w:rFonts w:ascii="Book Antiqua" w:eastAsia="Times New Roman" w:hAnsi="Book Antiqua" w:cs="Helvetica"/>
                <w:b/>
                <w:bCs/>
                <w:sz w:val="24"/>
                <w:szCs w:val="24"/>
                <w:u w:val="single"/>
              </w:rPr>
            </w:pPr>
            <w:r w:rsidRPr="006C1A19">
              <w:rPr>
                <w:rFonts w:ascii="Book Antiqua" w:eastAsia="Times New Roman" w:hAnsi="Book Antiqua" w:cs="Helvetica"/>
                <w:b/>
                <w:bCs/>
                <w:sz w:val="24"/>
                <w:szCs w:val="24"/>
                <w:u w:val="single"/>
              </w:rPr>
              <w:t>MUHARRAM, ST</w:t>
            </w:r>
            <w:r w:rsidR="00137D1F" w:rsidRPr="006C1A19">
              <w:rPr>
                <w:rFonts w:ascii="Book Antiqua" w:eastAsia="Times New Roman" w:hAnsi="Book Antiqua" w:cs="Helvetica"/>
                <w:b/>
                <w:bCs/>
                <w:sz w:val="24"/>
                <w:szCs w:val="24"/>
                <w:u w:val="single"/>
              </w:rPr>
              <w:t xml:space="preserve">                                </w:t>
            </w:r>
            <w:r w:rsidRPr="006C1A19">
              <w:rPr>
                <w:rFonts w:ascii="Book Antiqua" w:eastAsia="Times New Roman" w:hAnsi="Book Antiqua" w:cs="Helvetica"/>
                <w:bCs/>
                <w:sz w:val="24"/>
                <w:szCs w:val="24"/>
              </w:rPr>
              <w:t>Pembina Utama Muda</w:t>
            </w:r>
            <w:r w:rsidR="00137D1F" w:rsidRPr="006C1A19">
              <w:rPr>
                <w:rFonts w:ascii="Book Antiqua" w:eastAsia="Times New Roman" w:hAnsi="Book Antiqua" w:cs="Helvetica"/>
                <w:b/>
                <w:bCs/>
                <w:sz w:val="24"/>
                <w:szCs w:val="24"/>
                <w:u w:val="single"/>
              </w:rPr>
              <w:t xml:space="preserve">                                   </w:t>
            </w:r>
            <w:r w:rsidRPr="006C1A19">
              <w:rPr>
                <w:rFonts w:ascii="Book Antiqua" w:eastAsia="Times New Roman" w:hAnsi="Book Antiqua" w:cs="Helvetica"/>
                <w:bCs/>
                <w:sz w:val="24"/>
                <w:szCs w:val="24"/>
              </w:rPr>
              <w:t>NIP. 19680330 199803 1 006</w:t>
            </w:r>
          </w:p>
        </w:tc>
      </w:tr>
    </w:tbl>
    <w:p w:rsidR="00A61F94" w:rsidRPr="006C1A19" w:rsidRDefault="00A61F94" w:rsidP="000E406C">
      <w:pPr>
        <w:spacing w:before="150" w:after="150" w:line="360" w:lineRule="auto"/>
        <w:jc w:val="both"/>
        <w:outlineLvl w:val="3"/>
        <w:rPr>
          <w:rFonts w:ascii="Book Antiqua" w:eastAsia="Times New Roman" w:hAnsi="Book Antiqua" w:cs="Helvetica"/>
          <w:b/>
          <w:bCs/>
          <w:sz w:val="24"/>
          <w:szCs w:val="24"/>
          <w:lang w:val="id-ID"/>
        </w:rPr>
      </w:pPr>
    </w:p>
    <w:sectPr w:rsidR="00A61F94" w:rsidRPr="006C1A19" w:rsidSect="00FB2C77">
      <w:headerReference w:type="default" r:id="rId54"/>
      <w:footerReference w:type="default" r:id="rId55"/>
      <w:pgSz w:w="11906" w:h="16838" w:code="9"/>
      <w:pgMar w:top="1701" w:right="1701" w:bottom="1701" w:left="227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D85" w:rsidRDefault="00A62D85" w:rsidP="000D3BAC">
      <w:pPr>
        <w:spacing w:after="0" w:line="240" w:lineRule="auto"/>
      </w:pPr>
      <w:r>
        <w:separator/>
      </w:r>
    </w:p>
  </w:endnote>
  <w:endnote w:type="continuationSeparator" w:id="0">
    <w:p w:rsidR="00A62D85" w:rsidRDefault="00A62D85" w:rsidP="000D3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247226"/>
      <w:docPartObj>
        <w:docPartGallery w:val="Page Numbers (Bottom of Page)"/>
        <w:docPartUnique/>
      </w:docPartObj>
    </w:sdtPr>
    <w:sdtEndPr>
      <w:rPr>
        <w:noProof/>
      </w:rPr>
    </w:sdtEndPr>
    <w:sdtContent>
      <w:p w:rsidR="00212F69" w:rsidRDefault="00212F69">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rsidR="00212F69" w:rsidRDefault="00212F6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lang w:val="id-ID"/>
      </w:rPr>
      <w:t>RENJA DINAS PERUMAHAN RAKYAT DAN KAWASAN PERMUKIMAN</w:t>
    </w:r>
    <w:r>
      <w:rPr>
        <w:rFonts w:asciiTheme="majorHAnsi" w:eastAsiaTheme="majorEastAsia" w:hAnsiTheme="majorHAnsi" w:cstheme="majorBidi"/>
      </w:rPr>
      <w:ptab w:relativeTo="margin" w:alignment="right" w:leader="none"/>
    </w:r>
    <w:r>
      <w:fldChar w:fldCharType="begin"/>
    </w:r>
    <w:r>
      <w:instrText xml:space="preserve"> PAGE   \* MERGEFORMAT </w:instrText>
    </w:r>
    <w:r>
      <w:fldChar w:fldCharType="separate"/>
    </w:r>
    <w:r w:rsidR="00097BE0" w:rsidRPr="00097BE0">
      <w:rPr>
        <w:rFonts w:asciiTheme="majorHAnsi" w:eastAsiaTheme="majorEastAsia" w:hAnsiTheme="majorHAnsi" w:cstheme="majorBidi"/>
        <w:noProof/>
      </w:rPr>
      <w:t>48</w:t>
    </w:r>
    <w:r>
      <w:rPr>
        <w:rFonts w:asciiTheme="majorHAnsi" w:eastAsiaTheme="majorEastAsia" w:hAnsiTheme="majorHAnsi" w:cstheme="majorBidi"/>
        <w:noProof/>
      </w:rPr>
      <w:fldChar w:fldCharType="end"/>
    </w:r>
  </w:p>
  <w:p w:rsidR="00212F69" w:rsidRPr="009D180C" w:rsidRDefault="00212F69" w:rsidP="009D180C">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1058448"/>
      <w:docPartObj>
        <w:docPartGallery w:val="Page Numbers (Bottom of Page)"/>
        <w:docPartUnique/>
      </w:docPartObj>
    </w:sdtPr>
    <w:sdtEndPr>
      <w:rPr>
        <w:noProof/>
      </w:rPr>
    </w:sdtEndPr>
    <w:sdtContent>
      <w:p w:rsidR="00212F69" w:rsidRDefault="00212F69">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rsidR="00212F69" w:rsidRPr="009D180C" w:rsidRDefault="00212F69" w:rsidP="009D180C">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lang w:val="id-ID"/>
      </w:rPr>
      <w:t>RENJA DINAS PERUMAHAN RAKYAT DAN KAWASAN PERMUKIMAN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00CD1362" w:rsidRPr="00CD1362">
      <w:rPr>
        <w:rFonts w:asciiTheme="majorHAnsi" w:eastAsiaTheme="majorEastAsia" w:hAnsiTheme="majorHAnsi" w:cstheme="majorBidi"/>
        <w:noProof/>
      </w:rPr>
      <w:t>54</w:t>
    </w:r>
    <w:r>
      <w:rPr>
        <w:rFonts w:asciiTheme="majorHAnsi" w:eastAsiaTheme="majorEastAsia" w:hAnsiTheme="majorHAnsi" w:cstheme="majorBidi"/>
        <w:noProof/>
      </w:rPr>
      <w:fldChar w:fldCharType="end"/>
    </w:r>
  </w:p>
  <w:p w:rsidR="00212F69" w:rsidRPr="009D180C" w:rsidRDefault="00212F69" w:rsidP="009D180C">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lang w:val="id-ID"/>
      </w:rPr>
      <w:t>RENJA DINAS PERUMAHAN RAKYAT DAN KAWASAN PERMUKIMAN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00CD1362" w:rsidRPr="00CD1362">
      <w:rPr>
        <w:rFonts w:asciiTheme="majorHAnsi" w:eastAsiaTheme="majorEastAsia" w:hAnsiTheme="majorHAnsi" w:cstheme="majorBidi"/>
        <w:noProof/>
      </w:rPr>
      <w:t>72</w:t>
    </w:r>
    <w:r>
      <w:rPr>
        <w:rFonts w:asciiTheme="majorHAnsi" w:eastAsiaTheme="majorEastAsia" w:hAnsiTheme="majorHAnsi" w:cstheme="majorBidi"/>
        <w:noProof/>
      </w:rPr>
      <w:fldChar w:fldCharType="end"/>
    </w:r>
  </w:p>
  <w:p w:rsidR="00212F69" w:rsidRPr="009D180C" w:rsidRDefault="00212F69" w:rsidP="009D180C">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4983947"/>
      <w:docPartObj>
        <w:docPartGallery w:val="Page Numbers (Bottom of Page)"/>
        <w:docPartUnique/>
      </w:docPartObj>
    </w:sdtPr>
    <w:sdtEndPr>
      <w:rPr>
        <w:noProof/>
      </w:rPr>
    </w:sdtEndPr>
    <w:sdtContent>
      <w:p w:rsidR="00212F69" w:rsidRDefault="00212F69" w:rsidP="00277994">
        <w:pPr>
          <w:pStyle w:val="Footer"/>
          <w:tabs>
            <w:tab w:val="left" w:pos="6748"/>
            <w:tab w:val="right" w:pos="7931"/>
          </w:tabs>
        </w:pPr>
        <w:r>
          <w:tab/>
        </w:r>
        <w:r>
          <w:tab/>
        </w:r>
        <w:r>
          <w:tab/>
        </w:r>
        <w:r>
          <w:fldChar w:fldCharType="begin"/>
        </w:r>
        <w:r>
          <w:instrText xml:space="preserve"> PAGE   \* MERGEFORMAT </w:instrText>
        </w:r>
        <w:r>
          <w:fldChar w:fldCharType="separate"/>
        </w:r>
        <w:r>
          <w:rPr>
            <w:noProof/>
          </w:rPr>
          <w:t>76</w:t>
        </w:r>
        <w:r>
          <w:rPr>
            <w:noProof/>
          </w:rPr>
          <w:fldChar w:fldCharType="end"/>
        </w:r>
      </w:p>
    </w:sdtContent>
  </w:sdt>
  <w:p w:rsidR="00212F69" w:rsidRPr="009D180C" w:rsidRDefault="00212F69" w:rsidP="009D180C">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7702552"/>
      <w:docPartObj>
        <w:docPartGallery w:val="Page Numbers (Bottom of Page)"/>
        <w:docPartUnique/>
      </w:docPartObj>
    </w:sdtPr>
    <w:sdtEndPr>
      <w:rPr>
        <w:noProof/>
      </w:rPr>
    </w:sdtEndPr>
    <w:sdtContent>
      <w:p w:rsidR="00212F69" w:rsidRDefault="00212F69">
        <w:pPr>
          <w:pStyle w:val="Footer"/>
          <w:jc w:val="right"/>
        </w:pPr>
        <w:r>
          <w:fldChar w:fldCharType="begin"/>
        </w:r>
        <w:r>
          <w:instrText xml:space="preserve"> PAGE   \* MERGEFORMAT </w:instrText>
        </w:r>
        <w:r>
          <w:fldChar w:fldCharType="separate"/>
        </w:r>
        <w:r w:rsidR="00CD1362">
          <w:rPr>
            <w:noProof/>
          </w:rPr>
          <w:t>75</w:t>
        </w:r>
        <w:r>
          <w:rPr>
            <w:noProof/>
          </w:rPr>
          <w:fldChar w:fldCharType="end"/>
        </w:r>
      </w:p>
    </w:sdtContent>
  </w:sdt>
  <w:p w:rsidR="00212F69" w:rsidRPr="009D180C" w:rsidRDefault="00212F69" w:rsidP="009D180C">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lang w:val="id-ID"/>
      </w:rPr>
      <w:t>RENJA DINAS PERUMAHAN RAKYAT DAN KAWASAN PERMUKIMAN</w:t>
    </w:r>
    <w:r>
      <w:rPr>
        <w:rFonts w:asciiTheme="majorHAnsi" w:eastAsiaTheme="majorEastAsia" w:hAnsiTheme="majorHAnsi" w:cstheme="majorBidi"/>
      </w:rPr>
      <w:ptab w:relativeTo="margin" w:alignment="right" w:leader="none"/>
    </w:r>
    <w:r>
      <w:fldChar w:fldCharType="begin"/>
    </w:r>
    <w:r>
      <w:instrText xml:space="preserve"> PAGE   \* MERGEFORMAT </w:instrText>
    </w:r>
    <w:r>
      <w:fldChar w:fldCharType="separate"/>
    </w:r>
    <w:r w:rsidR="00CD1362" w:rsidRPr="00CD1362">
      <w:rPr>
        <w:rFonts w:asciiTheme="majorHAnsi" w:eastAsiaTheme="majorEastAsia" w:hAnsiTheme="majorHAnsi" w:cstheme="majorBidi"/>
        <w:noProof/>
      </w:rPr>
      <w:t>78</w:t>
    </w:r>
    <w:r>
      <w:rPr>
        <w:rFonts w:asciiTheme="majorHAnsi" w:eastAsiaTheme="majorEastAsia" w:hAnsiTheme="majorHAnsi" w:cstheme="majorBidi"/>
        <w:noProof/>
      </w:rPr>
      <w:fldChar w:fldCharType="end"/>
    </w:r>
  </w:p>
  <w:p w:rsidR="00212F69" w:rsidRPr="009D180C" w:rsidRDefault="00212F69" w:rsidP="009D180C">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lang w:val="id-ID"/>
      </w:rPr>
      <w:t>RENJA DINAS PERUMAHAN RAKYAT DAN KAWASAN PERMUKIMAN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00CD1362" w:rsidRPr="00CD1362">
      <w:rPr>
        <w:rFonts w:asciiTheme="majorHAnsi" w:eastAsiaTheme="majorEastAsia" w:hAnsiTheme="majorHAnsi" w:cstheme="majorBidi"/>
        <w:noProof/>
      </w:rPr>
      <w:t>80</w:t>
    </w:r>
    <w:r>
      <w:rPr>
        <w:rFonts w:asciiTheme="majorHAnsi" w:eastAsiaTheme="majorEastAsia" w:hAnsiTheme="majorHAnsi" w:cstheme="majorBidi"/>
        <w:noProof/>
      </w:rPr>
      <w:fldChar w:fldCharType="end"/>
    </w:r>
  </w:p>
  <w:p w:rsidR="00212F69" w:rsidRPr="009D180C" w:rsidRDefault="00212F69" w:rsidP="009D180C">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lang w:val="id-ID"/>
      </w:rPr>
      <w:t>RENJA DINAS PERUMAHAN RAKYAT DAN KAWASAN PERMUKIMAN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Pr="006C4FFA">
      <w:rPr>
        <w:rFonts w:asciiTheme="majorHAnsi" w:eastAsiaTheme="majorEastAsia" w:hAnsiTheme="majorHAnsi" w:cstheme="majorBidi"/>
        <w:noProof/>
      </w:rPr>
      <w:t>82</w:t>
    </w:r>
    <w:r>
      <w:rPr>
        <w:rFonts w:asciiTheme="majorHAnsi" w:eastAsiaTheme="majorEastAsia" w:hAnsiTheme="majorHAnsi" w:cstheme="majorBidi"/>
        <w:noProof/>
      </w:rPr>
      <w:fldChar w:fldCharType="end"/>
    </w:r>
  </w:p>
  <w:p w:rsidR="00212F69" w:rsidRPr="009D180C" w:rsidRDefault="00212F69" w:rsidP="009D180C">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lang w:val="id-ID"/>
      </w:rPr>
      <w:t>RENJA DINAS PERUMAHAN RAKYAT DAN KAWASAN PERMUKIMAN</w:t>
    </w:r>
    <w:r>
      <w:rPr>
        <w:rFonts w:asciiTheme="majorHAnsi" w:eastAsiaTheme="majorEastAsia" w:hAnsiTheme="majorHAnsi" w:cstheme="majorBidi"/>
      </w:rPr>
      <w:ptab w:relativeTo="margin" w:alignment="right" w:leader="none"/>
    </w:r>
    <w:r>
      <w:fldChar w:fldCharType="begin"/>
    </w:r>
    <w:r>
      <w:instrText xml:space="preserve"> PAGE   \* MERGEFORMAT </w:instrText>
    </w:r>
    <w:r>
      <w:fldChar w:fldCharType="separate"/>
    </w:r>
    <w:r w:rsidR="00824626" w:rsidRPr="00824626">
      <w:rPr>
        <w:rFonts w:asciiTheme="majorHAnsi" w:eastAsiaTheme="majorEastAsia" w:hAnsiTheme="majorHAnsi" w:cstheme="majorBidi"/>
        <w:noProof/>
      </w:rPr>
      <w:t>107</w:t>
    </w:r>
    <w:r>
      <w:rPr>
        <w:rFonts w:asciiTheme="majorHAnsi" w:eastAsiaTheme="majorEastAsia" w:hAnsiTheme="majorHAnsi" w:cstheme="majorBidi"/>
        <w:noProof/>
      </w:rPr>
      <w:fldChar w:fldCharType="end"/>
    </w:r>
  </w:p>
  <w:p w:rsidR="00212F69" w:rsidRPr="009D180C" w:rsidRDefault="00212F69" w:rsidP="009D18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Pr="00265242" w:rsidRDefault="00212F69">
    <w:pPr>
      <w:pStyle w:val="Footer"/>
      <w:pBdr>
        <w:top w:val="thinThickSmallGap" w:sz="24" w:space="1" w:color="622423" w:themeColor="accent2" w:themeShade="7F"/>
      </w:pBdr>
      <w:rPr>
        <w:rFonts w:asciiTheme="majorHAnsi" w:eastAsiaTheme="majorEastAsia" w:hAnsiTheme="majorHAnsi" w:cstheme="majorBidi"/>
        <w:lang w:val="id-ID"/>
      </w:rPr>
    </w:pPr>
    <w:r>
      <w:rPr>
        <w:rFonts w:asciiTheme="majorHAnsi" w:eastAsiaTheme="majorEastAsia" w:hAnsiTheme="majorHAnsi" w:cstheme="majorBidi"/>
        <w:lang w:val="id-ID"/>
      </w:rPr>
      <w:t>RENJA DINAS PERUMAHAN RAKYAT DAN KAWASAN PERMUKIMAN</w:t>
    </w:r>
    <w:r>
      <w:rPr>
        <w:rFonts w:asciiTheme="majorHAnsi" w:eastAsiaTheme="majorEastAsia" w:hAnsiTheme="majorHAnsi" w:cstheme="majorBidi"/>
      </w:rPr>
      <w:ptab w:relativeTo="margin" w:alignment="right" w:leader="none"/>
    </w:r>
    <w:r>
      <w:fldChar w:fldCharType="begin"/>
    </w:r>
    <w:r>
      <w:instrText xml:space="preserve"> PAGE   \* MERGEFORMAT </w:instrText>
    </w:r>
    <w:r>
      <w:fldChar w:fldCharType="separate"/>
    </w:r>
    <w:r w:rsidR="00225790" w:rsidRPr="00225790">
      <w:rPr>
        <w:rFonts w:asciiTheme="majorHAnsi" w:eastAsiaTheme="majorEastAsia" w:hAnsiTheme="majorHAnsi" w:cstheme="majorBidi"/>
        <w:noProof/>
      </w:rPr>
      <w:t>iv</w:t>
    </w:r>
    <w:r>
      <w:rPr>
        <w:rFonts w:asciiTheme="majorHAnsi" w:eastAsiaTheme="majorEastAsia" w:hAnsiTheme="majorHAnsi" w:cstheme="majorBidi"/>
        <w:noProof/>
      </w:rPr>
      <w:fldChar w:fldCharType="end"/>
    </w:r>
  </w:p>
  <w:p w:rsidR="00212F69" w:rsidRPr="009D180C" w:rsidRDefault="00212F69" w:rsidP="009D180C">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3408962"/>
      <w:docPartObj>
        <w:docPartGallery w:val="Page Numbers (Bottom of Page)"/>
        <w:docPartUnique/>
      </w:docPartObj>
    </w:sdtPr>
    <w:sdtEndPr>
      <w:rPr>
        <w:noProof/>
      </w:rPr>
    </w:sdtEndPr>
    <w:sdtContent>
      <w:p w:rsidR="00212F69" w:rsidRDefault="00212F69">
        <w:pPr>
          <w:pStyle w:val="Footer"/>
          <w:jc w:val="right"/>
        </w:pPr>
        <w:r>
          <w:fldChar w:fldCharType="begin"/>
        </w:r>
        <w:r>
          <w:instrText xml:space="preserve"> PAGE   \* MERGEFORMAT </w:instrText>
        </w:r>
        <w:r>
          <w:fldChar w:fldCharType="separate"/>
        </w:r>
        <w:r>
          <w:rPr>
            <w:noProof/>
          </w:rPr>
          <w:t>121</w:t>
        </w:r>
        <w:r>
          <w:rPr>
            <w:noProof/>
          </w:rPr>
          <w:fldChar w:fldCharType="end"/>
        </w:r>
      </w:p>
    </w:sdtContent>
  </w:sdt>
  <w:p w:rsidR="00212F69" w:rsidRPr="009D180C" w:rsidRDefault="00212F69" w:rsidP="009D180C">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lang w:val="id-ID"/>
      </w:rPr>
      <w:t>RENJA DINAS PERUMAHAN RAKYAT DAN KAWASAN PERMUKIMAN</w:t>
    </w:r>
    <w:r>
      <w:rPr>
        <w:rFonts w:asciiTheme="majorHAnsi" w:eastAsiaTheme="majorEastAsia" w:hAnsiTheme="majorHAnsi" w:cstheme="majorBidi"/>
      </w:rPr>
      <w:ptab w:relativeTo="margin" w:alignment="right" w:leader="none"/>
    </w:r>
    <w:r>
      <w:fldChar w:fldCharType="begin"/>
    </w:r>
    <w:r>
      <w:instrText xml:space="preserve"> PAGE   \* MERGEFORMAT </w:instrText>
    </w:r>
    <w:r>
      <w:fldChar w:fldCharType="separate"/>
    </w:r>
    <w:r w:rsidR="00225790" w:rsidRPr="00225790">
      <w:rPr>
        <w:rFonts w:asciiTheme="majorHAnsi" w:eastAsiaTheme="majorEastAsia" w:hAnsiTheme="majorHAnsi" w:cstheme="majorBidi"/>
        <w:noProof/>
      </w:rPr>
      <w:t>121</w:t>
    </w:r>
    <w:r>
      <w:rPr>
        <w:rFonts w:asciiTheme="majorHAnsi" w:eastAsiaTheme="majorEastAsia" w:hAnsiTheme="majorHAnsi" w:cstheme="majorBidi"/>
        <w:noProof/>
      </w:rPr>
      <w:fldChar w:fldCharType="end"/>
    </w:r>
  </w:p>
  <w:p w:rsidR="00212F69" w:rsidRPr="009D180C" w:rsidRDefault="00212F69" w:rsidP="009D180C">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lang w:val="id-ID"/>
      </w:rPr>
      <w:t>RENJA DINAS PERUMAHAN RAKYAT DAN KAWASAN PERMUKIMAN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00225790" w:rsidRPr="00225790">
      <w:rPr>
        <w:rFonts w:asciiTheme="majorHAnsi" w:eastAsiaTheme="majorEastAsia" w:hAnsiTheme="majorHAnsi" w:cstheme="majorBidi"/>
        <w:noProof/>
      </w:rPr>
      <w:t>123</w:t>
    </w:r>
    <w:r>
      <w:rPr>
        <w:rFonts w:asciiTheme="majorHAnsi" w:eastAsiaTheme="majorEastAsia" w:hAnsiTheme="majorHAnsi" w:cstheme="majorBidi"/>
        <w:noProof/>
      </w:rPr>
      <w:fldChar w:fldCharType="end"/>
    </w:r>
  </w:p>
  <w:p w:rsidR="00212F69" w:rsidRPr="009D180C" w:rsidRDefault="00212F69" w:rsidP="009D18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lang w:val="id-ID"/>
      </w:rPr>
      <w:t>RENJA DINAS PERUMAHAN RAKYAT DAN KAWASAN PERMUKIMAN</w:t>
    </w:r>
    <w:r>
      <w:rPr>
        <w:rFonts w:asciiTheme="majorHAnsi" w:eastAsiaTheme="majorEastAsia" w:hAnsiTheme="majorHAnsi" w:cstheme="majorBidi"/>
      </w:rPr>
      <w:t xml:space="preserve"> 2023</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Pr="00212F69">
      <w:rPr>
        <w:rFonts w:asciiTheme="majorHAnsi" w:eastAsiaTheme="majorEastAsia" w:hAnsiTheme="majorHAnsi" w:cstheme="majorBidi"/>
        <w:noProof/>
      </w:rPr>
      <w:t>10</w:t>
    </w:r>
    <w:r>
      <w:rPr>
        <w:rFonts w:asciiTheme="majorHAnsi" w:eastAsiaTheme="majorEastAsia" w:hAnsiTheme="majorHAnsi" w:cstheme="majorBidi"/>
        <w:noProof/>
      </w:rPr>
      <w:fldChar w:fldCharType="end"/>
    </w:r>
  </w:p>
  <w:p w:rsidR="00212F69" w:rsidRPr="009D180C" w:rsidRDefault="00212F69" w:rsidP="009D180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Pr="006B1AB3" w:rsidRDefault="00212F69">
    <w:pPr>
      <w:pStyle w:val="Footer"/>
      <w:pBdr>
        <w:top w:val="thinThickSmallGap" w:sz="24" w:space="1" w:color="622423" w:themeColor="accent2" w:themeShade="7F"/>
      </w:pBdr>
      <w:rPr>
        <w:rFonts w:asciiTheme="majorHAnsi" w:eastAsiaTheme="majorEastAsia" w:hAnsiTheme="majorHAnsi" w:cstheme="majorBidi"/>
        <w:lang w:val="id-ID"/>
      </w:rPr>
    </w:pPr>
    <w:r>
      <w:rPr>
        <w:rFonts w:asciiTheme="majorHAnsi" w:eastAsiaTheme="majorEastAsia" w:hAnsiTheme="majorHAnsi" w:cstheme="majorBidi"/>
        <w:lang w:val="id-ID"/>
      </w:rPr>
      <w:t>RENJA DINAS PERUMAHAN RAKYAT DAN KAWASAN PERMUKIMAN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00225790" w:rsidRPr="00225790">
      <w:rPr>
        <w:rFonts w:asciiTheme="majorHAnsi" w:eastAsiaTheme="majorEastAsia" w:hAnsiTheme="majorHAnsi" w:cstheme="majorBidi"/>
        <w:noProof/>
      </w:rPr>
      <w:t>122</w:t>
    </w:r>
    <w:r>
      <w:rPr>
        <w:rFonts w:asciiTheme="majorHAnsi" w:eastAsiaTheme="majorEastAsia" w:hAnsiTheme="majorHAnsi" w:cstheme="majorBidi"/>
        <w:noProof/>
      </w:rPr>
      <w:fldChar w:fldCharType="end"/>
    </w:r>
  </w:p>
  <w:p w:rsidR="00212F69" w:rsidRDefault="00212F6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lang w:val="id-ID"/>
      </w:rPr>
      <w:t>RENJA DINAS PERUMAHAN RAKYAT DAN KAWASAN PERMUKIMAN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Pr="00212F69">
      <w:rPr>
        <w:rFonts w:asciiTheme="majorHAnsi" w:eastAsiaTheme="majorEastAsia" w:hAnsiTheme="majorHAnsi" w:cstheme="majorBidi"/>
        <w:noProof/>
      </w:rPr>
      <w:t>15</w:t>
    </w:r>
    <w:r>
      <w:rPr>
        <w:rFonts w:asciiTheme="majorHAnsi" w:eastAsiaTheme="majorEastAsia" w:hAnsiTheme="majorHAnsi" w:cstheme="majorBidi"/>
        <w:noProof/>
      </w:rPr>
      <w:fldChar w:fldCharType="end"/>
    </w:r>
  </w:p>
  <w:p w:rsidR="00212F69" w:rsidRPr="009D180C" w:rsidRDefault="00212F69" w:rsidP="009D180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640641"/>
      <w:docPartObj>
        <w:docPartGallery w:val="Page Numbers (Bottom of Page)"/>
        <w:docPartUnique/>
      </w:docPartObj>
    </w:sdtPr>
    <w:sdtEndPr>
      <w:rPr>
        <w:noProof/>
      </w:rPr>
    </w:sdtEndPr>
    <w:sdtContent>
      <w:p w:rsidR="00212F69" w:rsidRDefault="00212F69">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rsidR="00212F69" w:rsidRPr="009D180C" w:rsidRDefault="00212F69" w:rsidP="00277994">
    <w:pPr>
      <w:pStyle w:val="Footer"/>
      <w:tabs>
        <w:tab w:val="clear" w:pos="4680"/>
        <w:tab w:val="clear" w:pos="9360"/>
        <w:tab w:val="left" w:pos="7937"/>
      </w:tabs>
    </w:pP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7989768"/>
      <w:docPartObj>
        <w:docPartGallery w:val="Page Numbers (Bottom of Page)"/>
        <w:docPartUnique/>
      </w:docPartObj>
    </w:sdtPr>
    <w:sdtEndPr>
      <w:rPr>
        <w:noProof/>
      </w:rPr>
    </w:sdtEndPr>
    <w:sdtContent>
      <w:p w:rsidR="00212F69" w:rsidRDefault="00212F69">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rsidR="00212F69" w:rsidRPr="009D180C" w:rsidRDefault="00212F69" w:rsidP="009D180C">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lang w:val="id-ID"/>
      </w:rPr>
      <w:t>RENJA DINAS PERUMAHAN RAKYAT DAN KAWASAN PERMUKIMAN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Pr="00212F69">
      <w:rPr>
        <w:rFonts w:asciiTheme="majorHAnsi" w:eastAsiaTheme="majorEastAsia" w:hAnsiTheme="majorHAnsi" w:cstheme="majorBidi"/>
        <w:noProof/>
      </w:rPr>
      <w:t>42</w:t>
    </w:r>
    <w:r>
      <w:rPr>
        <w:rFonts w:asciiTheme="majorHAnsi" w:eastAsiaTheme="majorEastAsia" w:hAnsiTheme="majorHAnsi" w:cstheme="majorBidi"/>
        <w:noProof/>
      </w:rPr>
      <w:fldChar w:fldCharType="end"/>
    </w:r>
  </w:p>
  <w:p w:rsidR="00212F69" w:rsidRPr="009D180C" w:rsidRDefault="00212F69" w:rsidP="009D180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413301"/>
      <w:docPartObj>
        <w:docPartGallery w:val="Page Numbers (Bottom of Page)"/>
        <w:docPartUnique/>
      </w:docPartObj>
    </w:sdtPr>
    <w:sdtEndPr>
      <w:rPr>
        <w:noProof/>
      </w:rPr>
    </w:sdtEndPr>
    <w:sdtContent>
      <w:p w:rsidR="00212F69" w:rsidRDefault="00212F69">
        <w:pPr>
          <w:pStyle w:val="Footer"/>
          <w:jc w:val="right"/>
        </w:pPr>
        <w:r>
          <w:fldChar w:fldCharType="begin"/>
        </w:r>
        <w:r>
          <w:instrText xml:space="preserve"> PAGE   \* MERGEFORMAT </w:instrText>
        </w:r>
        <w:r>
          <w:fldChar w:fldCharType="separate"/>
        </w:r>
        <w:r>
          <w:rPr>
            <w:noProof/>
          </w:rPr>
          <w:t>37</w:t>
        </w:r>
        <w:r>
          <w:rPr>
            <w:noProof/>
          </w:rPr>
          <w:fldChar w:fldCharType="end"/>
        </w:r>
      </w:p>
    </w:sdtContent>
  </w:sdt>
  <w:p w:rsidR="00212F69" w:rsidRPr="009D180C" w:rsidRDefault="00212F69" w:rsidP="009D18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D85" w:rsidRDefault="00A62D85" w:rsidP="000D3BAC">
      <w:pPr>
        <w:spacing w:after="0" w:line="240" w:lineRule="auto"/>
      </w:pPr>
      <w:r>
        <w:separator/>
      </w:r>
    </w:p>
  </w:footnote>
  <w:footnote w:type="continuationSeparator" w:id="0">
    <w:p w:rsidR="00A62D85" w:rsidRDefault="00A62D85" w:rsidP="000D3B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69" w:rsidRDefault="00212F69" w:rsidP="001A59A7">
    <w:pPr>
      <w:pStyle w:val="Header"/>
      <w:tabs>
        <w:tab w:val="clear" w:pos="4680"/>
        <w:tab w:val="clear" w:pos="9360"/>
        <w:tab w:val="left" w:pos="5969"/>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A7CDF"/>
    <w:multiLevelType w:val="hybridMultilevel"/>
    <w:tmpl w:val="77BAB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D3C21"/>
    <w:multiLevelType w:val="hybridMultilevel"/>
    <w:tmpl w:val="68C8567C"/>
    <w:lvl w:ilvl="0" w:tplc="0409000F">
      <w:start w:val="1"/>
      <w:numFmt w:val="decimal"/>
      <w:lvlText w:val="%1."/>
      <w:lvlJc w:val="left"/>
      <w:pPr>
        <w:ind w:left="1155" w:hanging="360"/>
      </w:p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
    <w:nsid w:val="0D6B62E6"/>
    <w:multiLevelType w:val="hybridMultilevel"/>
    <w:tmpl w:val="DA547FEA"/>
    <w:lvl w:ilvl="0" w:tplc="B032EF2C">
      <w:start w:val="3"/>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95522D"/>
    <w:multiLevelType w:val="hybridMultilevel"/>
    <w:tmpl w:val="16C04BE4"/>
    <w:lvl w:ilvl="0" w:tplc="EECA4DD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00C34D8"/>
    <w:multiLevelType w:val="hybridMultilevel"/>
    <w:tmpl w:val="0DDCFA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43A7697"/>
    <w:multiLevelType w:val="hybridMultilevel"/>
    <w:tmpl w:val="C57E01EA"/>
    <w:lvl w:ilvl="0" w:tplc="0409000F">
      <w:start w:val="1"/>
      <w:numFmt w:val="decimal"/>
      <w:lvlText w:val="%1."/>
      <w:lvlJc w:val="left"/>
      <w:pPr>
        <w:ind w:left="135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89212A"/>
    <w:multiLevelType w:val="hybridMultilevel"/>
    <w:tmpl w:val="17906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F958A9"/>
    <w:multiLevelType w:val="multilevel"/>
    <w:tmpl w:val="9BC679CE"/>
    <w:lvl w:ilvl="0">
      <w:start w:val="1"/>
      <w:numFmt w:val="decimal"/>
      <w:lvlText w:val="3.%1"/>
      <w:lvlJc w:val="left"/>
      <w:pPr>
        <w:ind w:left="360" w:hanging="360"/>
      </w:pPr>
      <w:rPr>
        <w:rFonts w:hint="default"/>
      </w:rPr>
    </w:lvl>
    <w:lvl w:ilvl="1">
      <w:start w:val="1"/>
      <w:numFmt w:val="decimal"/>
      <w:lvlText w:val="%1.%2"/>
      <w:lvlJc w:val="left"/>
      <w:pPr>
        <w:ind w:left="2421" w:hanging="360"/>
      </w:pPr>
      <w:rPr>
        <w:rFonts w:hint="default"/>
      </w:rPr>
    </w:lvl>
    <w:lvl w:ilvl="2">
      <w:start w:val="1"/>
      <w:numFmt w:val="decimal"/>
      <w:lvlText w:val="%1.%2.%3"/>
      <w:lvlJc w:val="left"/>
      <w:pPr>
        <w:ind w:left="4842" w:hanging="720"/>
      </w:pPr>
      <w:rPr>
        <w:rFonts w:hint="default"/>
      </w:rPr>
    </w:lvl>
    <w:lvl w:ilvl="3">
      <w:start w:val="1"/>
      <w:numFmt w:val="decimal"/>
      <w:lvlText w:val="%1.%2.%3.%4"/>
      <w:lvlJc w:val="left"/>
      <w:pPr>
        <w:ind w:left="6903" w:hanging="720"/>
      </w:pPr>
      <w:rPr>
        <w:rFonts w:hint="default"/>
      </w:rPr>
    </w:lvl>
    <w:lvl w:ilvl="4">
      <w:start w:val="1"/>
      <w:numFmt w:val="decimal"/>
      <w:lvlText w:val="%1.%2.%3.%4.%5"/>
      <w:lvlJc w:val="left"/>
      <w:pPr>
        <w:ind w:left="9324" w:hanging="1080"/>
      </w:pPr>
      <w:rPr>
        <w:rFonts w:hint="default"/>
      </w:rPr>
    </w:lvl>
    <w:lvl w:ilvl="5">
      <w:start w:val="1"/>
      <w:numFmt w:val="decimal"/>
      <w:lvlText w:val="%1.%2.%3.%4.%5.%6"/>
      <w:lvlJc w:val="left"/>
      <w:pPr>
        <w:ind w:left="11385" w:hanging="1080"/>
      </w:pPr>
      <w:rPr>
        <w:rFonts w:hint="default"/>
      </w:rPr>
    </w:lvl>
    <w:lvl w:ilvl="6">
      <w:start w:val="1"/>
      <w:numFmt w:val="decimal"/>
      <w:lvlText w:val="%1.%2.%3.%4.%5.%6.%7"/>
      <w:lvlJc w:val="left"/>
      <w:pPr>
        <w:ind w:left="13806" w:hanging="1440"/>
      </w:pPr>
      <w:rPr>
        <w:rFonts w:hint="default"/>
      </w:rPr>
    </w:lvl>
    <w:lvl w:ilvl="7">
      <w:start w:val="1"/>
      <w:numFmt w:val="decimal"/>
      <w:lvlText w:val="%1.%2.%3.%4.%5.%6.%7.%8"/>
      <w:lvlJc w:val="left"/>
      <w:pPr>
        <w:ind w:left="15867" w:hanging="1440"/>
      </w:pPr>
      <w:rPr>
        <w:rFonts w:hint="default"/>
      </w:rPr>
    </w:lvl>
    <w:lvl w:ilvl="8">
      <w:start w:val="1"/>
      <w:numFmt w:val="decimal"/>
      <w:lvlText w:val="%1.%2.%3.%4.%5.%6.%7.%8.%9"/>
      <w:lvlJc w:val="left"/>
      <w:pPr>
        <w:ind w:left="18288" w:hanging="1800"/>
      </w:pPr>
      <w:rPr>
        <w:rFonts w:hint="default"/>
      </w:rPr>
    </w:lvl>
  </w:abstractNum>
  <w:abstractNum w:abstractNumId="8">
    <w:nsid w:val="319F6885"/>
    <w:multiLevelType w:val="hybridMultilevel"/>
    <w:tmpl w:val="10725EE6"/>
    <w:lvl w:ilvl="0" w:tplc="6AC2EACE">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62CA1"/>
    <w:multiLevelType w:val="multilevel"/>
    <w:tmpl w:val="6792AFBE"/>
    <w:lvl w:ilvl="0">
      <w:start w:val="3"/>
      <w:numFmt w:val="decimal"/>
      <w:lvlText w:val="%1"/>
      <w:lvlJc w:val="left"/>
      <w:pPr>
        <w:ind w:left="360" w:hanging="360"/>
      </w:pPr>
      <w:rPr>
        <w:rFonts w:hint="default"/>
      </w:rPr>
    </w:lvl>
    <w:lvl w:ilvl="1">
      <w:start w:val="1"/>
      <w:numFmt w:val="decimal"/>
      <w:lvlText w:val="%1.%2"/>
      <w:lvlJc w:val="left"/>
      <w:pPr>
        <w:ind w:left="2421" w:hanging="360"/>
      </w:pPr>
      <w:rPr>
        <w:rFonts w:hint="default"/>
      </w:rPr>
    </w:lvl>
    <w:lvl w:ilvl="2">
      <w:start w:val="1"/>
      <w:numFmt w:val="decimal"/>
      <w:lvlText w:val="%1.%2.%3"/>
      <w:lvlJc w:val="left"/>
      <w:pPr>
        <w:ind w:left="4842" w:hanging="720"/>
      </w:pPr>
      <w:rPr>
        <w:rFonts w:hint="default"/>
      </w:rPr>
    </w:lvl>
    <w:lvl w:ilvl="3">
      <w:start w:val="1"/>
      <w:numFmt w:val="decimal"/>
      <w:lvlText w:val="%1.%2.%3.%4"/>
      <w:lvlJc w:val="left"/>
      <w:pPr>
        <w:ind w:left="6903" w:hanging="720"/>
      </w:pPr>
      <w:rPr>
        <w:rFonts w:hint="default"/>
      </w:rPr>
    </w:lvl>
    <w:lvl w:ilvl="4">
      <w:start w:val="1"/>
      <w:numFmt w:val="decimal"/>
      <w:lvlText w:val="%1.%2.%3.%4.%5"/>
      <w:lvlJc w:val="left"/>
      <w:pPr>
        <w:ind w:left="9324" w:hanging="1080"/>
      </w:pPr>
      <w:rPr>
        <w:rFonts w:hint="default"/>
      </w:rPr>
    </w:lvl>
    <w:lvl w:ilvl="5">
      <w:start w:val="1"/>
      <w:numFmt w:val="decimal"/>
      <w:lvlText w:val="%1.%2.%3.%4.%5.%6"/>
      <w:lvlJc w:val="left"/>
      <w:pPr>
        <w:ind w:left="11385" w:hanging="1080"/>
      </w:pPr>
      <w:rPr>
        <w:rFonts w:hint="default"/>
      </w:rPr>
    </w:lvl>
    <w:lvl w:ilvl="6">
      <w:start w:val="1"/>
      <w:numFmt w:val="decimal"/>
      <w:lvlText w:val="%1.%2.%3.%4.%5.%6.%7"/>
      <w:lvlJc w:val="left"/>
      <w:pPr>
        <w:ind w:left="13806" w:hanging="1440"/>
      </w:pPr>
      <w:rPr>
        <w:rFonts w:hint="default"/>
      </w:rPr>
    </w:lvl>
    <w:lvl w:ilvl="7">
      <w:start w:val="1"/>
      <w:numFmt w:val="decimal"/>
      <w:lvlText w:val="%1.%2.%3.%4.%5.%6.%7.%8"/>
      <w:lvlJc w:val="left"/>
      <w:pPr>
        <w:ind w:left="15867" w:hanging="1440"/>
      </w:pPr>
      <w:rPr>
        <w:rFonts w:hint="default"/>
      </w:rPr>
    </w:lvl>
    <w:lvl w:ilvl="8">
      <w:start w:val="1"/>
      <w:numFmt w:val="decimal"/>
      <w:lvlText w:val="%1.%2.%3.%4.%5.%6.%7.%8.%9"/>
      <w:lvlJc w:val="left"/>
      <w:pPr>
        <w:ind w:left="18288" w:hanging="1800"/>
      </w:pPr>
      <w:rPr>
        <w:rFonts w:hint="default"/>
      </w:rPr>
    </w:lvl>
  </w:abstractNum>
  <w:abstractNum w:abstractNumId="10">
    <w:nsid w:val="32D961B7"/>
    <w:multiLevelType w:val="hybridMultilevel"/>
    <w:tmpl w:val="5798DA42"/>
    <w:lvl w:ilvl="0" w:tplc="9FB2E58A">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CE60E59"/>
    <w:multiLevelType w:val="hybridMultilevel"/>
    <w:tmpl w:val="5C1615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0E554D2"/>
    <w:multiLevelType w:val="hybridMultilevel"/>
    <w:tmpl w:val="AC8C0E2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nsid w:val="495A4B0A"/>
    <w:multiLevelType w:val="hybridMultilevel"/>
    <w:tmpl w:val="BC44F574"/>
    <w:lvl w:ilvl="0" w:tplc="54164FC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B996C64"/>
    <w:multiLevelType w:val="multilevel"/>
    <w:tmpl w:val="29423D5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3413E7D"/>
    <w:multiLevelType w:val="hybridMultilevel"/>
    <w:tmpl w:val="0FE07B9C"/>
    <w:lvl w:ilvl="0" w:tplc="FBFE0AC0">
      <w:start w:val="1"/>
      <w:numFmt w:val="decimal"/>
      <w:lvlText w:val="%1."/>
      <w:lvlJc w:val="left"/>
      <w:pPr>
        <w:ind w:left="11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5B2146"/>
    <w:multiLevelType w:val="multilevel"/>
    <w:tmpl w:val="6792AFBE"/>
    <w:lvl w:ilvl="0">
      <w:start w:val="2"/>
      <w:numFmt w:val="decimal"/>
      <w:lvlText w:val="%1"/>
      <w:lvlJc w:val="left"/>
      <w:pPr>
        <w:ind w:left="360" w:hanging="360"/>
      </w:pPr>
      <w:rPr>
        <w:rFonts w:hint="default"/>
      </w:rPr>
    </w:lvl>
    <w:lvl w:ilvl="1">
      <w:start w:val="1"/>
      <w:numFmt w:val="decimal"/>
      <w:lvlText w:val="%1.%2"/>
      <w:lvlJc w:val="left"/>
      <w:pPr>
        <w:ind w:left="2421" w:hanging="360"/>
      </w:pPr>
      <w:rPr>
        <w:rFonts w:hint="default"/>
      </w:rPr>
    </w:lvl>
    <w:lvl w:ilvl="2">
      <w:start w:val="1"/>
      <w:numFmt w:val="decimal"/>
      <w:lvlText w:val="%1.%2.%3"/>
      <w:lvlJc w:val="left"/>
      <w:pPr>
        <w:ind w:left="4842" w:hanging="720"/>
      </w:pPr>
      <w:rPr>
        <w:rFonts w:hint="default"/>
      </w:rPr>
    </w:lvl>
    <w:lvl w:ilvl="3">
      <w:start w:val="1"/>
      <w:numFmt w:val="decimal"/>
      <w:lvlText w:val="%1.%2.%3.%4"/>
      <w:lvlJc w:val="left"/>
      <w:pPr>
        <w:ind w:left="6903" w:hanging="720"/>
      </w:pPr>
      <w:rPr>
        <w:rFonts w:hint="default"/>
      </w:rPr>
    </w:lvl>
    <w:lvl w:ilvl="4">
      <w:start w:val="1"/>
      <w:numFmt w:val="decimal"/>
      <w:lvlText w:val="%1.%2.%3.%4.%5"/>
      <w:lvlJc w:val="left"/>
      <w:pPr>
        <w:ind w:left="9324" w:hanging="1080"/>
      </w:pPr>
      <w:rPr>
        <w:rFonts w:hint="default"/>
      </w:rPr>
    </w:lvl>
    <w:lvl w:ilvl="5">
      <w:start w:val="1"/>
      <w:numFmt w:val="decimal"/>
      <w:lvlText w:val="%1.%2.%3.%4.%5.%6"/>
      <w:lvlJc w:val="left"/>
      <w:pPr>
        <w:ind w:left="11385" w:hanging="1080"/>
      </w:pPr>
      <w:rPr>
        <w:rFonts w:hint="default"/>
      </w:rPr>
    </w:lvl>
    <w:lvl w:ilvl="6">
      <w:start w:val="1"/>
      <w:numFmt w:val="decimal"/>
      <w:lvlText w:val="%1.%2.%3.%4.%5.%6.%7"/>
      <w:lvlJc w:val="left"/>
      <w:pPr>
        <w:ind w:left="13806" w:hanging="1440"/>
      </w:pPr>
      <w:rPr>
        <w:rFonts w:hint="default"/>
      </w:rPr>
    </w:lvl>
    <w:lvl w:ilvl="7">
      <w:start w:val="1"/>
      <w:numFmt w:val="decimal"/>
      <w:lvlText w:val="%1.%2.%3.%4.%5.%6.%7.%8"/>
      <w:lvlJc w:val="left"/>
      <w:pPr>
        <w:ind w:left="15867" w:hanging="1440"/>
      </w:pPr>
      <w:rPr>
        <w:rFonts w:hint="default"/>
      </w:rPr>
    </w:lvl>
    <w:lvl w:ilvl="8">
      <w:start w:val="1"/>
      <w:numFmt w:val="decimal"/>
      <w:lvlText w:val="%1.%2.%3.%4.%5.%6.%7.%8.%9"/>
      <w:lvlJc w:val="left"/>
      <w:pPr>
        <w:ind w:left="18288" w:hanging="1800"/>
      </w:pPr>
      <w:rPr>
        <w:rFonts w:hint="default"/>
      </w:rPr>
    </w:lvl>
  </w:abstractNum>
  <w:abstractNum w:abstractNumId="17">
    <w:nsid w:val="552F418F"/>
    <w:multiLevelType w:val="hybridMultilevel"/>
    <w:tmpl w:val="B9BE25B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65BD625B"/>
    <w:multiLevelType w:val="hybridMultilevel"/>
    <w:tmpl w:val="0DE45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606A29"/>
    <w:multiLevelType w:val="multilevel"/>
    <w:tmpl w:val="C3B4474C"/>
    <w:lvl w:ilvl="0">
      <w:start w:val="2"/>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0">
    <w:nsid w:val="75EA71D9"/>
    <w:multiLevelType w:val="hybridMultilevel"/>
    <w:tmpl w:val="8F8EC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85E7A32"/>
    <w:multiLevelType w:val="hybridMultilevel"/>
    <w:tmpl w:val="54D25B58"/>
    <w:lvl w:ilvl="0" w:tplc="0409000F">
      <w:start w:val="1"/>
      <w:numFmt w:val="decimal"/>
      <w:lvlText w:val="%1."/>
      <w:lvlJc w:val="left"/>
      <w:pPr>
        <w:ind w:left="6031" w:hanging="360"/>
      </w:pPr>
    </w:lvl>
    <w:lvl w:ilvl="1" w:tplc="621C39A8">
      <w:start w:val="1"/>
      <w:numFmt w:val="decimal"/>
      <w:lvlText w:val="%2."/>
      <w:lvlJc w:val="left"/>
      <w:pPr>
        <w:ind w:left="360" w:hanging="360"/>
      </w:pPr>
      <w:rPr>
        <w:rFonts w:hint="default"/>
      </w:rPr>
    </w:lvl>
    <w:lvl w:ilvl="2" w:tplc="C9CC0E90">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6"/>
  </w:num>
  <w:num w:numId="3">
    <w:abstractNumId w:val="9"/>
  </w:num>
  <w:num w:numId="4">
    <w:abstractNumId w:val="13"/>
  </w:num>
  <w:num w:numId="5">
    <w:abstractNumId w:val="3"/>
  </w:num>
  <w:num w:numId="6">
    <w:abstractNumId w:val="14"/>
  </w:num>
  <w:num w:numId="7">
    <w:abstractNumId w:val="21"/>
  </w:num>
  <w:num w:numId="8">
    <w:abstractNumId w:val="7"/>
  </w:num>
  <w:num w:numId="9">
    <w:abstractNumId w:val="19"/>
  </w:num>
  <w:num w:numId="10">
    <w:abstractNumId w:val="20"/>
  </w:num>
  <w:num w:numId="11">
    <w:abstractNumId w:val="10"/>
  </w:num>
  <w:num w:numId="12">
    <w:abstractNumId w:val="5"/>
  </w:num>
  <w:num w:numId="13">
    <w:abstractNumId w:val="6"/>
  </w:num>
  <w:num w:numId="14">
    <w:abstractNumId w:val="12"/>
  </w:num>
  <w:num w:numId="15">
    <w:abstractNumId w:val="8"/>
  </w:num>
  <w:num w:numId="16">
    <w:abstractNumId w:val="18"/>
  </w:num>
  <w:num w:numId="17">
    <w:abstractNumId w:val="2"/>
  </w:num>
  <w:num w:numId="18">
    <w:abstractNumId w:val="17"/>
  </w:num>
  <w:num w:numId="19">
    <w:abstractNumId w:val="1"/>
  </w:num>
  <w:num w:numId="20">
    <w:abstractNumId w:val="15"/>
  </w:num>
  <w:num w:numId="21">
    <w:abstractNumId w:val="4"/>
  </w:num>
  <w:num w:numId="22">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C0E"/>
    <w:rsid w:val="000073B8"/>
    <w:rsid w:val="000232FF"/>
    <w:rsid w:val="000237B5"/>
    <w:rsid w:val="00025C0E"/>
    <w:rsid w:val="00027F15"/>
    <w:rsid w:val="00030E08"/>
    <w:rsid w:val="000335C9"/>
    <w:rsid w:val="0003700B"/>
    <w:rsid w:val="00047FFA"/>
    <w:rsid w:val="00052333"/>
    <w:rsid w:val="0005313F"/>
    <w:rsid w:val="00055075"/>
    <w:rsid w:val="000614B8"/>
    <w:rsid w:val="00070F53"/>
    <w:rsid w:val="000716E0"/>
    <w:rsid w:val="00073690"/>
    <w:rsid w:val="0007559D"/>
    <w:rsid w:val="00084EA7"/>
    <w:rsid w:val="00097BE0"/>
    <w:rsid w:val="000B1BB7"/>
    <w:rsid w:val="000B27D4"/>
    <w:rsid w:val="000B73FF"/>
    <w:rsid w:val="000C1746"/>
    <w:rsid w:val="000C703A"/>
    <w:rsid w:val="000D2556"/>
    <w:rsid w:val="000D3BAC"/>
    <w:rsid w:val="000D518B"/>
    <w:rsid w:val="000E3A38"/>
    <w:rsid w:val="000E406C"/>
    <w:rsid w:val="000E5E59"/>
    <w:rsid w:val="000E75D0"/>
    <w:rsid w:val="000F1154"/>
    <w:rsid w:val="000F43F2"/>
    <w:rsid w:val="000F742D"/>
    <w:rsid w:val="001142E9"/>
    <w:rsid w:val="0012063F"/>
    <w:rsid w:val="00121CCC"/>
    <w:rsid w:val="00122E60"/>
    <w:rsid w:val="00122EAF"/>
    <w:rsid w:val="00122FCF"/>
    <w:rsid w:val="00124009"/>
    <w:rsid w:val="0013133D"/>
    <w:rsid w:val="00136136"/>
    <w:rsid w:val="00137D1F"/>
    <w:rsid w:val="001417ED"/>
    <w:rsid w:val="00143C6B"/>
    <w:rsid w:val="0014638E"/>
    <w:rsid w:val="0014738A"/>
    <w:rsid w:val="00150C76"/>
    <w:rsid w:val="001533A3"/>
    <w:rsid w:val="00156452"/>
    <w:rsid w:val="00157D3A"/>
    <w:rsid w:val="00176256"/>
    <w:rsid w:val="00183DDC"/>
    <w:rsid w:val="0018444E"/>
    <w:rsid w:val="00190862"/>
    <w:rsid w:val="001943A1"/>
    <w:rsid w:val="001A59A7"/>
    <w:rsid w:val="001B1E0C"/>
    <w:rsid w:val="001B2A54"/>
    <w:rsid w:val="001B6A81"/>
    <w:rsid w:val="001C1BA2"/>
    <w:rsid w:val="001C3A5D"/>
    <w:rsid w:val="001C543A"/>
    <w:rsid w:val="001C5C0B"/>
    <w:rsid w:val="001C6B9E"/>
    <w:rsid w:val="001D3513"/>
    <w:rsid w:val="001D4F0E"/>
    <w:rsid w:val="001E0214"/>
    <w:rsid w:val="001E0232"/>
    <w:rsid w:val="001E318A"/>
    <w:rsid w:val="001E3564"/>
    <w:rsid w:val="001E6BE8"/>
    <w:rsid w:val="001E7983"/>
    <w:rsid w:val="001F129D"/>
    <w:rsid w:val="001F5129"/>
    <w:rsid w:val="00200CA4"/>
    <w:rsid w:val="00203083"/>
    <w:rsid w:val="00212F69"/>
    <w:rsid w:val="00213510"/>
    <w:rsid w:val="00213B56"/>
    <w:rsid w:val="002154E2"/>
    <w:rsid w:val="002155BB"/>
    <w:rsid w:val="00216662"/>
    <w:rsid w:val="00217C9C"/>
    <w:rsid w:val="002212B9"/>
    <w:rsid w:val="00225790"/>
    <w:rsid w:val="00226FD0"/>
    <w:rsid w:val="00233AD0"/>
    <w:rsid w:val="0023687E"/>
    <w:rsid w:val="00236E10"/>
    <w:rsid w:val="002448F0"/>
    <w:rsid w:val="0024706E"/>
    <w:rsid w:val="00247261"/>
    <w:rsid w:val="00255837"/>
    <w:rsid w:val="0026067D"/>
    <w:rsid w:val="00265242"/>
    <w:rsid w:val="00270118"/>
    <w:rsid w:val="00272805"/>
    <w:rsid w:val="00276B42"/>
    <w:rsid w:val="002771D6"/>
    <w:rsid w:val="0027751F"/>
    <w:rsid w:val="00277994"/>
    <w:rsid w:val="002802F6"/>
    <w:rsid w:val="00283655"/>
    <w:rsid w:val="00285B88"/>
    <w:rsid w:val="002900F4"/>
    <w:rsid w:val="002916C2"/>
    <w:rsid w:val="00291881"/>
    <w:rsid w:val="002931E6"/>
    <w:rsid w:val="002B0E03"/>
    <w:rsid w:val="002B3005"/>
    <w:rsid w:val="002B6554"/>
    <w:rsid w:val="002C21D5"/>
    <w:rsid w:val="002D1150"/>
    <w:rsid w:val="002D2ACC"/>
    <w:rsid w:val="002D52B6"/>
    <w:rsid w:val="002D6159"/>
    <w:rsid w:val="002E7617"/>
    <w:rsid w:val="002F0A8E"/>
    <w:rsid w:val="003015E2"/>
    <w:rsid w:val="003017C3"/>
    <w:rsid w:val="003040F2"/>
    <w:rsid w:val="00311CC5"/>
    <w:rsid w:val="00312A56"/>
    <w:rsid w:val="00330342"/>
    <w:rsid w:val="00331084"/>
    <w:rsid w:val="00342EF7"/>
    <w:rsid w:val="00344410"/>
    <w:rsid w:val="00351076"/>
    <w:rsid w:val="003524C6"/>
    <w:rsid w:val="00356068"/>
    <w:rsid w:val="003562A6"/>
    <w:rsid w:val="0035795B"/>
    <w:rsid w:val="003672E1"/>
    <w:rsid w:val="00367F22"/>
    <w:rsid w:val="00374F36"/>
    <w:rsid w:val="0037585F"/>
    <w:rsid w:val="003770B2"/>
    <w:rsid w:val="00377288"/>
    <w:rsid w:val="00380AE1"/>
    <w:rsid w:val="00381C29"/>
    <w:rsid w:val="003837D7"/>
    <w:rsid w:val="003837EF"/>
    <w:rsid w:val="00387097"/>
    <w:rsid w:val="00387923"/>
    <w:rsid w:val="00387FCD"/>
    <w:rsid w:val="00391CCB"/>
    <w:rsid w:val="0039339D"/>
    <w:rsid w:val="003A0134"/>
    <w:rsid w:val="003A0E5B"/>
    <w:rsid w:val="003B7B53"/>
    <w:rsid w:val="003C06E2"/>
    <w:rsid w:val="003C0D95"/>
    <w:rsid w:val="003D3664"/>
    <w:rsid w:val="003D59B2"/>
    <w:rsid w:val="003D7891"/>
    <w:rsid w:val="003E47AE"/>
    <w:rsid w:val="003E5E71"/>
    <w:rsid w:val="003F3A67"/>
    <w:rsid w:val="004014E0"/>
    <w:rsid w:val="00402B43"/>
    <w:rsid w:val="0040430A"/>
    <w:rsid w:val="00404931"/>
    <w:rsid w:val="00405D66"/>
    <w:rsid w:val="00423AEF"/>
    <w:rsid w:val="0042438E"/>
    <w:rsid w:val="00424444"/>
    <w:rsid w:val="00432ECA"/>
    <w:rsid w:val="00433324"/>
    <w:rsid w:val="00434EA6"/>
    <w:rsid w:val="004369B3"/>
    <w:rsid w:val="004518F6"/>
    <w:rsid w:val="00457108"/>
    <w:rsid w:val="00464F0B"/>
    <w:rsid w:val="00466E29"/>
    <w:rsid w:val="0047340A"/>
    <w:rsid w:val="00481D19"/>
    <w:rsid w:val="00490E2A"/>
    <w:rsid w:val="00492F23"/>
    <w:rsid w:val="0049621C"/>
    <w:rsid w:val="004A07EC"/>
    <w:rsid w:val="004A36C9"/>
    <w:rsid w:val="004B42AE"/>
    <w:rsid w:val="004B5966"/>
    <w:rsid w:val="004C3667"/>
    <w:rsid w:val="004D23F2"/>
    <w:rsid w:val="004D6AD1"/>
    <w:rsid w:val="004D6E69"/>
    <w:rsid w:val="004D7595"/>
    <w:rsid w:val="004D79EA"/>
    <w:rsid w:val="004E2DC6"/>
    <w:rsid w:val="004E3236"/>
    <w:rsid w:val="004E50F1"/>
    <w:rsid w:val="004E56EE"/>
    <w:rsid w:val="004E7F63"/>
    <w:rsid w:val="004F11BD"/>
    <w:rsid w:val="004F3C77"/>
    <w:rsid w:val="0050324C"/>
    <w:rsid w:val="00503A04"/>
    <w:rsid w:val="005053AE"/>
    <w:rsid w:val="00520ACA"/>
    <w:rsid w:val="00523EFB"/>
    <w:rsid w:val="005242AD"/>
    <w:rsid w:val="005252A6"/>
    <w:rsid w:val="00525641"/>
    <w:rsid w:val="005270FA"/>
    <w:rsid w:val="0052738D"/>
    <w:rsid w:val="00527623"/>
    <w:rsid w:val="00527700"/>
    <w:rsid w:val="00533BBD"/>
    <w:rsid w:val="00534C0E"/>
    <w:rsid w:val="005355A6"/>
    <w:rsid w:val="0053794A"/>
    <w:rsid w:val="00544381"/>
    <w:rsid w:val="00551367"/>
    <w:rsid w:val="00551A6D"/>
    <w:rsid w:val="00553123"/>
    <w:rsid w:val="00572FCD"/>
    <w:rsid w:val="00573AE7"/>
    <w:rsid w:val="00581EA7"/>
    <w:rsid w:val="005907BE"/>
    <w:rsid w:val="00594F68"/>
    <w:rsid w:val="00595683"/>
    <w:rsid w:val="005A14B1"/>
    <w:rsid w:val="005A2E27"/>
    <w:rsid w:val="005A4B44"/>
    <w:rsid w:val="005A7254"/>
    <w:rsid w:val="005B57EB"/>
    <w:rsid w:val="005C03C6"/>
    <w:rsid w:val="005C404B"/>
    <w:rsid w:val="005C7DDD"/>
    <w:rsid w:val="005D058E"/>
    <w:rsid w:val="005D454B"/>
    <w:rsid w:val="005D61BF"/>
    <w:rsid w:val="005F130E"/>
    <w:rsid w:val="005F16FB"/>
    <w:rsid w:val="005F28DD"/>
    <w:rsid w:val="00600841"/>
    <w:rsid w:val="00600D1F"/>
    <w:rsid w:val="00603908"/>
    <w:rsid w:val="006104F9"/>
    <w:rsid w:val="006116E2"/>
    <w:rsid w:val="0061528C"/>
    <w:rsid w:val="0062133C"/>
    <w:rsid w:val="00626CD4"/>
    <w:rsid w:val="006305AE"/>
    <w:rsid w:val="00631FD2"/>
    <w:rsid w:val="00632192"/>
    <w:rsid w:val="006377C5"/>
    <w:rsid w:val="00651953"/>
    <w:rsid w:val="006526C5"/>
    <w:rsid w:val="00655BAC"/>
    <w:rsid w:val="0066020C"/>
    <w:rsid w:val="0066214B"/>
    <w:rsid w:val="0066762C"/>
    <w:rsid w:val="00672E25"/>
    <w:rsid w:val="00673CCC"/>
    <w:rsid w:val="00676B79"/>
    <w:rsid w:val="006819E5"/>
    <w:rsid w:val="00692448"/>
    <w:rsid w:val="006924FF"/>
    <w:rsid w:val="00693828"/>
    <w:rsid w:val="00694D93"/>
    <w:rsid w:val="00695FA0"/>
    <w:rsid w:val="00697A41"/>
    <w:rsid w:val="006A4BF2"/>
    <w:rsid w:val="006A74A4"/>
    <w:rsid w:val="006B044C"/>
    <w:rsid w:val="006B1AB3"/>
    <w:rsid w:val="006C1A19"/>
    <w:rsid w:val="006C4FFA"/>
    <w:rsid w:val="006D1D85"/>
    <w:rsid w:val="006E0BB3"/>
    <w:rsid w:val="006E14B4"/>
    <w:rsid w:val="006E27C8"/>
    <w:rsid w:val="006E4441"/>
    <w:rsid w:val="006E4B25"/>
    <w:rsid w:val="006F1758"/>
    <w:rsid w:val="006F7BDC"/>
    <w:rsid w:val="00707C43"/>
    <w:rsid w:val="00707FD8"/>
    <w:rsid w:val="00720565"/>
    <w:rsid w:val="00722217"/>
    <w:rsid w:val="00724CF6"/>
    <w:rsid w:val="00727C25"/>
    <w:rsid w:val="00732DAF"/>
    <w:rsid w:val="0073719F"/>
    <w:rsid w:val="007375EC"/>
    <w:rsid w:val="00740094"/>
    <w:rsid w:val="0074028D"/>
    <w:rsid w:val="007550B8"/>
    <w:rsid w:val="007603CE"/>
    <w:rsid w:val="00762803"/>
    <w:rsid w:val="00764322"/>
    <w:rsid w:val="00766B39"/>
    <w:rsid w:val="00767645"/>
    <w:rsid w:val="00767D3E"/>
    <w:rsid w:val="00780EFB"/>
    <w:rsid w:val="00783ADD"/>
    <w:rsid w:val="0078680D"/>
    <w:rsid w:val="00786B6B"/>
    <w:rsid w:val="00787CC9"/>
    <w:rsid w:val="00792AC8"/>
    <w:rsid w:val="00794D24"/>
    <w:rsid w:val="007A13EC"/>
    <w:rsid w:val="007A5126"/>
    <w:rsid w:val="007A61DA"/>
    <w:rsid w:val="007B117F"/>
    <w:rsid w:val="007C0468"/>
    <w:rsid w:val="007C0EFE"/>
    <w:rsid w:val="007D3022"/>
    <w:rsid w:val="007D514B"/>
    <w:rsid w:val="007D7DBE"/>
    <w:rsid w:val="007E2E08"/>
    <w:rsid w:val="007E30E1"/>
    <w:rsid w:val="007E7548"/>
    <w:rsid w:val="007F6D2D"/>
    <w:rsid w:val="0080191E"/>
    <w:rsid w:val="00810A39"/>
    <w:rsid w:val="00813716"/>
    <w:rsid w:val="00814F3C"/>
    <w:rsid w:val="00815516"/>
    <w:rsid w:val="00824626"/>
    <w:rsid w:val="008247C9"/>
    <w:rsid w:val="00830CC0"/>
    <w:rsid w:val="00837525"/>
    <w:rsid w:val="00840B2C"/>
    <w:rsid w:val="00842487"/>
    <w:rsid w:val="00846577"/>
    <w:rsid w:val="00846B87"/>
    <w:rsid w:val="00847B8A"/>
    <w:rsid w:val="00850195"/>
    <w:rsid w:val="00850733"/>
    <w:rsid w:val="0085088C"/>
    <w:rsid w:val="00862D3A"/>
    <w:rsid w:val="008676C4"/>
    <w:rsid w:val="0088256E"/>
    <w:rsid w:val="00885ADD"/>
    <w:rsid w:val="008955F6"/>
    <w:rsid w:val="00896077"/>
    <w:rsid w:val="008B0263"/>
    <w:rsid w:val="008B2BD8"/>
    <w:rsid w:val="008B2E93"/>
    <w:rsid w:val="008B4DCD"/>
    <w:rsid w:val="008B7982"/>
    <w:rsid w:val="008C78FB"/>
    <w:rsid w:val="008F3C85"/>
    <w:rsid w:val="008F45D8"/>
    <w:rsid w:val="008F5B65"/>
    <w:rsid w:val="008F7A89"/>
    <w:rsid w:val="009008D3"/>
    <w:rsid w:val="00900B85"/>
    <w:rsid w:val="00901E2E"/>
    <w:rsid w:val="00902415"/>
    <w:rsid w:val="009103CA"/>
    <w:rsid w:val="00914800"/>
    <w:rsid w:val="009149D6"/>
    <w:rsid w:val="00922F09"/>
    <w:rsid w:val="009239DB"/>
    <w:rsid w:val="0092587F"/>
    <w:rsid w:val="00926662"/>
    <w:rsid w:val="00930ED9"/>
    <w:rsid w:val="00934218"/>
    <w:rsid w:val="00934F8A"/>
    <w:rsid w:val="00937E93"/>
    <w:rsid w:val="00941DBD"/>
    <w:rsid w:val="00955B20"/>
    <w:rsid w:val="009562B0"/>
    <w:rsid w:val="00956DC8"/>
    <w:rsid w:val="00957C40"/>
    <w:rsid w:val="0096136B"/>
    <w:rsid w:val="00962AAE"/>
    <w:rsid w:val="0096344E"/>
    <w:rsid w:val="0096533F"/>
    <w:rsid w:val="009653A3"/>
    <w:rsid w:val="00965C85"/>
    <w:rsid w:val="009674F0"/>
    <w:rsid w:val="00973B6F"/>
    <w:rsid w:val="00983C52"/>
    <w:rsid w:val="00984172"/>
    <w:rsid w:val="009942C7"/>
    <w:rsid w:val="009964F5"/>
    <w:rsid w:val="009A6BD5"/>
    <w:rsid w:val="009B1EC3"/>
    <w:rsid w:val="009B577B"/>
    <w:rsid w:val="009B6188"/>
    <w:rsid w:val="009C3B47"/>
    <w:rsid w:val="009C5297"/>
    <w:rsid w:val="009D0DBC"/>
    <w:rsid w:val="009D0DF9"/>
    <w:rsid w:val="009D180C"/>
    <w:rsid w:val="009D439B"/>
    <w:rsid w:val="009E535C"/>
    <w:rsid w:val="009F0BDA"/>
    <w:rsid w:val="009F0FDF"/>
    <w:rsid w:val="009F2232"/>
    <w:rsid w:val="009F248F"/>
    <w:rsid w:val="00A02741"/>
    <w:rsid w:val="00A02E6D"/>
    <w:rsid w:val="00A07FEE"/>
    <w:rsid w:val="00A201FD"/>
    <w:rsid w:val="00A33CE0"/>
    <w:rsid w:val="00A34F73"/>
    <w:rsid w:val="00A425C6"/>
    <w:rsid w:val="00A43F48"/>
    <w:rsid w:val="00A4502C"/>
    <w:rsid w:val="00A4564C"/>
    <w:rsid w:val="00A463CB"/>
    <w:rsid w:val="00A55F8B"/>
    <w:rsid w:val="00A61E03"/>
    <w:rsid w:val="00A61F94"/>
    <w:rsid w:val="00A62436"/>
    <w:rsid w:val="00A62D85"/>
    <w:rsid w:val="00A64E11"/>
    <w:rsid w:val="00A651BF"/>
    <w:rsid w:val="00A66E95"/>
    <w:rsid w:val="00A73878"/>
    <w:rsid w:val="00A745F9"/>
    <w:rsid w:val="00A757AF"/>
    <w:rsid w:val="00A8768A"/>
    <w:rsid w:val="00A901A8"/>
    <w:rsid w:val="00A91249"/>
    <w:rsid w:val="00A9251B"/>
    <w:rsid w:val="00A931DD"/>
    <w:rsid w:val="00A956F7"/>
    <w:rsid w:val="00A95DEA"/>
    <w:rsid w:val="00A96A2E"/>
    <w:rsid w:val="00AA0194"/>
    <w:rsid w:val="00AA554E"/>
    <w:rsid w:val="00AB1FA4"/>
    <w:rsid w:val="00AB2179"/>
    <w:rsid w:val="00AB2AD4"/>
    <w:rsid w:val="00AB58AE"/>
    <w:rsid w:val="00AB61ED"/>
    <w:rsid w:val="00AC1A77"/>
    <w:rsid w:val="00AC4EA4"/>
    <w:rsid w:val="00AD51B7"/>
    <w:rsid w:val="00AE1CF4"/>
    <w:rsid w:val="00AF0A3D"/>
    <w:rsid w:val="00AF0CF9"/>
    <w:rsid w:val="00AF1ACA"/>
    <w:rsid w:val="00AF3034"/>
    <w:rsid w:val="00AF4686"/>
    <w:rsid w:val="00AF5111"/>
    <w:rsid w:val="00AF732C"/>
    <w:rsid w:val="00AF73E7"/>
    <w:rsid w:val="00B023CF"/>
    <w:rsid w:val="00B05E56"/>
    <w:rsid w:val="00B113AA"/>
    <w:rsid w:val="00B13B0D"/>
    <w:rsid w:val="00B25BEA"/>
    <w:rsid w:val="00B3125F"/>
    <w:rsid w:val="00B33AAA"/>
    <w:rsid w:val="00B35EBC"/>
    <w:rsid w:val="00B36E1D"/>
    <w:rsid w:val="00B4420F"/>
    <w:rsid w:val="00B45B30"/>
    <w:rsid w:val="00B474B9"/>
    <w:rsid w:val="00B67D9D"/>
    <w:rsid w:val="00B73A6A"/>
    <w:rsid w:val="00B748A7"/>
    <w:rsid w:val="00B84586"/>
    <w:rsid w:val="00B8481A"/>
    <w:rsid w:val="00B86B83"/>
    <w:rsid w:val="00B903B5"/>
    <w:rsid w:val="00B9437A"/>
    <w:rsid w:val="00B95CE4"/>
    <w:rsid w:val="00BA01F6"/>
    <w:rsid w:val="00BA12AA"/>
    <w:rsid w:val="00BA20DC"/>
    <w:rsid w:val="00BA7532"/>
    <w:rsid w:val="00BB23F2"/>
    <w:rsid w:val="00BB5D89"/>
    <w:rsid w:val="00BC0381"/>
    <w:rsid w:val="00BC0FA4"/>
    <w:rsid w:val="00BC37DB"/>
    <w:rsid w:val="00BC39F0"/>
    <w:rsid w:val="00BC57C2"/>
    <w:rsid w:val="00BE5C78"/>
    <w:rsid w:val="00BE6D89"/>
    <w:rsid w:val="00BF6BF7"/>
    <w:rsid w:val="00C00EB3"/>
    <w:rsid w:val="00C0544C"/>
    <w:rsid w:val="00C07687"/>
    <w:rsid w:val="00C13067"/>
    <w:rsid w:val="00C16BE5"/>
    <w:rsid w:val="00C20F77"/>
    <w:rsid w:val="00C21DF0"/>
    <w:rsid w:val="00C2529C"/>
    <w:rsid w:val="00C315A2"/>
    <w:rsid w:val="00C31D8B"/>
    <w:rsid w:val="00C41ADE"/>
    <w:rsid w:val="00C43011"/>
    <w:rsid w:val="00C45662"/>
    <w:rsid w:val="00C561AC"/>
    <w:rsid w:val="00C56C88"/>
    <w:rsid w:val="00C62D1A"/>
    <w:rsid w:val="00C640CD"/>
    <w:rsid w:val="00C64EE1"/>
    <w:rsid w:val="00C67824"/>
    <w:rsid w:val="00C76410"/>
    <w:rsid w:val="00C81850"/>
    <w:rsid w:val="00C8404B"/>
    <w:rsid w:val="00C841B6"/>
    <w:rsid w:val="00C935CB"/>
    <w:rsid w:val="00C94669"/>
    <w:rsid w:val="00C970B9"/>
    <w:rsid w:val="00CB13F6"/>
    <w:rsid w:val="00CB35AA"/>
    <w:rsid w:val="00CB412F"/>
    <w:rsid w:val="00CB5F79"/>
    <w:rsid w:val="00CC5285"/>
    <w:rsid w:val="00CD1362"/>
    <w:rsid w:val="00CD1DB4"/>
    <w:rsid w:val="00CD4D4C"/>
    <w:rsid w:val="00CE0B9F"/>
    <w:rsid w:val="00CE1E18"/>
    <w:rsid w:val="00CE3EE1"/>
    <w:rsid w:val="00CF082A"/>
    <w:rsid w:val="00CF2874"/>
    <w:rsid w:val="00CF3582"/>
    <w:rsid w:val="00CF6630"/>
    <w:rsid w:val="00D01E9D"/>
    <w:rsid w:val="00D05C83"/>
    <w:rsid w:val="00D117C8"/>
    <w:rsid w:val="00D13F3F"/>
    <w:rsid w:val="00D14749"/>
    <w:rsid w:val="00D1629A"/>
    <w:rsid w:val="00D169C4"/>
    <w:rsid w:val="00D16AC4"/>
    <w:rsid w:val="00D265E6"/>
    <w:rsid w:val="00D266AA"/>
    <w:rsid w:val="00D27A68"/>
    <w:rsid w:val="00D309BC"/>
    <w:rsid w:val="00D33B0D"/>
    <w:rsid w:val="00D33B2D"/>
    <w:rsid w:val="00D41686"/>
    <w:rsid w:val="00D43193"/>
    <w:rsid w:val="00D44161"/>
    <w:rsid w:val="00D50248"/>
    <w:rsid w:val="00D54472"/>
    <w:rsid w:val="00D54AC7"/>
    <w:rsid w:val="00D55558"/>
    <w:rsid w:val="00D573FF"/>
    <w:rsid w:val="00D65718"/>
    <w:rsid w:val="00D7242E"/>
    <w:rsid w:val="00D75571"/>
    <w:rsid w:val="00D854BA"/>
    <w:rsid w:val="00D9338D"/>
    <w:rsid w:val="00D95E18"/>
    <w:rsid w:val="00DA312A"/>
    <w:rsid w:val="00DB781C"/>
    <w:rsid w:val="00DC1680"/>
    <w:rsid w:val="00DC3846"/>
    <w:rsid w:val="00DC62EB"/>
    <w:rsid w:val="00DD0329"/>
    <w:rsid w:val="00DD040D"/>
    <w:rsid w:val="00DD135D"/>
    <w:rsid w:val="00DD58BF"/>
    <w:rsid w:val="00DD7796"/>
    <w:rsid w:val="00DD77E9"/>
    <w:rsid w:val="00DE607E"/>
    <w:rsid w:val="00DF0EEF"/>
    <w:rsid w:val="00DF3FCC"/>
    <w:rsid w:val="00DF51B5"/>
    <w:rsid w:val="00E0485B"/>
    <w:rsid w:val="00E12DAA"/>
    <w:rsid w:val="00E15E1F"/>
    <w:rsid w:val="00E16EBD"/>
    <w:rsid w:val="00E247A0"/>
    <w:rsid w:val="00E24BF1"/>
    <w:rsid w:val="00E26494"/>
    <w:rsid w:val="00E2679E"/>
    <w:rsid w:val="00E30CBD"/>
    <w:rsid w:val="00E3132E"/>
    <w:rsid w:val="00E31C6C"/>
    <w:rsid w:val="00E32F3D"/>
    <w:rsid w:val="00E33E49"/>
    <w:rsid w:val="00E36733"/>
    <w:rsid w:val="00E4106C"/>
    <w:rsid w:val="00E41CCB"/>
    <w:rsid w:val="00E45719"/>
    <w:rsid w:val="00E50A2D"/>
    <w:rsid w:val="00E51657"/>
    <w:rsid w:val="00E5252C"/>
    <w:rsid w:val="00E547C8"/>
    <w:rsid w:val="00E67477"/>
    <w:rsid w:val="00E74EE6"/>
    <w:rsid w:val="00E75A6A"/>
    <w:rsid w:val="00E75F62"/>
    <w:rsid w:val="00E766D1"/>
    <w:rsid w:val="00E810BD"/>
    <w:rsid w:val="00E8435B"/>
    <w:rsid w:val="00E86BB8"/>
    <w:rsid w:val="00E94A48"/>
    <w:rsid w:val="00EA3711"/>
    <w:rsid w:val="00EB1807"/>
    <w:rsid w:val="00EB4AC3"/>
    <w:rsid w:val="00EC5232"/>
    <w:rsid w:val="00EC618E"/>
    <w:rsid w:val="00EC72A5"/>
    <w:rsid w:val="00ED27A5"/>
    <w:rsid w:val="00ED3D84"/>
    <w:rsid w:val="00ED4C72"/>
    <w:rsid w:val="00ED4D06"/>
    <w:rsid w:val="00ED4F5A"/>
    <w:rsid w:val="00ED716D"/>
    <w:rsid w:val="00ED799A"/>
    <w:rsid w:val="00ED7CB0"/>
    <w:rsid w:val="00EE31EB"/>
    <w:rsid w:val="00EF54D5"/>
    <w:rsid w:val="00F271BB"/>
    <w:rsid w:val="00F34952"/>
    <w:rsid w:val="00F35A50"/>
    <w:rsid w:val="00F4053A"/>
    <w:rsid w:val="00F51D19"/>
    <w:rsid w:val="00F572A7"/>
    <w:rsid w:val="00F62187"/>
    <w:rsid w:val="00F76143"/>
    <w:rsid w:val="00F819AA"/>
    <w:rsid w:val="00F81F6D"/>
    <w:rsid w:val="00F85449"/>
    <w:rsid w:val="00F94496"/>
    <w:rsid w:val="00F9594A"/>
    <w:rsid w:val="00F961C0"/>
    <w:rsid w:val="00FA15E6"/>
    <w:rsid w:val="00FA26B3"/>
    <w:rsid w:val="00FA34B3"/>
    <w:rsid w:val="00FA4847"/>
    <w:rsid w:val="00FB2C77"/>
    <w:rsid w:val="00FB6912"/>
    <w:rsid w:val="00FD2197"/>
    <w:rsid w:val="00FD2382"/>
    <w:rsid w:val="00FD3C06"/>
    <w:rsid w:val="00FD46C5"/>
    <w:rsid w:val="00FD56E1"/>
    <w:rsid w:val="00FD5B79"/>
    <w:rsid w:val="00FE5B57"/>
    <w:rsid w:val="00FF1CA3"/>
    <w:rsid w:val="00FF5F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72F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72F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80A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FC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72F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80AE1"/>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unhideWhenUsed/>
    <w:rsid w:val="00025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25C0E"/>
    <w:rPr>
      <w:rFonts w:ascii="Tahoma" w:hAnsi="Tahoma" w:cs="Tahoma"/>
      <w:sz w:val="16"/>
      <w:szCs w:val="16"/>
    </w:rPr>
  </w:style>
  <w:style w:type="paragraph" w:styleId="ListParagraph">
    <w:name w:val="List Paragraph"/>
    <w:aliases w:val="sub de titre 4,ANNEX,List Paragraph1,kepala,Body Text Char1,Char Char2,List Paragraph2,No tk3,POINT,coba1,point-point,Recommendation,List Paragraph11,Colorful List - Accent 11,Colorful List - Accent 111,Light Grid - Accent 31,Char Char21"/>
    <w:basedOn w:val="Normal"/>
    <w:link w:val="ListParagraphChar"/>
    <w:uiPriority w:val="34"/>
    <w:qFormat/>
    <w:rsid w:val="00025C0E"/>
    <w:pPr>
      <w:ind w:left="720"/>
      <w:contextualSpacing/>
    </w:pPr>
  </w:style>
  <w:style w:type="character" w:customStyle="1" w:styleId="ListParagraphChar">
    <w:name w:val="List Paragraph Char"/>
    <w:aliases w:val="sub de titre 4 Char,ANNEX Char,List Paragraph1 Char,kepala Char,Body Text Char1 Char,Char Char2 Char,List Paragraph2 Char,No tk3 Char,POINT Char,coba1 Char,point-point Char,Recommendation Char,List Paragraph11 Char,Char Char21 Char"/>
    <w:link w:val="ListParagraph"/>
    <w:uiPriority w:val="34"/>
    <w:qFormat/>
    <w:locked/>
    <w:rsid w:val="00A07FEE"/>
  </w:style>
  <w:style w:type="character" w:styleId="Hyperlink">
    <w:name w:val="Hyperlink"/>
    <w:basedOn w:val="DefaultParagraphFont"/>
    <w:uiPriority w:val="99"/>
    <w:unhideWhenUsed/>
    <w:rsid w:val="007D514B"/>
    <w:rPr>
      <w:color w:val="0000FF"/>
      <w:u w:val="single"/>
    </w:rPr>
  </w:style>
  <w:style w:type="paragraph" w:styleId="Header">
    <w:name w:val="header"/>
    <w:basedOn w:val="Normal"/>
    <w:link w:val="HeaderChar"/>
    <w:uiPriority w:val="99"/>
    <w:unhideWhenUsed/>
    <w:rsid w:val="000D3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BAC"/>
  </w:style>
  <w:style w:type="paragraph" w:styleId="Footer">
    <w:name w:val="footer"/>
    <w:basedOn w:val="Normal"/>
    <w:link w:val="FooterChar"/>
    <w:uiPriority w:val="99"/>
    <w:unhideWhenUsed/>
    <w:rsid w:val="000D3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BAC"/>
  </w:style>
  <w:style w:type="table" w:styleId="TableGrid">
    <w:name w:val="Table Grid"/>
    <w:basedOn w:val="TableNormal"/>
    <w:uiPriority w:val="59"/>
    <w:rsid w:val="00AA01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DefaultParagraphFont"/>
    <w:rsid w:val="00E2679E"/>
  </w:style>
  <w:style w:type="paragraph" w:styleId="TOCHeading">
    <w:name w:val="TOC Heading"/>
    <w:basedOn w:val="Heading1"/>
    <w:next w:val="Normal"/>
    <w:uiPriority w:val="39"/>
    <w:unhideWhenUsed/>
    <w:qFormat/>
    <w:rsid w:val="00572FCD"/>
    <w:pPr>
      <w:outlineLvl w:val="9"/>
    </w:pPr>
    <w:rPr>
      <w:lang w:eastAsia="ja-JP"/>
    </w:rPr>
  </w:style>
  <w:style w:type="paragraph" w:styleId="TOC1">
    <w:name w:val="toc 1"/>
    <w:basedOn w:val="Normal"/>
    <w:next w:val="Normal"/>
    <w:autoRedefine/>
    <w:uiPriority w:val="39"/>
    <w:unhideWhenUsed/>
    <w:rsid w:val="002931E6"/>
    <w:pPr>
      <w:tabs>
        <w:tab w:val="right" w:leader="dot" w:pos="7922"/>
      </w:tabs>
      <w:spacing w:after="100" w:line="360" w:lineRule="auto"/>
      <w:ind w:right="12"/>
    </w:pPr>
  </w:style>
  <w:style w:type="paragraph" w:styleId="TOC2">
    <w:name w:val="toc 2"/>
    <w:basedOn w:val="Normal"/>
    <w:next w:val="Normal"/>
    <w:autoRedefine/>
    <w:uiPriority w:val="39"/>
    <w:unhideWhenUsed/>
    <w:rsid w:val="00DE607E"/>
    <w:pPr>
      <w:spacing w:after="100"/>
      <w:ind w:left="220"/>
    </w:pPr>
  </w:style>
  <w:style w:type="paragraph" w:styleId="TOC3">
    <w:name w:val="toc 3"/>
    <w:basedOn w:val="Normal"/>
    <w:next w:val="Normal"/>
    <w:autoRedefine/>
    <w:uiPriority w:val="39"/>
    <w:unhideWhenUsed/>
    <w:rsid w:val="002931E6"/>
    <w:pPr>
      <w:tabs>
        <w:tab w:val="right" w:leader="dot" w:pos="7922"/>
      </w:tabs>
      <w:spacing w:after="100"/>
      <w:ind w:left="284"/>
    </w:pPr>
  </w:style>
  <w:style w:type="character" w:styleId="CommentReference">
    <w:name w:val="annotation reference"/>
    <w:basedOn w:val="DefaultParagraphFont"/>
    <w:uiPriority w:val="99"/>
    <w:unhideWhenUsed/>
    <w:rsid w:val="00342EF7"/>
    <w:rPr>
      <w:sz w:val="16"/>
      <w:szCs w:val="16"/>
    </w:rPr>
  </w:style>
  <w:style w:type="paragraph" w:styleId="CommentText">
    <w:name w:val="annotation text"/>
    <w:basedOn w:val="Normal"/>
    <w:link w:val="CommentTextChar"/>
    <w:uiPriority w:val="99"/>
    <w:unhideWhenUsed/>
    <w:rsid w:val="00342EF7"/>
    <w:pPr>
      <w:spacing w:line="240" w:lineRule="auto"/>
    </w:pPr>
    <w:rPr>
      <w:sz w:val="20"/>
      <w:szCs w:val="20"/>
    </w:rPr>
  </w:style>
  <w:style w:type="character" w:customStyle="1" w:styleId="CommentTextChar">
    <w:name w:val="Comment Text Char"/>
    <w:basedOn w:val="DefaultParagraphFont"/>
    <w:link w:val="CommentText"/>
    <w:uiPriority w:val="99"/>
    <w:rsid w:val="00342EF7"/>
    <w:rPr>
      <w:sz w:val="20"/>
      <w:szCs w:val="20"/>
    </w:rPr>
  </w:style>
  <w:style w:type="paragraph" w:styleId="CommentSubject">
    <w:name w:val="annotation subject"/>
    <w:basedOn w:val="CommentText"/>
    <w:next w:val="CommentText"/>
    <w:link w:val="CommentSubjectChar"/>
    <w:uiPriority w:val="99"/>
    <w:unhideWhenUsed/>
    <w:rsid w:val="00342EF7"/>
    <w:rPr>
      <w:b/>
      <w:bCs/>
    </w:rPr>
  </w:style>
  <w:style w:type="character" w:customStyle="1" w:styleId="CommentSubjectChar">
    <w:name w:val="Comment Subject Char"/>
    <w:basedOn w:val="CommentTextChar"/>
    <w:link w:val="CommentSubject"/>
    <w:uiPriority w:val="99"/>
    <w:rsid w:val="00342EF7"/>
    <w:rPr>
      <w:b/>
      <w:bCs/>
      <w:sz w:val="20"/>
      <w:szCs w:val="20"/>
    </w:rPr>
  </w:style>
  <w:style w:type="paragraph" w:styleId="Caption">
    <w:name w:val="caption"/>
    <w:basedOn w:val="Normal"/>
    <w:next w:val="Normal"/>
    <w:uiPriority w:val="35"/>
    <w:unhideWhenUsed/>
    <w:qFormat/>
    <w:rsid w:val="00C13067"/>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E75F62"/>
    <w:pPr>
      <w:spacing w:after="0"/>
    </w:pPr>
  </w:style>
  <w:style w:type="paragraph" w:styleId="NoSpacing">
    <w:name w:val="No Spacing"/>
    <w:uiPriority w:val="1"/>
    <w:qFormat/>
    <w:rsid w:val="00C935CB"/>
    <w:pPr>
      <w:spacing w:after="0" w:line="240" w:lineRule="auto"/>
    </w:pPr>
  </w:style>
  <w:style w:type="paragraph" w:customStyle="1" w:styleId="font5">
    <w:name w:val="font5"/>
    <w:basedOn w:val="Normal"/>
    <w:rsid w:val="006A74A4"/>
    <w:pPr>
      <w:spacing w:before="100" w:beforeAutospacing="1" w:after="100" w:afterAutospacing="1" w:line="240" w:lineRule="auto"/>
    </w:pPr>
    <w:rPr>
      <w:rFonts w:ascii="Bookman Old Style" w:eastAsia="Times New Roman" w:hAnsi="Bookman Old Style" w:cs="Times New Roman"/>
      <w:b/>
      <w:bCs/>
      <w:color w:val="000000"/>
      <w:sz w:val="16"/>
      <w:szCs w:val="16"/>
      <w:lang w:val="id-ID" w:eastAsia="id-ID"/>
    </w:rPr>
  </w:style>
  <w:style w:type="paragraph" w:customStyle="1" w:styleId="font6">
    <w:name w:val="font6"/>
    <w:basedOn w:val="Normal"/>
    <w:rsid w:val="006A74A4"/>
    <w:pPr>
      <w:spacing w:before="100" w:beforeAutospacing="1" w:after="100" w:afterAutospacing="1" w:line="240" w:lineRule="auto"/>
    </w:pPr>
    <w:rPr>
      <w:rFonts w:ascii="Bookman Old Style" w:eastAsia="Times New Roman" w:hAnsi="Bookman Old Style" w:cs="Times New Roman"/>
      <w:b/>
      <w:bCs/>
      <w:i/>
      <w:iCs/>
      <w:color w:val="000000"/>
      <w:sz w:val="16"/>
      <w:szCs w:val="16"/>
      <w:lang w:val="id-ID" w:eastAsia="id-ID"/>
    </w:rPr>
  </w:style>
  <w:style w:type="paragraph" w:customStyle="1" w:styleId="font7">
    <w:name w:val="font7"/>
    <w:basedOn w:val="Normal"/>
    <w:rsid w:val="006A74A4"/>
    <w:pPr>
      <w:spacing w:before="100" w:beforeAutospacing="1" w:after="100" w:afterAutospacing="1" w:line="240" w:lineRule="auto"/>
    </w:pPr>
    <w:rPr>
      <w:rFonts w:ascii="Tahoma" w:eastAsia="Times New Roman" w:hAnsi="Tahoma" w:cs="Tahoma"/>
      <w:b/>
      <w:bCs/>
      <w:color w:val="000000"/>
      <w:sz w:val="18"/>
      <w:szCs w:val="18"/>
      <w:lang w:val="id-ID" w:eastAsia="id-ID"/>
    </w:rPr>
  </w:style>
  <w:style w:type="paragraph" w:customStyle="1" w:styleId="font8">
    <w:name w:val="font8"/>
    <w:basedOn w:val="Normal"/>
    <w:rsid w:val="006A74A4"/>
    <w:pPr>
      <w:spacing w:before="100" w:beforeAutospacing="1" w:after="100" w:afterAutospacing="1" w:line="240" w:lineRule="auto"/>
    </w:pPr>
    <w:rPr>
      <w:rFonts w:ascii="Tahoma" w:eastAsia="Times New Roman" w:hAnsi="Tahoma" w:cs="Tahoma"/>
      <w:color w:val="000000"/>
      <w:sz w:val="18"/>
      <w:szCs w:val="18"/>
      <w:lang w:val="id-ID" w:eastAsia="id-ID"/>
    </w:rPr>
  </w:style>
  <w:style w:type="paragraph" w:customStyle="1" w:styleId="xl64">
    <w:name w:val="xl6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65">
    <w:name w:val="xl65"/>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66">
    <w:name w:val="xl66"/>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sz w:val="16"/>
      <w:szCs w:val="16"/>
      <w:lang w:val="id-ID" w:eastAsia="id-ID"/>
    </w:rPr>
  </w:style>
  <w:style w:type="paragraph" w:customStyle="1" w:styleId="xl67">
    <w:name w:val="xl67"/>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color w:val="000000"/>
      <w:sz w:val="16"/>
      <w:szCs w:val="16"/>
      <w:lang w:val="id-ID" w:eastAsia="id-ID"/>
    </w:rPr>
  </w:style>
  <w:style w:type="paragraph" w:customStyle="1" w:styleId="xl68">
    <w:name w:val="xl68"/>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69">
    <w:name w:val="xl69"/>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color w:val="000000"/>
      <w:sz w:val="16"/>
      <w:szCs w:val="16"/>
      <w:lang w:val="id-ID" w:eastAsia="id-ID"/>
    </w:rPr>
  </w:style>
  <w:style w:type="paragraph" w:customStyle="1" w:styleId="xl70">
    <w:name w:val="xl7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color w:val="000000"/>
      <w:sz w:val="16"/>
      <w:szCs w:val="16"/>
      <w:lang w:val="id-ID" w:eastAsia="id-ID"/>
    </w:rPr>
  </w:style>
  <w:style w:type="paragraph" w:customStyle="1" w:styleId="xl71">
    <w:name w:val="xl7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color w:val="000000"/>
      <w:sz w:val="16"/>
      <w:szCs w:val="16"/>
      <w:lang w:val="id-ID" w:eastAsia="id-ID"/>
    </w:rPr>
  </w:style>
  <w:style w:type="paragraph" w:customStyle="1" w:styleId="xl72">
    <w:name w:val="xl72"/>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73">
    <w:name w:val="xl73"/>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74">
    <w:name w:val="xl7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75">
    <w:name w:val="xl75"/>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76">
    <w:name w:val="xl76"/>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77">
    <w:name w:val="xl77"/>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78">
    <w:name w:val="xl78"/>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79">
    <w:name w:val="xl79"/>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80">
    <w:name w:val="xl8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81">
    <w:name w:val="xl8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82">
    <w:name w:val="xl82"/>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83">
    <w:name w:val="xl83"/>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84">
    <w:name w:val="xl8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85">
    <w:name w:val="xl85"/>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86">
    <w:name w:val="xl86"/>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87">
    <w:name w:val="xl87"/>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88">
    <w:name w:val="xl88"/>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89">
    <w:name w:val="xl89"/>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90">
    <w:name w:val="xl9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91">
    <w:name w:val="xl9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92">
    <w:name w:val="xl92"/>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93">
    <w:name w:val="xl93"/>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94">
    <w:name w:val="xl9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95">
    <w:name w:val="xl95"/>
    <w:basedOn w:val="Normal"/>
    <w:rsid w:val="006A74A4"/>
    <w:pPr>
      <w:spacing w:before="100" w:beforeAutospacing="1" w:after="100" w:afterAutospacing="1" w:line="240" w:lineRule="auto"/>
    </w:pPr>
    <w:rPr>
      <w:rFonts w:ascii="Bookman Old Style" w:eastAsia="Times New Roman" w:hAnsi="Bookman Old Style" w:cs="Times New Roman"/>
      <w:sz w:val="16"/>
      <w:szCs w:val="16"/>
      <w:lang w:val="id-ID" w:eastAsia="id-ID"/>
    </w:rPr>
  </w:style>
  <w:style w:type="paragraph" w:customStyle="1" w:styleId="xl96">
    <w:name w:val="xl96"/>
    <w:basedOn w:val="Normal"/>
    <w:rsid w:val="006A74A4"/>
    <w:pP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97">
    <w:name w:val="xl97"/>
    <w:basedOn w:val="Normal"/>
    <w:rsid w:val="006A74A4"/>
    <w:pPr>
      <w:spacing w:before="100" w:beforeAutospacing="1" w:after="100" w:afterAutospacing="1" w:line="240" w:lineRule="auto"/>
      <w:textAlignment w:val="top"/>
    </w:pPr>
    <w:rPr>
      <w:rFonts w:ascii="Bookman Old Style" w:eastAsia="Times New Roman" w:hAnsi="Bookman Old Style" w:cs="Times New Roman"/>
      <w:b/>
      <w:bCs/>
      <w:color w:val="000000"/>
      <w:sz w:val="16"/>
      <w:szCs w:val="16"/>
      <w:lang w:val="id-ID" w:eastAsia="id-ID"/>
    </w:rPr>
  </w:style>
  <w:style w:type="paragraph" w:customStyle="1" w:styleId="xl98">
    <w:name w:val="xl98"/>
    <w:basedOn w:val="Normal"/>
    <w:rsid w:val="006A74A4"/>
    <w:pPr>
      <w:spacing w:before="100" w:beforeAutospacing="1" w:after="100" w:afterAutospacing="1" w:line="240" w:lineRule="auto"/>
      <w:jc w:val="center"/>
      <w:textAlignment w:val="center"/>
    </w:pPr>
    <w:rPr>
      <w:rFonts w:ascii="Bookman Old Style" w:eastAsia="Times New Roman" w:hAnsi="Bookman Old Style" w:cs="Times New Roman"/>
      <w:sz w:val="16"/>
      <w:szCs w:val="16"/>
      <w:lang w:val="id-ID" w:eastAsia="id-ID"/>
    </w:rPr>
  </w:style>
  <w:style w:type="paragraph" w:customStyle="1" w:styleId="xl99">
    <w:name w:val="xl99"/>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100">
    <w:name w:val="xl10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101">
    <w:name w:val="xl10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102">
    <w:name w:val="xl102"/>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103">
    <w:name w:val="xl103"/>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104">
    <w:name w:val="xl10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105">
    <w:name w:val="xl105"/>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color w:val="000000"/>
      <w:sz w:val="16"/>
      <w:szCs w:val="16"/>
      <w:lang w:val="id-ID" w:eastAsia="id-ID"/>
    </w:rPr>
  </w:style>
  <w:style w:type="paragraph" w:customStyle="1" w:styleId="xl106">
    <w:name w:val="xl106"/>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107">
    <w:name w:val="xl107"/>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108">
    <w:name w:val="xl108"/>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109">
    <w:name w:val="xl109"/>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10">
    <w:name w:val="xl11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111">
    <w:name w:val="xl11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112">
    <w:name w:val="xl112"/>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sz w:val="16"/>
      <w:szCs w:val="16"/>
      <w:lang w:val="id-ID" w:eastAsia="id-ID"/>
    </w:rPr>
  </w:style>
  <w:style w:type="paragraph" w:customStyle="1" w:styleId="xl113">
    <w:name w:val="xl113"/>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sz w:val="16"/>
      <w:szCs w:val="16"/>
      <w:lang w:val="id-ID" w:eastAsia="id-ID"/>
    </w:rPr>
  </w:style>
  <w:style w:type="paragraph" w:customStyle="1" w:styleId="xl114">
    <w:name w:val="xl11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Bookman Old Style" w:eastAsia="Times New Roman" w:hAnsi="Bookman Old Style" w:cs="Times New Roman"/>
      <w:sz w:val="16"/>
      <w:szCs w:val="16"/>
      <w:lang w:val="id-ID" w:eastAsia="id-ID"/>
    </w:rPr>
  </w:style>
  <w:style w:type="paragraph" w:customStyle="1" w:styleId="xl115">
    <w:name w:val="xl115"/>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sz w:val="16"/>
      <w:szCs w:val="16"/>
      <w:lang w:val="id-ID" w:eastAsia="id-ID"/>
    </w:rPr>
  </w:style>
  <w:style w:type="paragraph" w:customStyle="1" w:styleId="xl116">
    <w:name w:val="xl116"/>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117">
    <w:name w:val="xl117"/>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18">
    <w:name w:val="xl118"/>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119">
    <w:name w:val="xl119"/>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120">
    <w:name w:val="xl12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Bookman Old Style" w:eastAsia="Times New Roman" w:hAnsi="Bookman Old Style" w:cs="Times New Roman"/>
      <w:b/>
      <w:bCs/>
      <w:sz w:val="16"/>
      <w:szCs w:val="16"/>
      <w:lang w:val="id-ID" w:eastAsia="id-ID"/>
    </w:rPr>
  </w:style>
  <w:style w:type="paragraph" w:customStyle="1" w:styleId="xl121">
    <w:name w:val="xl12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Bookman Old Style" w:eastAsia="Times New Roman" w:hAnsi="Bookman Old Style" w:cs="Times New Roman"/>
      <w:sz w:val="16"/>
      <w:szCs w:val="16"/>
      <w:lang w:val="id-ID" w:eastAsia="id-ID"/>
    </w:rPr>
  </w:style>
  <w:style w:type="paragraph" w:customStyle="1" w:styleId="xl122">
    <w:name w:val="xl122"/>
    <w:basedOn w:val="Normal"/>
    <w:rsid w:val="006A74A4"/>
    <w:pP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123">
    <w:name w:val="xl123"/>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124">
    <w:name w:val="xl12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125">
    <w:name w:val="xl125"/>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126">
    <w:name w:val="xl126"/>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27">
    <w:name w:val="xl127"/>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128">
    <w:name w:val="xl128"/>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129">
    <w:name w:val="xl129"/>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30">
    <w:name w:val="xl13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31">
    <w:name w:val="xl13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Bookman Old Style" w:eastAsia="Times New Roman" w:hAnsi="Bookman Old Style" w:cs="Times New Roman"/>
      <w:sz w:val="16"/>
      <w:szCs w:val="16"/>
      <w:lang w:val="id-ID" w:eastAsia="id-ID"/>
    </w:rPr>
  </w:style>
  <w:style w:type="paragraph" w:customStyle="1" w:styleId="xl132">
    <w:name w:val="xl132"/>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133">
    <w:name w:val="xl133"/>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color w:val="000000"/>
      <w:sz w:val="16"/>
      <w:szCs w:val="16"/>
      <w:lang w:val="id-ID" w:eastAsia="id-ID"/>
    </w:rPr>
  </w:style>
  <w:style w:type="paragraph" w:customStyle="1" w:styleId="xl134">
    <w:name w:val="xl13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sz w:val="16"/>
      <w:szCs w:val="16"/>
      <w:lang w:val="id-ID" w:eastAsia="id-ID"/>
    </w:rPr>
  </w:style>
  <w:style w:type="paragraph" w:customStyle="1" w:styleId="xl135">
    <w:name w:val="xl135"/>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136">
    <w:name w:val="xl136"/>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Bookman Old Style" w:eastAsia="Times New Roman" w:hAnsi="Bookman Old Style" w:cs="Times New Roman"/>
      <w:b/>
      <w:bCs/>
      <w:sz w:val="16"/>
      <w:szCs w:val="16"/>
      <w:lang w:val="id-ID" w:eastAsia="id-ID"/>
    </w:rPr>
  </w:style>
  <w:style w:type="paragraph" w:customStyle="1" w:styleId="xl137">
    <w:name w:val="xl137"/>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Bookman Old Style" w:eastAsia="Times New Roman" w:hAnsi="Bookman Old Style" w:cs="Times New Roman"/>
      <w:b/>
      <w:bCs/>
      <w:color w:val="000000"/>
      <w:sz w:val="16"/>
      <w:szCs w:val="16"/>
      <w:lang w:val="id-ID" w:eastAsia="id-ID"/>
    </w:rPr>
  </w:style>
  <w:style w:type="paragraph" w:customStyle="1" w:styleId="xl138">
    <w:name w:val="xl138"/>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lang w:val="id-ID" w:eastAsia="id-ID"/>
    </w:rPr>
  </w:style>
  <w:style w:type="paragraph" w:customStyle="1" w:styleId="xl139">
    <w:name w:val="xl139"/>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6"/>
      <w:szCs w:val="16"/>
      <w:lang w:val="id-ID" w:eastAsia="id-ID"/>
    </w:rPr>
  </w:style>
  <w:style w:type="paragraph" w:customStyle="1" w:styleId="xl140">
    <w:name w:val="xl14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41">
    <w:name w:val="xl14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Bookman Old Style" w:eastAsia="Times New Roman" w:hAnsi="Bookman Old Style" w:cs="Times New Roman"/>
      <w:b/>
      <w:bCs/>
      <w:sz w:val="16"/>
      <w:szCs w:val="16"/>
      <w:lang w:val="id-ID" w:eastAsia="id-ID"/>
    </w:rPr>
  </w:style>
  <w:style w:type="paragraph" w:customStyle="1" w:styleId="xl142">
    <w:name w:val="xl142"/>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color w:val="000000"/>
      <w:sz w:val="16"/>
      <w:szCs w:val="16"/>
      <w:lang w:val="id-ID" w:eastAsia="id-ID"/>
    </w:rPr>
  </w:style>
  <w:style w:type="paragraph" w:customStyle="1" w:styleId="xl143">
    <w:name w:val="xl143"/>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sz w:val="16"/>
      <w:szCs w:val="16"/>
      <w:lang w:val="id-ID" w:eastAsia="id-ID"/>
    </w:rPr>
  </w:style>
  <w:style w:type="paragraph" w:customStyle="1" w:styleId="xl144">
    <w:name w:val="xl14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Bookman Old Style" w:eastAsia="Times New Roman" w:hAnsi="Bookman Old Style" w:cs="Times New Roman"/>
      <w:b/>
      <w:bCs/>
      <w:color w:val="000000"/>
      <w:sz w:val="16"/>
      <w:szCs w:val="16"/>
      <w:lang w:val="id-ID" w:eastAsia="id-ID"/>
    </w:rPr>
  </w:style>
  <w:style w:type="paragraph" w:customStyle="1" w:styleId="xl145">
    <w:name w:val="xl145"/>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6"/>
      <w:szCs w:val="16"/>
      <w:lang w:val="id-ID" w:eastAsia="id-ID"/>
    </w:rPr>
  </w:style>
  <w:style w:type="paragraph" w:customStyle="1" w:styleId="xl146">
    <w:name w:val="xl146"/>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6"/>
      <w:szCs w:val="16"/>
      <w:lang w:val="id-ID" w:eastAsia="id-ID"/>
    </w:rPr>
  </w:style>
  <w:style w:type="paragraph" w:customStyle="1" w:styleId="xl147">
    <w:name w:val="xl147"/>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148">
    <w:name w:val="xl148"/>
    <w:basedOn w:val="Normal"/>
    <w:rsid w:val="006A74A4"/>
    <w:pPr>
      <w:pBdr>
        <w:bottom w:val="single" w:sz="8" w:space="0" w:color="auto"/>
      </w:pBdr>
      <w:spacing w:before="100" w:beforeAutospacing="1" w:after="100" w:afterAutospacing="1" w:line="240" w:lineRule="auto"/>
      <w:textAlignment w:val="top"/>
    </w:pPr>
    <w:rPr>
      <w:rFonts w:ascii="Bookman Old Style" w:eastAsia="Times New Roman" w:hAnsi="Bookman Old Style" w:cs="Times New Roman"/>
      <w:b/>
      <w:bCs/>
      <w:color w:val="000000"/>
      <w:sz w:val="16"/>
      <w:szCs w:val="16"/>
      <w:lang w:val="id-ID" w:eastAsia="id-ID"/>
    </w:rPr>
  </w:style>
  <w:style w:type="paragraph" w:customStyle="1" w:styleId="xl149">
    <w:name w:val="xl149"/>
    <w:basedOn w:val="Normal"/>
    <w:rsid w:val="006A74A4"/>
    <w:pPr>
      <w:spacing w:before="100" w:beforeAutospacing="1" w:after="100" w:afterAutospacing="1" w:line="240" w:lineRule="auto"/>
    </w:pPr>
    <w:rPr>
      <w:rFonts w:ascii="Bookman Old Style" w:eastAsia="Times New Roman" w:hAnsi="Bookman Old Style" w:cs="Times New Roman"/>
      <w:b/>
      <w:bCs/>
      <w:sz w:val="16"/>
      <w:szCs w:val="16"/>
      <w:lang w:val="id-ID" w:eastAsia="id-ID"/>
    </w:rPr>
  </w:style>
  <w:style w:type="paragraph" w:customStyle="1" w:styleId="xl150">
    <w:name w:val="xl15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151">
    <w:name w:val="xl15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52">
    <w:name w:val="xl152"/>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153">
    <w:name w:val="xl153"/>
    <w:basedOn w:val="Normal"/>
    <w:rsid w:val="006A74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54">
    <w:name w:val="xl154"/>
    <w:basedOn w:val="Normal"/>
    <w:rsid w:val="006A74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155">
    <w:name w:val="xl155"/>
    <w:basedOn w:val="Normal"/>
    <w:rsid w:val="006A74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56">
    <w:name w:val="xl156"/>
    <w:basedOn w:val="Normal"/>
    <w:rsid w:val="006A74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157">
    <w:name w:val="xl157"/>
    <w:basedOn w:val="Normal"/>
    <w:rsid w:val="006A74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158">
    <w:name w:val="xl158"/>
    <w:basedOn w:val="Normal"/>
    <w:rsid w:val="006A74A4"/>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ascii="Bookman Old Style" w:eastAsia="Times New Roman" w:hAnsi="Bookman Old Style" w:cs="Times New Roman"/>
      <w:b/>
      <w:bCs/>
      <w:color w:val="000000"/>
      <w:sz w:val="16"/>
      <w:szCs w:val="16"/>
      <w:lang w:val="id-ID" w:eastAsia="id-ID"/>
    </w:rPr>
  </w:style>
  <w:style w:type="paragraph" w:customStyle="1" w:styleId="xl159">
    <w:name w:val="xl159"/>
    <w:basedOn w:val="Normal"/>
    <w:rsid w:val="006A74A4"/>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textAlignment w:val="top"/>
    </w:pPr>
    <w:rPr>
      <w:rFonts w:ascii="Bookman Old Style" w:eastAsia="Times New Roman" w:hAnsi="Bookman Old Style" w:cs="Times New Roman"/>
      <w:b/>
      <w:bCs/>
      <w:sz w:val="16"/>
      <w:szCs w:val="16"/>
      <w:lang w:val="id-ID" w:eastAsia="id-ID"/>
    </w:rPr>
  </w:style>
  <w:style w:type="paragraph" w:customStyle="1" w:styleId="xl160">
    <w:name w:val="xl16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72F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72F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80A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FC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72F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80AE1"/>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unhideWhenUsed/>
    <w:rsid w:val="00025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25C0E"/>
    <w:rPr>
      <w:rFonts w:ascii="Tahoma" w:hAnsi="Tahoma" w:cs="Tahoma"/>
      <w:sz w:val="16"/>
      <w:szCs w:val="16"/>
    </w:rPr>
  </w:style>
  <w:style w:type="paragraph" w:styleId="ListParagraph">
    <w:name w:val="List Paragraph"/>
    <w:aliases w:val="sub de titre 4,ANNEX,List Paragraph1,kepala,Body Text Char1,Char Char2,List Paragraph2,No tk3,POINT,coba1,point-point,Recommendation,List Paragraph11,Colorful List - Accent 11,Colorful List - Accent 111,Light Grid - Accent 31,Char Char21"/>
    <w:basedOn w:val="Normal"/>
    <w:link w:val="ListParagraphChar"/>
    <w:uiPriority w:val="34"/>
    <w:qFormat/>
    <w:rsid w:val="00025C0E"/>
    <w:pPr>
      <w:ind w:left="720"/>
      <w:contextualSpacing/>
    </w:pPr>
  </w:style>
  <w:style w:type="character" w:customStyle="1" w:styleId="ListParagraphChar">
    <w:name w:val="List Paragraph Char"/>
    <w:aliases w:val="sub de titre 4 Char,ANNEX Char,List Paragraph1 Char,kepala Char,Body Text Char1 Char,Char Char2 Char,List Paragraph2 Char,No tk3 Char,POINT Char,coba1 Char,point-point Char,Recommendation Char,List Paragraph11 Char,Char Char21 Char"/>
    <w:link w:val="ListParagraph"/>
    <w:uiPriority w:val="34"/>
    <w:qFormat/>
    <w:locked/>
    <w:rsid w:val="00A07FEE"/>
  </w:style>
  <w:style w:type="character" w:styleId="Hyperlink">
    <w:name w:val="Hyperlink"/>
    <w:basedOn w:val="DefaultParagraphFont"/>
    <w:uiPriority w:val="99"/>
    <w:unhideWhenUsed/>
    <w:rsid w:val="007D514B"/>
    <w:rPr>
      <w:color w:val="0000FF"/>
      <w:u w:val="single"/>
    </w:rPr>
  </w:style>
  <w:style w:type="paragraph" w:styleId="Header">
    <w:name w:val="header"/>
    <w:basedOn w:val="Normal"/>
    <w:link w:val="HeaderChar"/>
    <w:uiPriority w:val="99"/>
    <w:unhideWhenUsed/>
    <w:rsid w:val="000D3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BAC"/>
  </w:style>
  <w:style w:type="paragraph" w:styleId="Footer">
    <w:name w:val="footer"/>
    <w:basedOn w:val="Normal"/>
    <w:link w:val="FooterChar"/>
    <w:uiPriority w:val="99"/>
    <w:unhideWhenUsed/>
    <w:rsid w:val="000D3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BAC"/>
  </w:style>
  <w:style w:type="table" w:styleId="TableGrid">
    <w:name w:val="Table Grid"/>
    <w:basedOn w:val="TableNormal"/>
    <w:uiPriority w:val="59"/>
    <w:rsid w:val="00AA01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DefaultParagraphFont"/>
    <w:rsid w:val="00E2679E"/>
  </w:style>
  <w:style w:type="paragraph" w:styleId="TOCHeading">
    <w:name w:val="TOC Heading"/>
    <w:basedOn w:val="Heading1"/>
    <w:next w:val="Normal"/>
    <w:uiPriority w:val="39"/>
    <w:unhideWhenUsed/>
    <w:qFormat/>
    <w:rsid w:val="00572FCD"/>
    <w:pPr>
      <w:outlineLvl w:val="9"/>
    </w:pPr>
    <w:rPr>
      <w:lang w:eastAsia="ja-JP"/>
    </w:rPr>
  </w:style>
  <w:style w:type="paragraph" w:styleId="TOC1">
    <w:name w:val="toc 1"/>
    <w:basedOn w:val="Normal"/>
    <w:next w:val="Normal"/>
    <w:autoRedefine/>
    <w:uiPriority w:val="39"/>
    <w:unhideWhenUsed/>
    <w:rsid w:val="002931E6"/>
    <w:pPr>
      <w:tabs>
        <w:tab w:val="right" w:leader="dot" w:pos="7922"/>
      </w:tabs>
      <w:spacing w:after="100" w:line="360" w:lineRule="auto"/>
      <w:ind w:right="12"/>
    </w:pPr>
  </w:style>
  <w:style w:type="paragraph" w:styleId="TOC2">
    <w:name w:val="toc 2"/>
    <w:basedOn w:val="Normal"/>
    <w:next w:val="Normal"/>
    <w:autoRedefine/>
    <w:uiPriority w:val="39"/>
    <w:unhideWhenUsed/>
    <w:rsid w:val="00DE607E"/>
    <w:pPr>
      <w:spacing w:after="100"/>
      <w:ind w:left="220"/>
    </w:pPr>
  </w:style>
  <w:style w:type="paragraph" w:styleId="TOC3">
    <w:name w:val="toc 3"/>
    <w:basedOn w:val="Normal"/>
    <w:next w:val="Normal"/>
    <w:autoRedefine/>
    <w:uiPriority w:val="39"/>
    <w:unhideWhenUsed/>
    <w:rsid w:val="002931E6"/>
    <w:pPr>
      <w:tabs>
        <w:tab w:val="right" w:leader="dot" w:pos="7922"/>
      </w:tabs>
      <w:spacing w:after="100"/>
      <w:ind w:left="284"/>
    </w:pPr>
  </w:style>
  <w:style w:type="character" w:styleId="CommentReference">
    <w:name w:val="annotation reference"/>
    <w:basedOn w:val="DefaultParagraphFont"/>
    <w:uiPriority w:val="99"/>
    <w:unhideWhenUsed/>
    <w:rsid w:val="00342EF7"/>
    <w:rPr>
      <w:sz w:val="16"/>
      <w:szCs w:val="16"/>
    </w:rPr>
  </w:style>
  <w:style w:type="paragraph" w:styleId="CommentText">
    <w:name w:val="annotation text"/>
    <w:basedOn w:val="Normal"/>
    <w:link w:val="CommentTextChar"/>
    <w:uiPriority w:val="99"/>
    <w:unhideWhenUsed/>
    <w:rsid w:val="00342EF7"/>
    <w:pPr>
      <w:spacing w:line="240" w:lineRule="auto"/>
    </w:pPr>
    <w:rPr>
      <w:sz w:val="20"/>
      <w:szCs w:val="20"/>
    </w:rPr>
  </w:style>
  <w:style w:type="character" w:customStyle="1" w:styleId="CommentTextChar">
    <w:name w:val="Comment Text Char"/>
    <w:basedOn w:val="DefaultParagraphFont"/>
    <w:link w:val="CommentText"/>
    <w:uiPriority w:val="99"/>
    <w:rsid w:val="00342EF7"/>
    <w:rPr>
      <w:sz w:val="20"/>
      <w:szCs w:val="20"/>
    </w:rPr>
  </w:style>
  <w:style w:type="paragraph" w:styleId="CommentSubject">
    <w:name w:val="annotation subject"/>
    <w:basedOn w:val="CommentText"/>
    <w:next w:val="CommentText"/>
    <w:link w:val="CommentSubjectChar"/>
    <w:uiPriority w:val="99"/>
    <w:unhideWhenUsed/>
    <w:rsid w:val="00342EF7"/>
    <w:rPr>
      <w:b/>
      <w:bCs/>
    </w:rPr>
  </w:style>
  <w:style w:type="character" w:customStyle="1" w:styleId="CommentSubjectChar">
    <w:name w:val="Comment Subject Char"/>
    <w:basedOn w:val="CommentTextChar"/>
    <w:link w:val="CommentSubject"/>
    <w:uiPriority w:val="99"/>
    <w:rsid w:val="00342EF7"/>
    <w:rPr>
      <w:b/>
      <w:bCs/>
      <w:sz w:val="20"/>
      <w:szCs w:val="20"/>
    </w:rPr>
  </w:style>
  <w:style w:type="paragraph" w:styleId="Caption">
    <w:name w:val="caption"/>
    <w:basedOn w:val="Normal"/>
    <w:next w:val="Normal"/>
    <w:uiPriority w:val="35"/>
    <w:unhideWhenUsed/>
    <w:qFormat/>
    <w:rsid w:val="00C13067"/>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E75F62"/>
    <w:pPr>
      <w:spacing w:after="0"/>
    </w:pPr>
  </w:style>
  <w:style w:type="paragraph" w:styleId="NoSpacing">
    <w:name w:val="No Spacing"/>
    <w:uiPriority w:val="1"/>
    <w:qFormat/>
    <w:rsid w:val="00C935CB"/>
    <w:pPr>
      <w:spacing w:after="0" w:line="240" w:lineRule="auto"/>
    </w:pPr>
  </w:style>
  <w:style w:type="paragraph" w:customStyle="1" w:styleId="font5">
    <w:name w:val="font5"/>
    <w:basedOn w:val="Normal"/>
    <w:rsid w:val="006A74A4"/>
    <w:pPr>
      <w:spacing w:before="100" w:beforeAutospacing="1" w:after="100" w:afterAutospacing="1" w:line="240" w:lineRule="auto"/>
    </w:pPr>
    <w:rPr>
      <w:rFonts w:ascii="Bookman Old Style" w:eastAsia="Times New Roman" w:hAnsi="Bookman Old Style" w:cs="Times New Roman"/>
      <w:b/>
      <w:bCs/>
      <w:color w:val="000000"/>
      <w:sz w:val="16"/>
      <w:szCs w:val="16"/>
      <w:lang w:val="id-ID" w:eastAsia="id-ID"/>
    </w:rPr>
  </w:style>
  <w:style w:type="paragraph" w:customStyle="1" w:styleId="font6">
    <w:name w:val="font6"/>
    <w:basedOn w:val="Normal"/>
    <w:rsid w:val="006A74A4"/>
    <w:pPr>
      <w:spacing w:before="100" w:beforeAutospacing="1" w:after="100" w:afterAutospacing="1" w:line="240" w:lineRule="auto"/>
    </w:pPr>
    <w:rPr>
      <w:rFonts w:ascii="Bookman Old Style" w:eastAsia="Times New Roman" w:hAnsi="Bookman Old Style" w:cs="Times New Roman"/>
      <w:b/>
      <w:bCs/>
      <w:i/>
      <w:iCs/>
      <w:color w:val="000000"/>
      <w:sz w:val="16"/>
      <w:szCs w:val="16"/>
      <w:lang w:val="id-ID" w:eastAsia="id-ID"/>
    </w:rPr>
  </w:style>
  <w:style w:type="paragraph" w:customStyle="1" w:styleId="font7">
    <w:name w:val="font7"/>
    <w:basedOn w:val="Normal"/>
    <w:rsid w:val="006A74A4"/>
    <w:pPr>
      <w:spacing w:before="100" w:beforeAutospacing="1" w:after="100" w:afterAutospacing="1" w:line="240" w:lineRule="auto"/>
    </w:pPr>
    <w:rPr>
      <w:rFonts w:ascii="Tahoma" w:eastAsia="Times New Roman" w:hAnsi="Tahoma" w:cs="Tahoma"/>
      <w:b/>
      <w:bCs/>
      <w:color w:val="000000"/>
      <w:sz w:val="18"/>
      <w:szCs w:val="18"/>
      <w:lang w:val="id-ID" w:eastAsia="id-ID"/>
    </w:rPr>
  </w:style>
  <w:style w:type="paragraph" w:customStyle="1" w:styleId="font8">
    <w:name w:val="font8"/>
    <w:basedOn w:val="Normal"/>
    <w:rsid w:val="006A74A4"/>
    <w:pPr>
      <w:spacing w:before="100" w:beforeAutospacing="1" w:after="100" w:afterAutospacing="1" w:line="240" w:lineRule="auto"/>
    </w:pPr>
    <w:rPr>
      <w:rFonts w:ascii="Tahoma" w:eastAsia="Times New Roman" w:hAnsi="Tahoma" w:cs="Tahoma"/>
      <w:color w:val="000000"/>
      <w:sz w:val="18"/>
      <w:szCs w:val="18"/>
      <w:lang w:val="id-ID" w:eastAsia="id-ID"/>
    </w:rPr>
  </w:style>
  <w:style w:type="paragraph" w:customStyle="1" w:styleId="xl64">
    <w:name w:val="xl6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65">
    <w:name w:val="xl65"/>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66">
    <w:name w:val="xl66"/>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sz w:val="16"/>
      <w:szCs w:val="16"/>
      <w:lang w:val="id-ID" w:eastAsia="id-ID"/>
    </w:rPr>
  </w:style>
  <w:style w:type="paragraph" w:customStyle="1" w:styleId="xl67">
    <w:name w:val="xl67"/>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color w:val="000000"/>
      <w:sz w:val="16"/>
      <w:szCs w:val="16"/>
      <w:lang w:val="id-ID" w:eastAsia="id-ID"/>
    </w:rPr>
  </w:style>
  <w:style w:type="paragraph" w:customStyle="1" w:styleId="xl68">
    <w:name w:val="xl68"/>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69">
    <w:name w:val="xl69"/>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color w:val="000000"/>
      <w:sz w:val="16"/>
      <w:szCs w:val="16"/>
      <w:lang w:val="id-ID" w:eastAsia="id-ID"/>
    </w:rPr>
  </w:style>
  <w:style w:type="paragraph" w:customStyle="1" w:styleId="xl70">
    <w:name w:val="xl7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color w:val="000000"/>
      <w:sz w:val="16"/>
      <w:szCs w:val="16"/>
      <w:lang w:val="id-ID" w:eastAsia="id-ID"/>
    </w:rPr>
  </w:style>
  <w:style w:type="paragraph" w:customStyle="1" w:styleId="xl71">
    <w:name w:val="xl7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color w:val="000000"/>
      <w:sz w:val="16"/>
      <w:szCs w:val="16"/>
      <w:lang w:val="id-ID" w:eastAsia="id-ID"/>
    </w:rPr>
  </w:style>
  <w:style w:type="paragraph" w:customStyle="1" w:styleId="xl72">
    <w:name w:val="xl72"/>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73">
    <w:name w:val="xl73"/>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74">
    <w:name w:val="xl7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75">
    <w:name w:val="xl75"/>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76">
    <w:name w:val="xl76"/>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77">
    <w:name w:val="xl77"/>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78">
    <w:name w:val="xl78"/>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79">
    <w:name w:val="xl79"/>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80">
    <w:name w:val="xl8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81">
    <w:name w:val="xl8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82">
    <w:name w:val="xl82"/>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83">
    <w:name w:val="xl83"/>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84">
    <w:name w:val="xl8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85">
    <w:name w:val="xl85"/>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86">
    <w:name w:val="xl86"/>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87">
    <w:name w:val="xl87"/>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88">
    <w:name w:val="xl88"/>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89">
    <w:name w:val="xl89"/>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90">
    <w:name w:val="xl9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91">
    <w:name w:val="xl9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92">
    <w:name w:val="xl92"/>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93">
    <w:name w:val="xl93"/>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94">
    <w:name w:val="xl9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95">
    <w:name w:val="xl95"/>
    <w:basedOn w:val="Normal"/>
    <w:rsid w:val="006A74A4"/>
    <w:pPr>
      <w:spacing w:before="100" w:beforeAutospacing="1" w:after="100" w:afterAutospacing="1" w:line="240" w:lineRule="auto"/>
    </w:pPr>
    <w:rPr>
      <w:rFonts w:ascii="Bookman Old Style" w:eastAsia="Times New Roman" w:hAnsi="Bookman Old Style" w:cs="Times New Roman"/>
      <w:sz w:val="16"/>
      <w:szCs w:val="16"/>
      <w:lang w:val="id-ID" w:eastAsia="id-ID"/>
    </w:rPr>
  </w:style>
  <w:style w:type="paragraph" w:customStyle="1" w:styleId="xl96">
    <w:name w:val="xl96"/>
    <w:basedOn w:val="Normal"/>
    <w:rsid w:val="006A74A4"/>
    <w:pP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97">
    <w:name w:val="xl97"/>
    <w:basedOn w:val="Normal"/>
    <w:rsid w:val="006A74A4"/>
    <w:pPr>
      <w:spacing w:before="100" w:beforeAutospacing="1" w:after="100" w:afterAutospacing="1" w:line="240" w:lineRule="auto"/>
      <w:textAlignment w:val="top"/>
    </w:pPr>
    <w:rPr>
      <w:rFonts w:ascii="Bookman Old Style" w:eastAsia="Times New Roman" w:hAnsi="Bookman Old Style" w:cs="Times New Roman"/>
      <w:b/>
      <w:bCs/>
      <w:color w:val="000000"/>
      <w:sz w:val="16"/>
      <w:szCs w:val="16"/>
      <w:lang w:val="id-ID" w:eastAsia="id-ID"/>
    </w:rPr>
  </w:style>
  <w:style w:type="paragraph" w:customStyle="1" w:styleId="xl98">
    <w:name w:val="xl98"/>
    <w:basedOn w:val="Normal"/>
    <w:rsid w:val="006A74A4"/>
    <w:pPr>
      <w:spacing w:before="100" w:beforeAutospacing="1" w:after="100" w:afterAutospacing="1" w:line="240" w:lineRule="auto"/>
      <w:jc w:val="center"/>
      <w:textAlignment w:val="center"/>
    </w:pPr>
    <w:rPr>
      <w:rFonts w:ascii="Bookman Old Style" w:eastAsia="Times New Roman" w:hAnsi="Bookman Old Style" w:cs="Times New Roman"/>
      <w:sz w:val="16"/>
      <w:szCs w:val="16"/>
      <w:lang w:val="id-ID" w:eastAsia="id-ID"/>
    </w:rPr>
  </w:style>
  <w:style w:type="paragraph" w:customStyle="1" w:styleId="xl99">
    <w:name w:val="xl99"/>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100">
    <w:name w:val="xl10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101">
    <w:name w:val="xl10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102">
    <w:name w:val="xl102"/>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103">
    <w:name w:val="xl103"/>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104">
    <w:name w:val="xl10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105">
    <w:name w:val="xl105"/>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color w:val="000000"/>
      <w:sz w:val="16"/>
      <w:szCs w:val="16"/>
      <w:lang w:val="id-ID" w:eastAsia="id-ID"/>
    </w:rPr>
  </w:style>
  <w:style w:type="paragraph" w:customStyle="1" w:styleId="xl106">
    <w:name w:val="xl106"/>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107">
    <w:name w:val="xl107"/>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108">
    <w:name w:val="xl108"/>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109">
    <w:name w:val="xl109"/>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10">
    <w:name w:val="xl11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111">
    <w:name w:val="xl11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112">
    <w:name w:val="xl112"/>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sz w:val="16"/>
      <w:szCs w:val="16"/>
      <w:lang w:val="id-ID" w:eastAsia="id-ID"/>
    </w:rPr>
  </w:style>
  <w:style w:type="paragraph" w:customStyle="1" w:styleId="xl113">
    <w:name w:val="xl113"/>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sz w:val="16"/>
      <w:szCs w:val="16"/>
      <w:lang w:val="id-ID" w:eastAsia="id-ID"/>
    </w:rPr>
  </w:style>
  <w:style w:type="paragraph" w:customStyle="1" w:styleId="xl114">
    <w:name w:val="xl11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Bookman Old Style" w:eastAsia="Times New Roman" w:hAnsi="Bookman Old Style" w:cs="Times New Roman"/>
      <w:sz w:val="16"/>
      <w:szCs w:val="16"/>
      <w:lang w:val="id-ID" w:eastAsia="id-ID"/>
    </w:rPr>
  </w:style>
  <w:style w:type="paragraph" w:customStyle="1" w:styleId="xl115">
    <w:name w:val="xl115"/>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sz w:val="16"/>
      <w:szCs w:val="16"/>
      <w:lang w:val="id-ID" w:eastAsia="id-ID"/>
    </w:rPr>
  </w:style>
  <w:style w:type="paragraph" w:customStyle="1" w:styleId="xl116">
    <w:name w:val="xl116"/>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117">
    <w:name w:val="xl117"/>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18">
    <w:name w:val="xl118"/>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119">
    <w:name w:val="xl119"/>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120">
    <w:name w:val="xl12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Bookman Old Style" w:eastAsia="Times New Roman" w:hAnsi="Bookman Old Style" w:cs="Times New Roman"/>
      <w:b/>
      <w:bCs/>
      <w:sz w:val="16"/>
      <w:szCs w:val="16"/>
      <w:lang w:val="id-ID" w:eastAsia="id-ID"/>
    </w:rPr>
  </w:style>
  <w:style w:type="paragraph" w:customStyle="1" w:styleId="xl121">
    <w:name w:val="xl12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Bookman Old Style" w:eastAsia="Times New Roman" w:hAnsi="Bookman Old Style" w:cs="Times New Roman"/>
      <w:sz w:val="16"/>
      <w:szCs w:val="16"/>
      <w:lang w:val="id-ID" w:eastAsia="id-ID"/>
    </w:rPr>
  </w:style>
  <w:style w:type="paragraph" w:customStyle="1" w:styleId="xl122">
    <w:name w:val="xl122"/>
    <w:basedOn w:val="Normal"/>
    <w:rsid w:val="006A74A4"/>
    <w:pPr>
      <w:spacing w:before="100" w:beforeAutospacing="1" w:after="100" w:afterAutospacing="1" w:line="240" w:lineRule="auto"/>
      <w:textAlignment w:val="top"/>
    </w:pPr>
    <w:rPr>
      <w:rFonts w:ascii="Bookman Old Style" w:eastAsia="Times New Roman" w:hAnsi="Bookman Old Style" w:cs="Times New Roman"/>
      <w:sz w:val="16"/>
      <w:szCs w:val="16"/>
      <w:lang w:val="id-ID" w:eastAsia="id-ID"/>
    </w:rPr>
  </w:style>
  <w:style w:type="paragraph" w:customStyle="1" w:styleId="xl123">
    <w:name w:val="xl123"/>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124">
    <w:name w:val="xl12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125">
    <w:name w:val="xl125"/>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126">
    <w:name w:val="xl126"/>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27">
    <w:name w:val="xl127"/>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128">
    <w:name w:val="xl128"/>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129">
    <w:name w:val="xl129"/>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30">
    <w:name w:val="xl13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31">
    <w:name w:val="xl13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Bookman Old Style" w:eastAsia="Times New Roman" w:hAnsi="Bookman Old Style" w:cs="Times New Roman"/>
      <w:sz w:val="16"/>
      <w:szCs w:val="16"/>
      <w:lang w:val="id-ID" w:eastAsia="id-ID"/>
    </w:rPr>
  </w:style>
  <w:style w:type="paragraph" w:customStyle="1" w:styleId="xl132">
    <w:name w:val="xl132"/>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133">
    <w:name w:val="xl133"/>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color w:val="000000"/>
      <w:sz w:val="16"/>
      <w:szCs w:val="16"/>
      <w:lang w:val="id-ID" w:eastAsia="id-ID"/>
    </w:rPr>
  </w:style>
  <w:style w:type="paragraph" w:customStyle="1" w:styleId="xl134">
    <w:name w:val="xl13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sz w:val="16"/>
      <w:szCs w:val="16"/>
      <w:lang w:val="id-ID" w:eastAsia="id-ID"/>
    </w:rPr>
  </w:style>
  <w:style w:type="paragraph" w:customStyle="1" w:styleId="xl135">
    <w:name w:val="xl135"/>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136">
    <w:name w:val="xl136"/>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Bookman Old Style" w:eastAsia="Times New Roman" w:hAnsi="Bookman Old Style" w:cs="Times New Roman"/>
      <w:b/>
      <w:bCs/>
      <w:sz w:val="16"/>
      <w:szCs w:val="16"/>
      <w:lang w:val="id-ID" w:eastAsia="id-ID"/>
    </w:rPr>
  </w:style>
  <w:style w:type="paragraph" w:customStyle="1" w:styleId="xl137">
    <w:name w:val="xl137"/>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Bookman Old Style" w:eastAsia="Times New Roman" w:hAnsi="Bookman Old Style" w:cs="Times New Roman"/>
      <w:b/>
      <w:bCs/>
      <w:color w:val="000000"/>
      <w:sz w:val="16"/>
      <w:szCs w:val="16"/>
      <w:lang w:val="id-ID" w:eastAsia="id-ID"/>
    </w:rPr>
  </w:style>
  <w:style w:type="paragraph" w:customStyle="1" w:styleId="xl138">
    <w:name w:val="xl138"/>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Bookman Old Style" w:eastAsia="Times New Roman" w:hAnsi="Bookman Old Style" w:cs="Times New Roman"/>
      <w:color w:val="000000"/>
      <w:sz w:val="16"/>
      <w:szCs w:val="16"/>
      <w:lang w:val="id-ID" w:eastAsia="id-ID"/>
    </w:rPr>
  </w:style>
  <w:style w:type="paragraph" w:customStyle="1" w:styleId="xl139">
    <w:name w:val="xl139"/>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6"/>
      <w:szCs w:val="16"/>
      <w:lang w:val="id-ID" w:eastAsia="id-ID"/>
    </w:rPr>
  </w:style>
  <w:style w:type="paragraph" w:customStyle="1" w:styleId="xl140">
    <w:name w:val="xl14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41">
    <w:name w:val="xl14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Bookman Old Style" w:eastAsia="Times New Roman" w:hAnsi="Bookman Old Style" w:cs="Times New Roman"/>
      <w:b/>
      <w:bCs/>
      <w:sz w:val="16"/>
      <w:szCs w:val="16"/>
      <w:lang w:val="id-ID" w:eastAsia="id-ID"/>
    </w:rPr>
  </w:style>
  <w:style w:type="paragraph" w:customStyle="1" w:styleId="xl142">
    <w:name w:val="xl142"/>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color w:val="000000"/>
      <w:sz w:val="16"/>
      <w:szCs w:val="16"/>
      <w:lang w:val="id-ID" w:eastAsia="id-ID"/>
    </w:rPr>
  </w:style>
  <w:style w:type="paragraph" w:customStyle="1" w:styleId="xl143">
    <w:name w:val="xl143"/>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Bookman Old Style" w:eastAsia="Times New Roman" w:hAnsi="Bookman Old Style" w:cs="Times New Roman"/>
      <w:b/>
      <w:bCs/>
      <w:sz w:val="16"/>
      <w:szCs w:val="16"/>
      <w:lang w:val="id-ID" w:eastAsia="id-ID"/>
    </w:rPr>
  </w:style>
  <w:style w:type="paragraph" w:customStyle="1" w:styleId="xl144">
    <w:name w:val="xl144"/>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Bookman Old Style" w:eastAsia="Times New Roman" w:hAnsi="Bookman Old Style" w:cs="Times New Roman"/>
      <w:b/>
      <w:bCs/>
      <w:color w:val="000000"/>
      <w:sz w:val="16"/>
      <w:szCs w:val="16"/>
      <w:lang w:val="id-ID" w:eastAsia="id-ID"/>
    </w:rPr>
  </w:style>
  <w:style w:type="paragraph" w:customStyle="1" w:styleId="xl145">
    <w:name w:val="xl145"/>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6"/>
      <w:szCs w:val="16"/>
      <w:lang w:val="id-ID" w:eastAsia="id-ID"/>
    </w:rPr>
  </w:style>
  <w:style w:type="paragraph" w:customStyle="1" w:styleId="xl146">
    <w:name w:val="xl146"/>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Bookman Old Style" w:eastAsia="Times New Roman" w:hAnsi="Bookman Old Style" w:cs="Times New Roman"/>
      <w:b/>
      <w:bCs/>
      <w:color w:val="000000"/>
      <w:sz w:val="16"/>
      <w:szCs w:val="16"/>
      <w:lang w:val="id-ID" w:eastAsia="id-ID"/>
    </w:rPr>
  </w:style>
  <w:style w:type="paragraph" w:customStyle="1" w:styleId="xl147">
    <w:name w:val="xl147"/>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148">
    <w:name w:val="xl148"/>
    <w:basedOn w:val="Normal"/>
    <w:rsid w:val="006A74A4"/>
    <w:pPr>
      <w:pBdr>
        <w:bottom w:val="single" w:sz="8" w:space="0" w:color="auto"/>
      </w:pBdr>
      <w:spacing w:before="100" w:beforeAutospacing="1" w:after="100" w:afterAutospacing="1" w:line="240" w:lineRule="auto"/>
      <w:textAlignment w:val="top"/>
    </w:pPr>
    <w:rPr>
      <w:rFonts w:ascii="Bookman Old Style" w:eastAsia="Times New Roman" w:hAnsi="Bookman Old Style" w:cs="Times New Roman"/>
      <w:b/>
      <w:bCs/>
      <w:color w:val="000000"/>
      <w:sz w:val="16"/>
      <w:szCs w:val="16"/>
      <w:lang w:val="id-ID" w:eastAsia="id-ID"/>
    </w:rPr>
  </w:style>
  <w:style w:type="paragraph" w:customStyle="1" w:styleId="xl149">
    <w:name w:val="xl149"/>
    <w:basedOn w:val="Normal"/>
    <w:rsid w:val="006A74A4"/>
    <w:pPr>
      <w:spacing w:before="100" w:beforeAutospacing="1" w:after="100" w:afterAutospacing="1" w:line="240" w:lineRule="auto"/>
    </w:pPr>
    <w:rPr>
      <w:rFonts w:ascii="Bookman Old Style" w:eastAsia="Times New Roman" w:hAnsi="Bookman Old Style" w:cs="Times New Roman"/>
      <w:b/>
      <w:bCs/>
      <w:sz w:val="16"/>
      <w:szCs w:val="16"/>
      <w:lang w:val="id-ID" w:eastAsia="id-ID"/>
    </w:rPr>
  </w:style>
  <w:style w:type="paragraph" w:customStyle="1" w:styleId="xl150">
    <w:name w:val="xl15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color w:val="000000"/>
      <w:sz w:val="16"/>
      <w:szCs w:val="16"/>
      <w:lang w:val="id-ID" w:eastAsia="id-ID"/>
    </w:rPr>
  </w:style>
  <w:style w:type="paragraph" w:customStyle="1" w:styleId="xl151">
    <w:name w:val="xl151"/>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52">
    <w:name w:val="xl152"/>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color w:val="000000"/>
      <w:sz w:val="16"/>
      <w:szCs w:val="16"/>
      <w:lang w:val="id-ID" w:eastAsia="id-ID"/>
    </w:rPr>
  </w:style>
  <w:style w:type="paragraph" w:customStyle="1" w:styleId="xl153">
    <w:name w:val="xl153"/>
    <w:basedOn w:val="Normal"/>
    <w:rsid w:val="006A74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54">
    <w:name w:val="xl154"/>
    <w:basedOn w:val="Normal"/>
    <w:rsid w:val="006A74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155">
    <w:name w:val="xl155"/>
    <w:basedOn w:val="Normal"/>
    <w:rsid w:val="006A74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Bookman Old Style" w:eastAsia="Times New Roman" w:hAnsi="Bookman Old Style" w:cs="Times New Roman"/>
      <w:sz w:val="16"/>
      <w:szCs w:val="16"/>
      <w:lang w:val="id-ID" w:eastAsia="id-ID"/>
    </w:rPr>
  </w:style>
  <w:style w:type="paragraph" w:customStyle="1" w:styleId="xl156">
    <w:name w:val="xl156"/>
    <w:basedOn w:val="Normal"/>
    <w:rsid w:val="006A74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157">
    <w:name w:val="xl157"/>
    <w:basedOn w:val="Normal"/>
    <w:rsid w:val="006A74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 w:type="paragraph" w:customStyle="1" w:styleId="xl158">
    <w:name w:val="xl158"/>
    <w:basedOn w:val="Normal"/>
    <w:rsid w:val="006A74A4"/>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ascii="Bookman Old Style" w:eastAsia="Times New Roman" w:hAnsi="Bookman Old Style" w:cs="Times New Roman"/>
      <w:b/>
      <w:bCs/>
      <w:color w:val="000000"/>
      <w:sz w:val="16"/>
      <w:szCs w:val="16"/>
      <w:lang w:val="id-ID" w:eastAsia="id-ID"/>
    </w:rPr>
  </w:style>
  <w:style w:type="paragraph" w:customStyle="1" w:styleId="xl159">
    <w:name w:val="xl159"/>
    <w:basedOn w:val="Normal"/>
    <w:rsid w:val="006A74A4"/>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textAlignment w:val="top"/>
    </w:pPr>
    <w:rPr>
      <w:rFonts w:ascii="Bookman Old Style" w:eastAsia="Times New Roman" w:hAnsi="Bookman Old Style" w:cs="Times New Roman"/>
      <w:b/>
      <w:bCs/>
      <w:sz w:val="16"/>
      <w:szCs w:val="16"/>
      <w:lang w:val="id-ID" w:eastAsia="id-ID"/>
    </w:rPr>
  </w:style>
  <w:style w:type="paragraph" w:customStyle="1" w:styleId="xl160">
    <w:name w:val="xl160"/>
    <w:basedOn w:val="Normal"/>
    <w:rsid w:val="006A74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Bookman Old Style" w:eastAsia="Times New Roman" w:hAnsi="Bookman Old Style" w:cs="Times New Roman"/>
      <w:b/>
      <w:bCs/>
      <w:sz w:val="16"/>
      <w:szCs w:val="1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1426">
      <w:bodyDiv w:val="1"/>
      <w:marLeft w:val="0"/>
      <w:marRight w:val="0"/>
      <w:marTop w:val="0"/>
      <w:marBottom w:val="0"/>
      <w:divBdr>
        <w:top w:val="none" w:sz="0" w:space="0" w:color="auto"/>
        <w:left w:val="none" w:sz="0" w:space="0" w:color="auto"/>
        <w:bottom w:val="none" w:sz="0" w:space="0" w:color="auto"/>
        <w:right w:val="none" w:sz="0" w:space="0" w:color="auto"/>
      </w:divBdr>
    </w:div>
    <w:div w:id="11810328">
      <w:bodyDiv w:val="1"/>
      <w:marLeft w:val="0"/>
      <w:marRight w:val="0"/>
      <w:marTop w:val="0"/>
      <w:marBottom w:val="0"/>
      <w:divBdr>
        <w:top w:val="none" w:sz="0" w:space="0" w:color="auto"/>
        <w:left w:val="none" w:sz="0" w:space="0" w:color="auto"/>
        <w:bottom w:val="none" w:sz="0" w:space="0" w:color="auto"/>
        <w:right w:val="none" w:sz="0" w:space="0" w:color="auto"/>
      </w:divBdr>
    </w:div>
    <w:div w:id="16808061">
      <w:bodyDiv w:val="1"/>
      <w:marLeft w:val="0"/>
      <w:marRight w:val="0"/>
      <w:marTop w:val="0"/>
      <w:marBottom w:val="0"/>
      <w:divBdr>
        <w:top w:val="none" w:sz="0" w:space="0" w:color="auto"/>
        <w:left w:val="none" w:sz="0" w:space="0" w:color="auto"/>
        <w:bottom w:val="none" w:sz="0" w:space="0" w:color="auto"/>
        <w:right w:val="none" w:sz="0" w:space="0" w:color="auto"/>
      </w:divBdr>
    </w:div>
    <w:div w:id="21132317">
      <w:bodyDiv w:val="1"/>
      <w:marLeft w:val="0"/>
      <w:marRight w:val="0"/>
      <w:marTop w:val="0"/>
      <w:marBottom w:val="0"/>
      <w:divBdr>
        <w:top w:val="none" w:sz="0" w:space="0" w:color="auto"/>
        <w:left w:val="none" w:sz="0" w:space="0" w:color="auto"/>
        <w:bottom w:val="none" w:sz="0" w:space="0" w:color="auto"/>
        <w:right w:val="none" w:sz="0" w:space="0" w:color="auto"/>
      </w:divBdr>
    </w:div>
    <w:div w:id="31921838">
      <w:bodyDiv w:val="1"/>
      <w:marLeft w:val="0"/>
      <w:marRight w:val="0"/>
      <w:marTop w:val="0"/>
      <w:marBottom w:val="0"/>
      <w:divBdr>
        <w:top w:val="none" w:sz="0" w:space="0" w:color="auto"/>
        <w:left w:val="none" w:sz="0" w:space="0" w:color="auto"/>
        <w:bottom w:val="none" w:sz="0" w:space="0" w:color="auto"/>
        <w:right w:val="none" w:sz="0" w:space="0" w:color="auto"/>
      </w:divBdr>
    </w:div>
    <w:div w:id="36711490">
      <w:bodyDiv w:val="1"/>
      <w:marLeft w:val="0"/>
      <w:marRight w:val="0"/>
      <w:marTop w:val="0"/>
      <w:marBottom w:val="0"/>
      <w:divBdr>
        <w:top w:val="none" w:sz="0" w:space="0" w:color="auto"/>
        <w:left w:val="none" w:sz="0" w:space="0" w:color="auto"/>
        <w:bottom w:val="none" w:sz="0" w:space="0" w:color="auto"/>
        <w:right w:val="none" w:sz="0" w:space="0" w:color="auto"/>
      </w:divBdr>
    </w:div>
    <w:div w:id="53313128">
      <w:bodyDiv w:val="1"/>
      <w:marLeft w:val="0"/>
      <w:marRight w:val="0"/>
      <w:marTop w:val="0"/>
      <w:marBottom w:val="0"/>
      <w:divBdr>
        <w:top w:val="none" w:sz="0" w:space="0" w:color="auto"/>
        <w:left w:val="none" w:sz="0" w:space="0" w:color="auto"/>
        <w:bottom w:val="none" w:sz="0" w:space="0" w:color="auto"/>
        <w:right w:val="none" w:sz="0" w:space="0" w:color="auto"/>
      </w:divBdr>
    </w:div>
    <w:div w:id="67046343">
      <w:bodyDiv w:val="1"/>
      <w:marLeft w:val="0"/>
      <w:marRight w:val="0"/>
      <w:marTop w:val="0"/>
      <w:marBottom w:val="0"/>
      <w:divBdr>
        <w:top w:val="none" w:sz="0" w:space="0" w:color="auto"/>
        <w:left w:val="none" w:sz="0" w:space="0" w:color="auto"/>
        <w:bottom w:val="none" w:sz="0" w:space="0" w:color="auto"/>
        <w:right w:val="none" w:sz="0" w:space="0" w:color="auto"/>
      </w:divBdr>
    </w:div>
    <w:div w:id="76288750">
      <w:bodyDiv w:val="1"/>
      <w:marLeft w:val="0"/>
      <w:marRight w:val="0"/>
      <w:marTop w:val="0"/>
      <w:marBottom w:val="0"/>
      <w:divBdr>
        <w:top w:val="none" w:sz="0" w:space="0" w:color="auto"/>
        <w:left w:val="none" w:sz="0" w:space="0" w:color="auto"/>
        <w:bottom w:val="none" w:sz="0" w:space="0" w:color="auto"/>
        <w:right w:val="none" w:sz="0" w:space="0" w:color="auto"/>
      </w:divBdr>
    </w:div>
    <w:div w:id="91947489">
      <w:bodyDiv w:val="1"/>
      <w:marLeft w:val="0"/>
      <w:marRight w:val="0"/>
      <w:marTop w:val="0"/>
      <w:marBottom w:val="0"/>
      <w:divBdr>
        <w:top w:val="none" w:sz="0" w:space="0" w:color="auto"/>
        <w:left w:val="none" w:sz="0" w:space="0" w:color="auto"/>
        <w:bottom w:val="none" w:sz="0" w:space="0" w:color="auto"/>
        <w:right w:val="none" w:sz="0" w:space="0" w:color="auto"/>
      </w:divBdr>
    </w:div>
    <w:div w:id="102921313">
      <w:bodyDiv w:val="1"/>
      <w:marLeft w:val="0"/>
      <w:marRight w:val="0"/>
      <w:marTop w:val="0"/>
      <w:marBottom w:val="0"/>
      <w:divBdr>
        <w:top w:val="none" w:sz="0" w:space="0" w:color="auto"/>
        <w:left w:val="none" w:sz="0" w:space="0" w:color="auto"/>
        <w:bottom w:val="none" w:sz="0" w:space="0" w:color="auto"/>
        <w:right w:val="none" w:sz="0" w:space="0" w:color="auto"/>
      </w:divBdr>
    </w:div>
    <w:div w:id="115956725">
      <w:bodyDiv w:val="1"/>
      <w:marLeft w:val="0"/>
      <w:marRight w:val="0"/>
      <w:marTop w:val="0"/>
      <w:marBottom w:val="0"/>
      <w:divBdr>
        <w:top w:val="none" w:sz="0" w:space="0" w:color="auto"/>
        <w:left w:val="none" w:sz="0" w:space="0" w:color="auto"/>
        <w:bottom w:val="none" w:sz="0" w:space="0" w:color="auto"/>
        <w:right w:val="none" w:sz="0" w:space="0" w:color="auto"/>
      </w:divBdr>
    </w:div>
    <w:div w:id="161967607">
      <w:bodyDiv w:val="1"/>
      <w:marLeft w:val="0"/>
      <w:marRight w:val="0"/>
      <w:marTop w:val="0"/>
      <w:marBottom w:val="0"/>
      <w:divBdr>
        <w:top w:val="none" w:sz="0" w:space="0" w:color="auto"/>
        <w:left w:val="none" w:sz="0" w:space="0" w:color="auto"/>
        <w:bottom w:val="none" w:sz="0" w:space="0" w:color="auto"/>
        <w:right w:val="none" w:sz="0" w:space="0" w:color="auto"/>
      </w:divBdr>
    </w:div>
    <w:div w:id="169174588">
      <w:bodyDiv w:val="1"/>
      <w:marLeft w:val="0"/>
      <w:marRight w:val="0"/>
      <w:marTop w:val="0"/>
      <w:marBottom w:val="0"/>
      <w:divBdr>
        <w:top w:val="none" w:sz="0" w:space="0" w:color="auto"/>
        <w:left w:val="none" w:sz="0" w:space="0" w:color="auto"/>
        <w:bottom w:val="none" w:sz="0" w:space="0" w:color="auto"/>
        <w:right w:val="none" w:sz="0" w:space="0" w:color="auto"/>
      </w:divBdr>
    </w:div>
    <w:div w:id="183174227">
      <w:bodyDiv w:val="1"/>
      <w:marLeft w:val="0"/>
      <w:marRight w:val="0"/>
      <w:marTop w:val="0"/>
      <w:marBottom w:val="0"/>
      <w:divBdr>
        <w:top w:val="none" w:sz="0" w:space="0" w:color="auto"/>
        <w:left w:val="none" w:sz="0" w:space="0" w:color="auto"/>
        <w:bottom w:val="none" w:sz="0" w:space="0" w:color="auto"/>
        <w:right w:val="none" w:sz="0" w:space="0" w:color="auto"/>
      </w:divBdr>
    </w:div>
    <w:div w:id="185023734">
      <w:bodyDiv w:val="1"/>
      <w:marLeft w:val="0"/>
      <w:marRight w:val="0"/>
      <w:marTop w:val="0"/>
      <w:marBottom w:val="0"/>
      <w:divBdr>
        <w:top w:val="none" w:sz="0" w:space="0" w:color="auto"/>
        <w:left w:val="none" w:sz="0" w:space="0" w:color="auto"/>
        <w:bottom w:val="none" w:sz="0" w:space="0" w:color="auto"/>
        <w:right w:val="none" w:sz="0" w:space="0" w:color="auto"/>
      </w:divBdr>
    </w:div>
    <w:div w:id="187987561">
      <w:bodyDiv w:val="1"/>
      <w:marLeft w:val="0"/>
      <w:marRight w:val="0"/>
      <w:marTop w:val="0"/>
      <w:marBottom w:val="0"/>
      <w:divBdr>
        <w:top w:val="none" w:sz="0" w:space="0" w:color="auto"/>
        <w:left w:val="none" w:sz="0" w:space="0" w:color="auto"/>
        <w:bottom w:val="none" w:sz="0" w:space="0" w:color="auto"/>
        <w:right w:val="none" w:sz="0" w:space="0" w:color="auto"/>
      </w:divBdr>
    </w:div>
    <w:div w:id="209464345">
      <w:bodyDiv w:val="1"/>
      <w:marLeft w:val="0"/>
      <w:marRight w:val="0"/>
      <w:marTop w:val="0"/>
      <w:marBottom w:val="0"/>
      <w:divBdr>
        <w:top w:val="none" w:sz="0" w:space="0" w:color="auto"/>
        <w:left w:val="none" w:sz="0" w:space="0" w:color="auto"/>
        <w:bottom w:val="none" w:sz="0" w:space="0" w:color="auto"/>
        <w:right w:val="none" w:sz="0" w:space="0" w:color="auto"/>
      </w:divBdr>
    </w:div>
    <w:div w:id="280919367">
      <w:bodyDiv w:val="1"/>
      <w:marLeft w:val="0"/>
      <w:marRight w:val="0"/>
      <w:marTop w:val="0"/>
      <w:marBottom w:val="0"/>
      <w:divBdr>
        <w:top w:val="none" w:sz="0" w:space="0" w:color="auto"/>
        <w:left w:val="none" w:sz="0" w:space="0" w:color="auto"/>
        <w:bottom w:val="none" w:sz="0" w:space="0" w:color="auto"/>
        <w:right w:val="none" w:sz="0" w:space="0" w:color="auto"/>
      </w:divBdr>
    </w:div>
    <w:div w:id="295650964">
      <w:bodyDiv w:val="1"/>
      <w:marLeft w:val="0"/>
      <w:marRight w:val="0"/>
      <w:marTop w:val="0"/>
      <w:marBottom w:val="0"/>
      <w:divBdr>
        <w:top w:val="none" w:sz="0" w:space="0" w:color="auto"/>
        <w:left w:val="none" w:sz="0" w:space="0" w:color="auto"/>
        <w:bottom w:val="none" w:sz="0" w:space="0" w:color="auto"/>
        <w:right w:val="none" w:sz="0" w:space="0" w:color="auto"/>
      </w:divBdr>
    </w:div>
    <w:div w:id="296910223">
      <w:bodyDiv w:val="1"/>
      <w:marLeft w:val="0"/>
      <w:marRight w:val="0"/>
      <w:marTop w:val="0"/>
      <w:marBottom w:val="0"/>
      <w:divBdr>
        <w:top w:val="none" w:sz="0" w:space="0" w:color="auto"/>
        <w:left w:val="none" w:sz="0" w:space="0" w:color="auto"/>
        <w:bottom w:val="none" w:sz="0" w:space="0" w:color="auto"/>
        <w:right w:val="none" w:sz="0" w:space="0" w:color="auto"/>
      </w:divBdr>
    </w:div>
    <w:div w:id="305746760">
      <w:bodyDiv w:val="1"/>
      <w:marLeft w:val="0"/>
      <w:marRight w:val="0"/>
      <w:marTop w:val="0"/>
      <w:marBottom w:val="0"/>
      <w:divBdr>
        <w:top w:val="none" w:sz="0" w:space="0" w:color="auto"/>
        <w:left w:val="none" w:sz="0" w:space="0" w:color="auto"/>
        <w:bottom w:val="none" w:sz="0" w:space="0" w:color="auto"/>
        <w:right w:val="none" w:sz="0" w:space="0" w:color="auto"/>
      </w:divBdr>
    </w:div>
    <w:div w:id="313721281">
      <w:bodyDiv w:val="1"/>
      <w:marLeft w:val="0"/>
      <w:marRight w:val="0"/>
      <w:marTop w:val="0"/>
      <w:marBottom w:val="0"/>
      <w:divBdr>
        <w:top w:val="none" w:sz="0" w:space="0" w:color="auto"/>
        <w:left w:val="none" w:sz="0" w:space="0" w:color="auto"/>
        <w:bottom w:val="none" w:sz="0" w:space="0" w:color="auto"/>
        <w:right w:val="none" w:sz="0" w:space="0" w:color="auto"/>
      </w:divBdr>
    </w:div>
    <w:div w:id="338655936">
      <w:bodyDiv w:val="1"/>
      <w:marLeft w:val="0"/>
      <w:marRight w:val="0"/>
      <w:marTop w:val="0"/>
      <w:marBottom w:val="0"/>
      <w:divBdr>
        <w:top w:val="none" w:sz="0" w:space="0" w:color="auto"/>
        <w:left w:val="none" w:sz="0" w:space="0" w:color="auto"/>
        <w:bottom w:val="none" w:sz="0" w:space="0" w:color="auto"/>
        <w:right w:val="none" w:sz="0" w:space="0" w:color="auto"/>
      </w:divBdr>
    </w:div>
    <w:div w:id="350448223">
      <w:bodyDiv w:val="1"/>
      <w:marLeft w:val="0"/>
      <w:marRight w:val="0"/>
      <w:marTop w:val="0"/>
      <w:marBottom w:val="0"/>
      <w:divBdr>
        <w:top w:val="none" w:sz="0" w:space="0" w:color="auto"/>
        <w:left w:val="none" w:sz="0" w:space="0" w:color="auto"/>
        <w:bottom w:val="none" w:sz="0" w:space="0" w:color="auto"/>
        <w:right w:val="none" w:sz="0" w:space="0" w:color="auto"/>
      </w:divBdr>
    </w:div>
    <w:div w:id="362099367">
      <w:bodyDiv w:val="1"/>
      <w:marLeft w:val="0"/>
      <w:marRight w:val="0"/>
      <w:marTop w:val="0"/>
      <w:marBottom w:val="0"/>
      <w:divBdr>
        <w:top w:val="none" w:sz="0" w:space="0" w:color="auto"/>
        <w:left w:val="none" w:sz="0" w:space="0" w:color="auto"/>
        <w:bottom w:val="none" w:sz="0" w:space="0" w:color="auto"/>
        <w:right w:val="none" w:sz="0" w:space="0" w:color="auto"/>
      </w:divBdr>
    </w:div>
    <w:div w:id="404423271">
      <w:bodyDiv w:val="1"/>
      <w:marLeft w:val="0"/>
      <w:marRight w:val="0"/>
      <w:marTop w:val="0"/>
      <w:marBottom w:val="0"/>
      <w:divBdr>
        <w:top w:val="none" w:sz="0" w:space="0" w:color="auto"/>
        <w:left w:val="none" w:sz="0" w:space="0" w:color="auto"/>
        <w:bottom w:val="none" w:sz="0" w:space="0" w:color="auto"/>
        <w:right w:val="none" w:sz="0" w:space="0" w:color="auto"/>
      </w:divBdr>
    </w:div>
    <w:div w:id="418525026">
      <w:bodyDiv w:val="1"/>
      <w:marLeft w:val="0"/>
      <w:marRight w:val="0"/>
      <w:marTop w:val="0"/>
      <w:marBottom w:val="0"/>
      <w:divBdr>
        <w:top w:val="none" w:sz="0" w:space="0" w:color="auto"/>
        <w:left w:val="none" w:sz="0" w:space="0" w:color="auto"/>
        <w:bottom w:val="none" w:sz="0" w:space="0" w:color="auto"/>
        <w:right w:val="none" w:sz="0" w:space="0" w:color="auto"/>
      </w:divBdr>
    </w:div>
    <w:div w:id="420177531">
      <w:bodyDiv w:val="1"/>
      <w:marLeft w:val="0"/>
      <w:marRight w:val="0"/>
      <w:marTop w:val="0"/>
      <w:marBottom w:val="0"/>
      <w:divBdr>
        <w:top w:val="none" w:sz="0" w:space="0" w:color="auto"/>
        <w:left w:val="none" w:sz="0" w:space="0" w:color="auto"/>
        <w:bottom w:val="none" w:sz="0" w:space="0" w:color="auto"/>
        <w:right w:val="none" w:sz="0" w:space="0" w:color="auto"/>
      </w:divBdr>
    </w:div>
    <w:div w:id="428546044">
      <w:bodyDiv w:val="1"/>
      <w:marLeft w:val="0"/>
      <w:marRight w:val="0"/>
      <w:marTop w:val="0"/>
      <w:marBottom w:val="0"/>
      <w:divBdr>
        <w:top w:val="none" w:sz="0" w:space="0" w:color="auto"/>
        <w:left w:val="none" w:sz="0" w:space="0" w:color="auto"/>
        <w:bottom w:val="none" w:sz="0" w:space="0" w:color="auto"/>
        <w:right w:val="none" w:sz="0" w:space="0" w:color="auto"/>
      </w:divBdr>
    </w:div>
    <w:div w:id="431828179">
      <w:bodyDiv w:val="1"/>
      <w:marLeft w:val="0"/>
      <w:marRight w:val="0"/>
      <w:marTop w:val="0"/>
      <w:marBottom w:val="0"/>
      <w:divBdr>
        <w:top w:val="none" w:sz="0" w:space="0" w:color="auto"/>
        <w:left w:val="none" w:sz="0" w:space="0" w:color="auto"/>
        <w:bottom w:val="none" w:sz="0" w:space="0" w:color="auto"/>
        <w:right w:val="none" w:sz="0" w:space="0" w:color="auto"/>
      </w:divBdr>
    </w:div>
    <w:div w:id="465246985">
      <w:bodyDiv w:val="1"/>
      <w:marLeft w:val="0"/>
      <w:marRight w:val="0"/>
      <w:marTop w:val="0"/>
      <w:marBottom w:val="0"/>
      <w:divBdr>
        <w:top w:val="none" w:sz="0" w:space="0" w:color="auto"/>
        <w:left w:val="none" w:sz="0" w:space="0" w:color="auto"/>
        <w:bottom w:val="none" w:sz="0" w:space="0" w:color="auto"/>
        <w:right w:val="none" w:sz="0" w:space="0" w:color="auto"/>
      </w:divBdr>
    </w:div>
    <w:div w:id="470176009">
      <w:bodyDiv w:val="1"/>
      <w:marLeft w:val="0"/>
      <w:marRight w:val="0"/>
      <w:marTop w:val="0"/>
      <w:marBottom w:val="0"/>
      <w:divBdr>
        <w:top w:val="none" w:sz="0" w:space="0" w:color="auto"/>
        <w:left w:val="none" w:sz="0" w:space="0" w:color="auto"/>
        <w:bottom w:val="none" w:sz="0" w:space="0" w:color="auto"/>
        <w:right w:val="none" w:sz="0" w:space="0" w:color="auto"/>
      </w:divBdr>
    </w:div>
    <w:div w:id="493108611">
      <w:bodyDiv w:val="1"/>
      <w:marLeft w:val="0"/>
      <w:marRight w:val="0"/>
      <w:marTop w:val="0"/>
      <w:marBottom w:val="0"/>
      <w:divBdr>
        <w:top w:val="none" w:sz="0" w:space="0" w:color="auto"/>
        <w:left w:val="none" w:sz="0" w:space="0" w:color="auto"/>
        <w:bottom w:val="none" w:sz="0" w:space="0" w:color="auto"/>
        <w:right w:val="none" w:sz="0" w:space="0" w:color="auto"/>
      </w:divBdr>
    </w:div>
    <w:div w:id="515653645">
      <w:bodyDiv w:val="1"/>
      <w:marLeft w:val="0"/>
      <w:marRight w:val="0"/>
      <w:marTop w:val="0"/>
      <w:marBottom w:val="0"/>
      <w:divBdr>
        <w:top w:val="none" w:sz="0" w:space="0" w:color="auto"/>
        <w:left w:val="none" w:sz="0" w:space="0" w:color="auto"/>
        <w:bottom w:val="none" w:sz="0" w:space="0" w:color="auto"/>
        <w:right w:val="none" w:sz="0" w:space="0" w:color="auto"/>
      </w:divBdr>
    </w:div>
    <w:div w:id="525797814">
      <w:bodyDiv w:val="1"/>
      <w:marLeft w:val="0"/>
      <w:marRight w:val="0"/>
      <w:marTop w:val="0"/>
      <w:marBottom w:val="0"/>
      <w:divBdr>
        <w:top w:val="none" w:sz="0" w:space="0" w:color="auto"/>
        <w:left w:val="none" w:sz="0" w:space="0" w:color="auto"/>
        <w:bottom w:val="none" w:sz="0" w:space="0" w:color="auto"/>
        <w:right w:val="none" w:sz="0" w:space="0" w:color="auto"/>
      </w:divBdr>
    </w:div>
    <w:div w:id="529878883">
      <w:bodyDiv w:val="1"/>
      <w:marLeft w:val="0"/>
      <w:marRight w:val="0"/>
      <w:marTop w:val="0"/>
      <w:marBottom w:val="0"/>
      <w:divBdr>
        <w:top w:val="none" w:sz="0" w:space="0" w:color="auto"/>
        <w:left w:val="none" w:sz="0" w:space="0" w:color="auto"/>
        <w:bottom w:val="none" w:sz="0" w:space="0" w:color="auto"/>
        <w:right w:val="none" w:sz="0" w:space="0" w:color="auto"/>
      </w:divBdr>
    </w:div>
    <w:div w:id="540943075">
      <w:bodyDiv w:val="1"/>
      <w:marLeft w:val="0"/>
      <w:marRight w:val="0"/>
      <w:marTop w:val="0"/>
      <w:marBottom w:val="0"/>
      <w:divBdr>
        <w:top w:val="none" w:sz="0" w:space="0" w:color="auto"/>
        <w:left w:val="none" w:sz="0" w:space="0" w:color="auto"/>
        <w:bottom w:val="none" w:sz="0" w:space="0" w:color="auto"/>
        <w:right w:val="none" w:sz="0" w:space="0" w:color="auto"/>
      </w:divBdr>
    </w:div>
    <w:div w:id="562759550">
      <w:bodyDiv w:val="1"/>
      <w:marLeft w:val="0"/>
      <w:marRight w:val="0"/>
      <w:marTop w:val="0"/>
      <w:marBottom w:val="0"/>
      <w:divBdr>
        <w:top w:val="none" w:sz="0" w:space="0" w:color="auto"/>
        <w:left w:val="none" w:sz="0" w:space="0" w:color="auto"/>
        <w:bottom w:val="none" w:sz="0" w:space="0" w:color="auto"/>
        <w:right w:val="none" w:sz="0" w:space="0" w:color="auto"/>
      </w:divBdr>
    </w:div>
    <w:div w:id="589772413">
      <w:bodyDiv w:val="1"/>
      <w:marLeft w:val="0"/>
      <w:marRight w:val="0"/>
      <w:marTop w:val="0"/>
      <w:marBottom w:val="0"/>
      <w:divBdr>
        <w:top w:val="none" w:sz="0" w:space="0" w:color="auto"/>
        <w:left w:val="none" w:sz="0" w:space="0" w:color="auto"/>
        <w:bottom w:val="none" w:sz="0" w:space="0" w:color="auto"/>
        <w:right w:val="none" w:sz="0" w:space="0" w:color="auto"/>
      </w:divBdr>
    </w:div>
    <w:div w:id="594434227">
      <w:bodyDiv w:val="1"/>
      <w:marLeft w:val="0"/>
      <w:marRight w:val="0"/>
      <w:marTop w:val="0"/>
      <w:marBottom w:val="0"/>
      <w:divBdr>
        <w:top w:val="none" w:sz="0" w:space="0" w:color="auto"/>
        <w:left w:val="none" w:sz="0" w:space="0" w:color="auto"/>
        <w:bottom w:val="none" w:sz="0" w:space="0" w:color="auto"/>
        <w:right w:val="none" w:sz="0" w:space="0" w:color="auto"/>
      </w:divBdr>
    </w:div>
    <w:div w:id="602884027">
      <w:bodyDiv w:val="1"/>
      <w:marLeft w:val="0"/>
      <w:marRight w:val="0"/>
      <w:marTop w:val="0"/>
      <w:marBottom w:val="0"/>
      <w:divBdr>
        <w:top w:val="none" w:sz="0" w:space="0" w:color="auto"/>
        <w:left w:val="none" w:sz="0" w:space="0" w:color="auto"/>
        <w:bottom w:val="none" w:sz="0" w:space="0" w:color="auto"/>
        <w:right w:val="none" w:sz="0" w:space="0" w:color="auto"/>
      </w:divBdr>
    </w:div>
    <w:div w:id="623313841">
      <w:bodyDiv w:val="1"/>
      <w:marLeft w:val="0"/>
      <w:marRight w:val="0"/>
      <w:marTop w:val="0"/>
      <w:marBottom w:val="0"/>
      <w:divBdr>
        <w:top w:val="none" w:sz="0" w:space="0" w:color="auto"/>
        <w:left w:val="none" w:sz="0" w:space="0" w:color="auto"/>
        <w:bottom w:val="none" w:sz="0" w:space="0" w:color="auto"/>
        <w:right w:val="none" w:sz="0" w:space="0" w:color="auto"/>
      </w:divBdr>
    </w:div>
    <w:div w:id="641498414">
      <w:bodyDiv w:val="1"/>
      <w:marLeft w:val="0"/>
      <w:marRight w:val="0"/>
      <w:marTop w:val="0"/>
      <w:marBottom w:val="0"/>
      <w:divBdr>
        <w:top w:val="none" w:sz="0" w:space="0" w:color="auto"/>
        <w:left w:val="none" w:sz="0" w:space="0" w:color="auto"/>
        <w:bottom w:val="none" w:sz="0" w:space="0" w:color="auto"/>
        <w:right w:val="none" w:sz="0" w:space="0" w:color="auto"/>
      </w:divBdr>
    </w:div>
    <w:div w:id="674574782">
      <w:bodyDiv w:val="1"/>
      <w:marLeft w:val="0"/>
      <w:marRight w:val="0"/>
      <w:marTop w:val="0"/>
      <w:marBottom w:val="0"/>
      <w:divBdr>
        <w:top w:val="none" w:sz="0" w:space="0" w:color="auto"/>
        <w:left w:val="none" w:sz="0" w:space="0" w:color="auto"/>
        <w:bottom w:val="none" w:sz="0" w:space="0" w:color="auto"/>
        <w:right w:val="none" w:sz="0" w:space="0" w:color="auto"/>
      </w:divBdr>
    </w:div>
    <w:div w:id="698049922">
      <w:bodyDiv w:val="1"/>
      <w:marLeft w:val="0"/>
      <w:marRight w:val="0"/>
      <w:marTop w:val="0"/>
      <w:marBottom w:val="0"/>
      <w:divBdr>
        <w:top w:val="none" w:sz="0" w:space="0" w:color="auto"/>
        <w:left w:val="none" w:sz="0" w:space="0" w:color="auto"/>
        <w:bottom w:val="none" w:sz="0" w:space="0" w:color="auto"/>
        <w:right w:val="none" w:sz="0" w:space="0" w:color="auto"/>
      </w:divBdr>
    </w:div>
    <w:div w:id="710302236">
      <w:bodyDiv w:val="1"/>
      <w:marLeft w:val="0"/>
      <w:marRight w:val="0"/>
      <w:marTop w:val="0"/>
      <w:marBottom w:val="0"/>
      <w:divBdr>
        <w:top w:val="none" w:sz="0" w:space="0" w:color="auto"/>
        <w:left w:val="none" w:sz="0" w:space="0" w:color="auto"/>
        <w:bottom w:val="none" w:sz="0" w:space="0" w:color="auto"/>
        <w:right w:val="none" w:sz="0" w:space="0" w:color="auto"/>
      </w:divBdr>
      <w:divsChild>
        <w:div w:id="85808612">
          <w:marLeft w:val="0"/>
          <w:marRight w:val="0"/>
          <w:marTop w:val="0"/>
          <w:marBottom w:val="300"/>
          <w:divBdr>
            <w:top w:val="single" w:sz="6" w:space="0" w:color="DDDDDD"/>
            <w:left w:val="single" w:sz="6" w:space="0" w:color="DDDDDD"/>
            <w:bottom w:val="single" w:sz="6" w:space="0" w:color="DDDDDD"/>
            <w:right w:val="single" w:sz="6" w:space="0" w:color="DDDDDD"/>
          </w:divBdr>
          <w:divsChild>
            <w:div w:id="1515611153">
              <w:marLeft w:val="0"/>
              <w:marRight w:val="0"/>
              <w:marTop w:val="0"/>
              <w:marBottom w:val="0"/>
              <w:divBdr>
                <w:top w:val="none" w:sz="0" w:space="0" w:color="auto"/>
                <w:left w:val="none" w:sz="0" w:space="0" w:color="auto"/>
                <w:bottom w:val="none" w:sz="0" w:space="0" w:color="auto"/>
                <w:right w:val="none" w:sz="0" w:space="0" w:color="auto"/>
              </w:divBdr>
              <w:divsChild>
                <w:div w:id="834615065">
                  <w:marLeft w:val="-225"/>
                  <w:marRight w:val="-225"/>
                  <w:marTop w:val="0"/>
                  <w:marBottom w:val="0"/>
                  <w:divBdr>
                    <w:top w:val="none" w:sz="0" w:space="0" w:color="auto"/>
                    <w:left w:val="none" w:sz="0" w:space="0" w:color="auto"/>
                    <w:bottom w:val="none" w:sz="0" w:space="0" w:color="auto"/>
                    <w:right w:val="none" w:sz="0" w:space="0" w:color="auto"/>
                  </w:divBdr>
                  <w:divsChild>
                    <w:div w:id="796459773">
                      <w:marLeft w:val="0"/>
                      <w:marRight w:val="0"/>
                      <w:marTop w:val="0"/>
                      <w:marBottom w:val="0"/>
                      <w:divBdr>
                        <w:top w:val="none" w:sz="0" w:space="0" w:color="auto"/>
                        <w:left w:val="none" w:sz="0" w:space="0" w:color="auto"/>
                        <w:bottom w:val="none" w:sz="0" w:space="0" w:color="auto"/>
                        <w:right w:val="none" w:sz="0" w:space="0" w:color="auto"/>
                      </w:divBdr>
                      <w:divsChild>
                        <w:div w:id="621574454">
                          <w:marLeft w:val="0"/>
                          <w:marRight w:val="0"/>
                          <w:marTop w:val="0"/>
                          <w:marBottom w:val="0"/>
                          <w:divBdr>
                            <w:top w:val="none" w:sz="0" w:space="0" w:color="auto"/>
                            <w:left w:val="none" w:sz="0" w:space="0" w:color="auto"/>
                            <w:bottom w:val="none" w:sz="0" w:space="0" w:color="auto"/>
                            <w:right w:val="none" w:sz="0" w:space="0" w:color="auto"/>
                          </w:divBdr>
                          <w:divsChild>
                            <w:div w:id="17614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228471">
      <w:bodyDiv w:val="1"/>
      <w:marLeft w:val="0"/>
      <w:marRight w:val="0"/>
      <w:marTop w:val="0"/>
      <w:marBottom w:val="0"/>
      <w:divBdr>
        <w:top w:val="none" w:sz="0" w:space="0" w:color="auto"/>
        <w:left w:val="none" w:sz="0" w:space="0" w:color="auto"/>
        <w:bottom w:val="none" w:sz="0" w:space="0" w:color="auto"/>
        <w:right w:val="none" w:sz="0" w:space="0" w:color="auto"/>
      </w:divBdr>
    </w:div>
    <w:div w:id="738207559">
      <w:bodyDiv w:val="1"/>
      <w:marLeft w:val="0"/>
      <w:marRight w:val="0"/>
      <w:marTop w:val="0"/>
      <w:marBottom w:val="0"/>
      <w:divBdr>
        <w:top w:val="none" w:sz="0" w:space="0" w:color="auto"/>
        <w:left w:val="none" w:sz="0" w:space="0" w:color="auto"/>
        <w:bottom w:val="none" w:sz="0" w:space="0" w:color="auto"/>
        <w:right w:val="none" w:sz="0" w:space="0" w:color="auto"/>
      </w:divBdr>
    </w:div>
    <w:div w:id="751201216">
      <w:bodyDiv w:val="1"/>
      <w:marLeft w:val="0"/>
      <w:marRight w:val="0"/>
      <w:marTop w:val="0"/>
      <w:marBottom w:val="0"/>
      <w:divBdr>
        <w:top w:val="none" w:sz="0" w:space="0" w:color="auto"/>
        <w:left w:val="none" w:sz="0" w:space="0" w:color="auto"/>
        <w:bottom w:val="none" w:sz="0" w:space="0" w:color="auto"/>
        <w:right w:val="none" w:sz="0" w:space="0" w:color="auto"/>
      </w:divBdr>
    </w:div>
    <w:div w:id="795951824">
      <w:bodyDiv w:val="1"/>
      <w:marLeft w:val="0"/>
      <w:marRight w:val="0"/>
      <w:marTop w:val="0"/>
      <w:marBottom w:val="0"/>
      <w:divBdr>
        <w:top w:val="none" w:sz="0" w:space="0" w:color="auto"/>
        <w:left w:val="none" w:sz="0" w:space="0" w:color="auto"/>
        <w:bottom w:val="none" w:sz="0" w:space="0" w:color="auto"/>
        <w:right w:val="none" w:sz="0" w:space="0" w:color="auto"/>
      </w:divBdr>
    </w:div>
    <w:div w:id="813058614">
      <w:bodyDiv w:val="1"/>
      <w:marLeft w:val="0"/>
      <w:marRight w:val="0"/>
      <w:marTop w:val="0"/>
      <w:marBottom w:val="0"/>
      <w:divBdr>
        <w:top w:val="none" w:sz="0" w:space="0" w:color="auto"/>
        <w:left w:val="none" w:sz="0" w:space="0" w:color="auto"/>
        <w:bottom w:val="none" w:sz="0" w:space="0" w:color="auto"/>
        <w:right w:val="none" w:sz="0" w:space="0" w:color="auto"/>
      </w:divBdr>
    </w:div>
    <w:div w:id="836700153">
      <w:bodyDiv w:val="1"/>
      <w:marLeft w:val="0"/>
      <w:marRight w:val="0"/>
      <w:marTop w:val="0"/>
      <w:marBottom w:val="0"/>
      <w:divBdr>
        <w:top w:val="none" w:sz="0" w:space="0" w:color="auto"/>
        <w:left w:val="none" w:sz="0" w:space="0" w:color="auto"/>
        <w:bottom w:val="none" w:sz="0" w:space="0" w:color="auto"/>
        <w:right w:val="none" w:sz="0" w:space="0" w:color="auto"/>
      </w:divBdr>
    </w:div>
    <w:div w:id="840003790">
      <w:bodyDiv w:val="1"/>
      <w:marLeft w:val="0"/>
      <w:marRight w:val="0"/>
      <w:marTop w:val="0"/>
      <w:marBottom w:val="0"/>
      <w:divBdr>
        <w:top w:val="none" w:sz="0" w:space="0" w:color="auto"/>
        <w:left w:val="none" w:sz="0" w:space="0" w:color="auto"/>
        <w:bottom w:val="none" w:sz="0" w:space="0" w:color="auto"/>
        <w:right w:val="none" w:sz="0" w:space="0" w:color="auto"/>
      </w:divBdr>
    </w:div>
    <w:div w:id="863786133">
      <w:bodyDiv w:val="1"/>
      <w:marLeft w:val="0"/>
      <w:marRight w:val="0"/>
      <w:marTop w:val="0"/>
      <w:marBottom w:val="0"/>
      <w:divBdr>
        <w:top w:val="none" w:sz="0" w:space="0" w:color="auto"/>
        <w:left w:val="none" w:sz="0" w:space="0" w:color="auto"/>
        <w:bottom w:val="none" w:sz="0" w:space="0" w:color="auto"/>
        <w:right w:val="none" w:sz="0" w:space="0" w:color="auto"/>
      </w:divBdr>
    </w:div>
    <w:div w:id="871068745">
      <w:bodyDiv w:val="1"/>
      <w:marLeft w:val="0"/>
      <w:marRight w:val="0"/>
      <w:marTop w:val="0"/>
      <w:marBottom w:val="0"/>
      <w:divBdr>
        <w:top w:val="none" w:sz="0" w:space="0" w:color="auto"/>
        <w:left w:val="none" w:sz="0" w:space="0" w:color="auto"/>
        <w:bottom w:val="none" w:sz="0" w:space="0" w:color="auto"/>
        <w:right w:val="none" w:sz="0" w:space="0" w:color="auto"/>
      </w:divBdr>
    </w:div>
    <w:div w:id="878589017">
      <w:bodyDiv w:val="1"/>
      <w:marLeft w:val="0"/>
      <w:marRight w:val="0"/>
      <w:marTop w:val="0"/>
      <w:marBottom w:val="0"/>
      <w:divBdr>
        <w:top w:val="none" w:sz="0" w:space="0" w:color="auto"/>
        <w:left w:val="none" w:sz="0" w:space="0" w:color="auto"/>
        <w:bottom w:val="none" w:sz="0" w:space="0" w:color="auto"/>
        <w:right w:val="none" w:sz="0" w:space="0" w:color="auto"/>
      </w:divBdr>
    </w:div>
    <w:div w:id="886993252">
      <w:bodyDiv w:val="1"/>
      <w:marLeft w:val="0"/>
      <w:marRight w:val="0"/>
      <w:marTop w:val="0"/>
      <w:marBottom w:val="0"/>
      <w:divBdr>
        <w:top w:val="none" w:sz="0" w:space="0" w:color="auto"/>
        <w:left w:val="none" w:sz="0" w:space="0" w:color="auto"/>
        <w:bottom w:val="none" w:sz="0" w:space="0" w:color="auto"/>
        <w:right w:val="none" w:sz="0" w:space="0" w:color="auto"/>
      </w:divBdr>
    </w:div>
    <w:div w:id="888807510">
      <w:bodyDiv w:val="1"/>
      <w:marLeft w:val="0"/>
      <w:marRight w:val="0"/>
      <w:marTop w:val="0"/>
      <w:marBottom w:val="0"/>
      <w:divBdr>
        <w:top w:val="none" w:sz="0" w:space="0" w:color="auto"/>
        <w:left w:val="none" w:sz="0" w:space="0" w:color="auto"/>
        <w:bottom w:val="none" w:sz="0" w:space="0" w:color="auto"/>
        <w:right w:val="none" w:sz="0" w:space="0" w:color="auto"/>
      </w:divBdr>
    </w:div>
    <w:div w:id="897671884">
      <w:bodyDiv w:val="1"/>
      <w:marLeft w:val="0"/>
      <w:marRight w:val="0"/>
      <w:marTop w:val="0"/>
      <w:marBottom w:val="0"/>
      <w:divBdr>
        <w:top w:val="none" w:sz="0" w:space="0" w:color="auto"/>
        <w:left w:val="none" w:sz="0" w:space="0" w:color="auto"/>
        <w:bottom w:val="none" w:sz="0" w:space="0" w:color="auto"/>
        <w:right w:val="none" w:sz="0" w:space="0" w:color="auto"/>
      </w:divBdr>
    </w:div>
    <w:div w:id="909846265">
      <w:bodyDiv w:val="1"/>
      <w:marLeft w:val="0"/>
      <w:marRight w:val="0"/>
      <w:marTop w:val="0"/>
      <w:marBottom w:val="0"/>
      <w:divBdr>
        <w:top w:val="none" w:sz="0" w:space="0" w:color="auto"/>
        <w:left w:val="none" w:sz="0" w:space="0" w:color="auto"/>
        <w:bottom w:val="none" w:sz="0" w:space="0" w:color="auto"/>
        <w:right w:val="none" w:sz="0" w:space="0" w:color="auto"/>
      </w:divBdr>
    </w:div>
    <w:div w:id="910699083">
      <w:bodyDiv w:val="1"/>
      <w:marLeft w:val="0"/>
      <w:marRight w:val="0"/>
      <w:marTop w:val="0"/>
      <w:marBottom w:val="0"/>
      <w:divBdr>
        <w:top w:val="none" w:sz="0" w:space="0" w:color="auto"/>
        <w:left w:val="none" w:sz="0" w:space="0" w:color="auto"/>
        <w:bottom w:val="none" w:sz="0" w:space="0" w:color="auto"/>
        <w:right w:val="none" w:sz="0" w:space="0" w:color="auto"/>
      </w:divBdr>
    </w:div>
    <w:div w:id="911547924">
      <w:bodyDiv w:val="1"/>
      <w:marLeft w:val="0"/>
      <w:marRight w:val="0"/>
      <w:marTop w:val="0"/>
      <w:marBottom w:val="0"/>
      <w:divBdr>
        <w:top w:val="none" w:sz="0" w:space="0" w:color="auto"/>
        <w:left w:val="none" w:sz="0" w:space="0" w:color="auto"/>
        <w:bottom w:val="none" w:sz="0" w:space="0" w:color="auto"/>
        <w:right w:val="none" w:sz="0" w:space="0" w:color="auto"/>
      </w:divBdr>
    </w:div>
    <w:div w:id="919564127">
      <w:bodyDiv w:val="1"/>
      <w:marLeft w:val="0"/>
      <w:marRight w:val="0"/>
      <w:marTop w:val="0"/>
      <w:marBottom w:val="0"/>
      <w:divBdr>
        <w:top w:val="none" w:sz="0" w:space="0" w:color="auto"/>
        <w:left w:val="none" w:sz="0" w:space="0" w:color="auto"/>
        <w:bottom w:val="none" w:sz="0" w:space="0" w:color="auto"/>
        <w:right w:val="none" w:sz="0" w:space="0" w:color="auto"/>
      </w:divBdr>
    </w:div>
    <w:div w:id="923033018">
      <w:bodyDiv w:val="1"/>
      <w:marLeft w:val="0"/>
      <w:marRight w:val="0"/>
      <w:marTop w:val="0"/>
      <w:marBottom w:val="0"/>
      <w:divBdr>
        <w:top w:val="none" w:sz="0" w:space="0" w:color="auto"/>
        <w:left w:val="none" w:sz="0" w:space="0" w:color="auto"/>
        <w:bottom w:val="none" w:sz="0" w:space="0" w:color="auto"/>
        <w:right w:val="none" w:sz="0" w:space="0" w:color="auto"/>
      </w:divBdr>
    </w:div>
    <w:div w:id="957954270">
      <w:bodyDiv w:val="1"/>
      <w:marLeft w:val="0"/>
      <w:marRight w:val="0"/>
      <w:marTop w:val="0"/>
      <w:marBottom w:val="0"/>
      <w:divBdr>
        <w:top w:val="none" w:sz="0" w:space="0" w:color="auto"/>
        <w:left w:val="none" w:sz="0" w:space="0" w:color="auto"/>
        <w:bottom w:val="none" w:sz="0" w:space="0" w:color="auto"/>
        <w:right w:val="none" w:sz="0" w:space="0" w:color="auto"/>
      </w:divBdr>
    </w:div>
    <w:div w:id="966204418">
      <w:bodyDiv w:val="1"/>
      <w:marLeft w:val="0"/>
      <w:marRight w:val="0"/>
      <w:marTop w:val="0"/>
      <w:marBottom w:val="0"/>
      <w:divBdr>
        <w:top w:val="none" w:sz="0" w:space="0" w:color="auto"/>
        <w:left w:val="none" w:sz="0" w:space="0" w:color="auto"/>
        <w:bottom w:val="none" w:sz="0" w:space="0" w:color="auto"/>
        <w:right w:val="none" w:sz="0" w:space="0" w:color="auto"/>
      </w:divBdr>
    </w:div>
    <w:div w:id="987781558">
      <w:bodyDiv w:val="1"/>
      <w:marLeft w:val="0"/>
      <w:marRight w:val="0"/>
      <w:marTop w:val="0"/>
      <w:marBottom w:val="0"/>
      <w:divBdr>
        <w:top w:val="none" w:sz="0" w:space="0" w:color="auto"/>
        <w:left w:val="none" w:sz="0" w:space="0" w:color="auto"/>
        <w:bottom w:val="none" w:sz="0" w:space="0" w:color="auto"/>
        <w:right w:val="none" w:sz="0" w:space="0" w:color="auto"/>
      </w:divBdr>
    </w:div>
    <w:div w:id="1008866298">
      <w:bodyDiv w:val="1"/>
      <w:marLeft w:val="0"/>
      <w:marRight w:val="0"/>
      <w:marTop w:val="0"/>
      <w:marBottom w:val="0"/>
      <w:divBdr>
        <w:top w:val="none" w:sz="0" w:space="0" w:color="auto"/>
        <w:left w:val="none" w:sz="0" w:space="0" w:color="auto"/>
        <w:bottom w:val="none" w:sz="0" w:space="0" w:color="auto"/>
        <w:right w:val="none" w:sz="0" w:space="0" w:color="auto"/>
      </w:divBdr>
    </w:div>
    <w:div w:id="1018848677">
      <w:bodyDiv w:val="1"/>
      <w:marLeft w:val="0"/>
      <w:marRight w:val="0"/>
      <w:marTop w:val="0"/>
      <w:marBottom w:val="0"/>
      <w:divBdr>
        <w:top w:val="none" w:sz="0" w:space="0" w:color="auto"/>
        <w:left w:val="none" w:sz="0" w:space="0" w:color="auto"/>
        <w:bottom w:val="none" w:sz="0" w:space="0" w:color="auto"/>
        <w:right w:val="none" w:sz="0" w:space="0" w:color="auto"/>
      </w:divBdr>
    </w:div>
    <w:div w:id="1055206188">
      <w:bodyDiv w:val="1"/>
      <w:marLeft w:val="0"/>
      <w:marRight w:val="0"/>
      <w:marTop w:val="0"/>
      <w:marBottom w:val="0"/>
      <w:divBdr>
        <w:top w:val="none" w:sz="0" w:space="0" w:color="auto"/>
        <w:left w:val="none" w:sz="0" w:space="0" w:color="auto"/>
        <w:bottom w:val="none" w:sz="0" w:space="0" w:color="auto"/>
        <w:right w:val="none" w:sz="0" w:space="0" w:color="auto"/>
      </w:divBdr>
    </w:div>
    <w:div w:id="1088505846">
      <w:bodyDiv w:val="1"/>
      <w:marLeft w:val="0"/>
      <w:marRight w:val="0"/>
      <w:marTop w:val="0"/>
      <w:marBottom w:val="0"/>
      <w:divBdr>
        <w:top w:val="none" w:sz="0" w:space="0" w:color="auto"/>
        <w:left w:val="none" w:sz="0" w:space="0" w:color="auto"/>
        <w:bottom w:val="none" w:sz="0" w:space="0" w:color="auto"/>
        <w:right w:val="none" w:sz="0" w:space="0" w:color="auto"/>
      </w:divBdr>
    </w:div>
    <w:div w:id="1090202409">
      <w:bodyDiv w:val="1"/>
      <w:marLeft w:val="0"/>
      <w:marRight w:val="0"/>
      <w:marTop w:val="0"/>
      <w:marBottom w:val="0"/>
      <w:divBdr>
        <w:top w:val="none" w:sz="0" w:space="0" w:color="auto"/>
        <w:left w:val="none" w:sz="0" w:space="0" w:color="auto"/>
        <w:bottom w:val="none" w:sz="0" w:space="0" w:color="auto"/>
        <w:right w:val="none" w:sz="0" w:space="0" w:color="auto"/>
      </w:divBdr>
    </w:div>
    <w:div w:id="1090394480">
      <w:bodyDiv w:val="1"/>
      <w:marLeft w:val="0"/>
      <w:marRight w:val="0"/>
      <w:marTop w:val="0"/>
      <w:marBottom w:val="0"/>
      <w:divBdr>
        <w:top w:val="none" w:sz="0" w:space="0" w:color="auto"/>
        <w:left w:val="none" w:sz="0" w:space="0" w:color="auto"/>
        <w:bottom w:val="none" w:sz="0" w:space="0" w:color="auto"/>
        <w:right w:val="none" w:sz="0" w:space="0" w:color="auto"/>
      </w:divBdr>
    </w:div>
    <w:div w:id="1097407251">
      <w:bodyDiv w:val="1"/>
      <w:marLeft w:val="0"/>
      <w:marRight w:val="0"/>
      <w:marTop w:val="0"/>
      <w:marBottom w:val="0"/>
      <w:divBdr>
        <w:top w:val="none" w:sz="0" w:space="0" w:color="auto"/>
        <w:left w:val="none" w:sz="0" w:space="0" w:color="auto"/>
        <w:bottom w:val="none" w:sz="0" w:space="0" w:color="auto"/>
        <w:right w:val="none" w:sz="0" w:space="0" w:color="auto"/>
      </w:divBdr>
    </w:div>
    <w:div w:id="1099057608">
      <w:bodyDiv w:val="1"/>
      <w:marLeft w:val="0"/>
      <w:marRight w:val="0"/>
      <w:marTop w:val="0"/>
      <w:marBottom w:val="0"/>
      <w:divBdr>
        <w:top w:val="none" w:sz="0" w:space="0" w:color="auto"/>
        <w:left w:val="none" w:sz="0" w:space="0" w:color="auto"/>
        <w:bottom w:val="none" w:sz="0" w:space="0" w:color="auto"/>
        <w:right w:val="none" w:sz="0" w:space="0" w:color="auto"/>
      </w:divBdr>
    </w:div>
    <w:div w:id="1108156025">
      <w:bodyDiv w:val="1"/>
      <w:marLeft w:val="0"/>
      <w:marRight w:val="0"/>
      <w:marTop w:val="0"/>
      <w:marBottom w:val="0"/>
      <w:divBdr>
        <w:top w:val="none" w:sz="0" w:space="0" w:color="auto"/>
        <w:left w:val="none" w:sz="0" w:space="0" w:color="auto"/>
        <w:bottom w:val="none" w:sz="0" w:space="0" w:color="auto"/>
        <w:right w:val="none" w:sz="0" w:space="0" w:color="auto"/>
      </w:divBdr>
    </w:div>
    <w:div w:id="1131096708">
      <w:bodyDiv w:val="1"/>
      <w:marLeft w:val="0"/>
      <w:marRight w:val="0"/>
      <w:marTop w:val="0"/>
      <w:marBottom w:val="0"/>
      <w:divBdr>
        <w:top w:val="none" w:sz="0" w:space="0" w:color="auto"/>
        <w:left w:val="none" w:sz="0" w:space="0" w:color="auto"/>
        <w:bottom w:val="none" w:sz="0" w:space="0" w:color="auto"/>
        <w:right w:val="none" w:sz="0" w:space="0" w:color="auto"/>
      </w:divBdr>
    </w:div>
    <w:div w:id="1135870655">
      <w:bodyDiv w:val="1"/>
      <w:marLeft w:val="0"/>
      <w:marRight w:val="0"/>
      <w:marTop w:val="0"/>
      <w:marBottom w:val="0"/>
      <w:divBdr>
        <w:top w:val="none" w:sz="0" w:space="0" w:color="auto"/>
        <w:left w:val="none" w:sz="0" w:space="0" w:color="auto"/>
        <w:bottom w:val="none" w:sz="0" w:space="0" w:color="auto"/>
        <w:right w:val="none" w:sz="0" w:space="0" w:color="auto"/>
      </w:divBdr>
    </w:div>
    <w:div w:id="1142310373">
      <w:bodyDiv w:val="1"/>
      <w:marLeft w:val="0"/>
      <w:marRight w:val="0"/>
      <w:marTop w:val="0"/>
      <w:marBottom w:val="0"/>
      <w:divBdr>
        <w:top w:val="none" w:sz="0" w:space="0" w:color="auto"/>
        <w:left w:val="none" w:sz="0" w:space="0" w:color="auto"/>
        <w:bottom w:val="none" w:sz="0" w:space="0" w:color="auto"/>
        <w:right w:val="none" w:sz="0" w:space="0" w:color="auto"/>
      </w:divBdr>
    </w:div>
    <w:div w:id="1214389627">
      <w:bodyDiv w:val="1"/>
      <w:marLeft w:val="0"/>
      <w:marRight w:val="0"/>
      <w:marTop w:val="0"/>
      <w:marBottom w:val="0"/>
      <w:divBdr>
        <w:top w:val="none" w:sz="0" w:space="0" w:color="auto"/>
        <w:left w:val="none" w:sz="0" w:space="0" w:color="auto"/>
        <w:bottom w:val="none" w:sz="0" w:space="0" w:color="auto"/>
        <w:right w:val="none" w:sz="0" w:space="0" w:color="auto"/>
      </w:divBdr>
    </w:div>
    <w:div w:id="1232422561">
      <w:bodyDiv w:val="1"/>
      <w:marLeft w:val="0"/>
      <w:marRight w:val="0"/>
      <w:marTop w:val="0"/>
      <w:marBottom w:val="0"/>
      <w:divBdr>
        <w:top w:val="none" w:sz="0" w:space="0" w:color="auto"/>
        <w:left w:val="none" w:sz="0" w:space="0" w:color="auto"/>
        <w:bottom w:val="none" w:sz="0" w:space="0" w:color="auto"/>
        <w:right w:val="none" w:sz="0" w:space="0" w:color="auto"/>
      </w:divBdr>
    </w:div>
    <w:div w:id="1256280242">
      <w:bodyDiv w:val="1"/>
      <w:marLeft w:val="0"/>
      <w:marRight w:val="0"/>
      <w:marTop w:val="0"/>
      <w:marBottom w:val="0"/>
      <w:divBdr>
        <w:top w:val="none" w:sz="0" w:space="0" w:color="auto"/>
        <w:left w:val="none" w:sz="0" w:space="0" w:color="auto"/>
        <w:bottom w:val="none" w:sz="0" w:space="0" w:color="auto"/>
        <w:right w:val="none" w:sz="0" w:space="0" w:color="auto"/>
      </w:divBdr>
    </w:div>
    <w:div w:id="1262566095">
      <w:bodyDiv w:val="1"/>
      <w:marLeft w:val="0"/>
      <w:marRight w:val="0"/>
      <w:marTop w:val="0"/>
      <w:marBottom w:val="0"/>
      <w:divBdr>
        <w:top w:val="none" w:sz="0" w:space="0" w:color="auto"/>
        <w:left w:val="none" w:sz="0" w:space="0" w:color="auto"/>
        <w:bottom w:val="none" w:sz="0" w:space="0" w:color="auto"/>
        <w:right w:val="none" w:sz="0" w:space="0" w:color="auto"/>
      </w:divBdr>
    </w:div>
    <w:div w:id="1269393462">
      <w:bodyDiv w:val="1"/>
      <w:marLeft w:val="0"/>
      <w:marRight w:val="0"/>
      <w:marTop w:val="0"/>
      <w:marBottom w:val="0"/>
      <w:divBdr>
        <w:top w:val="none" w:sz="0" w:space="0" w:color="auto"/>
        <w:left w:val="none" w:sz="0" w:space="0" w:color="auto"/>
        <w:bottom w:val="none" w:sz="0" w:space="0" w:color="auto"/>
        <w:right w:val="none" w:sz="0" w:space="0" w:color="auto"/>
      </w:divBdr>
    </w:div>
    <w:div w:id="1275596851">
      <w:bodyDiv w:val="1"/>
      <w:marLeft w:val="0"/>
      <w:marRight w:val="0"/>
      <w:marTop w:val="0"/>
      <w:marBottom w:val="0"/>
      <w:divBdr>
        <w:top w:val="none" w:sz="0" w:space="0" w:color="auto"/>
        <w:left w:val="none" w:sz="0" w:space="0" w:color="auto"/>
        <w:bottom w:val="none" w:sz="0" w:space="0" w:color="auto"/>
        <w:right w:val="none" w:sz="0" w:space="0" w:color="auto"/>
      </w:divBdr>
    </w:div>
    <w:div w:id="1286623803">
      <w:bodyDiv w:val="1"/>
      <w:marLeft w:val="0"/>
      <w:marRight w:val="0"/>
      <w:marTop w:val="0"/>
      <w:marBottom w:val="0"/>
      <w:divBdr>
        <w:top w:val="none" w:sz="0" w:space="0" w:color="auto"/>
        <w:left w:val="none" w:sz="0" w:space="0" w:color="auto"/>
        <w:bottom w:val="none" w:sz="0" w:space="0" w:color="auto"/>
        <w:right w:val="none" w:sz="0" w:space="0" w:color="auto"/>
      </w:divBdr>
    </w:div>
    <w:div w:id="1296108164">
      <w:bodyDiv w:val="1"/>
      <w:marLeft w:val="0"/>
      <w:marRight w:val="0"/>
      <w:marTop w:val="0"/>
      <w:marBottom w:val="0"/>
      <w:divBdr>
        <w:top w:val="none" w:sz="0" w:space="0" w:color="auto"/>
        <w:left w:val="none" w:sz="0" w:space="0" w:color="auto"/>
        <w:bottom w:val="none" w:sz="0" w:space="0" w:color="auto"/>
        <w:right w:val="none" w:sz="0" w:space="0" w:color="auto"/>
      </w:divBdr>
    </w:div>
    <w:div w:id="1302079374">
      <w:bodyDiv w:val="1"/>
      <w:marLeft w:val="0"/>
      <w:marRight w:val="0"/>
      <w:marTop w:val="0"/>
      <w:marBottom w:val="0"/>
      <w:divBdr>
        <w:top w:val="none" w:sz="0" w:space="0" w:color="auto"/>
        <w:left w:val="none" w:sz="0" w:space="0" w:color="auto"/>
        <w:bottom w:val="none" w:sz="0" w:space="0" w:color="auto"/>
        <w:right w:val="none" w:sz="0" w:space="0" w:color="auto"/>
      </w:divBdr>
    </w:div>
    <w:div w:id="1309435455">
      <w:bodyDiv w:val="1"/>
      <w:marLeft w:val="0"/>
      <w:marRight w:val="0"/>
      <w:marTop w:val="0"/>
      <w:marBottom w:val="0"/>
      <w:divBdr>
        <w:top w:val="none" w:sz="0" w:space="0" w:color="auto"/>
        <w:left w:val="none" w:sz="0" w:space="0" w:color="auto"/>
        <w:bottom w:val="none" w:sz="0" w:space="0" w:color="auto"/>
        <w:right w:val="none" w:sz="0" w:space="0" w:color="auto"/>
      </w:divBdr>
    </w:div>
    <w:div w:id="1314017873">
      <w:bodyDiv w:val="1"/>
      <w:marLeft w:val="0"/>
      <w:marRight w:val="0"/>
      <w:marTop w:val="0"/>
      <w:marBottom w:val="0"/>
      <w:divBdr>
        <w:top w:val="none" w:sz="0" w:space="0" w:color="auto"/>
        <w:left w:val="none" w:sz="0" w:space="0" w:color="auto"/>
        <w:bottom w:val="none" w:sz="0" w:space="0" w:color="auto"/>
        <w:right w:val="none" w:sz="0" w:space="0" w:color="auto"/>
      </w:divBdr>
    </w:div>
    <w:div w:id="1335493260">
      <w:bodyDiv w:val="1"/>
      <w:marLeft w:val="0"/>
      <w:marRight w:val="0"/>
      <w:marTop w:val="0"/>
      <w:marBottom w:val="0"/>
      <w:divBdr>
        <w:top w:val="none" w:sz="0" w:space="0" w:color="auto"/>
        <w:left w:val="none" w:sz="0" w:space="0" w:color="auto"/>
        <w:bottom w:val="none" w:sz="0" w:space="0" w:color="auto"/>
        <w:right w:val="none" w:sz="0" w:space="0" w:color="auto"/>
      </w:divBdr>
    </w:div>
    <w:div w:id="1350067436">
      <w:bodyDiv w:val="1"/>
      <w:marLeft w:val="0"/>
      <w:marRight w:val="0"/>
      <w:marTop w:val="0"/>
      <w:marBottom w:val="0"/>
      <w:divBdr>
        <w:top w:val="none" w:sz="0" w:space="0" w:color="auto"/>
        <w:left w:val="none" w:sz="0" w:space="0" w:color="auto"/>
        <w:bottom w:val="none" w:sz="0" w:space="0" w:color="auto"/>
        <w:right w:val="none" w:sz="0" w:space="0" w:color="auto"/>
      </w:divBdr>
    </w:div>
    <w:div w:id="1453399128">
      <w:bodyDiv w:val="1"/>
      <w:marLeft w:val="0"/>
      <w:marRight w:val="0"/>
      <w:marTop w:val="0"/>
      <w:marBottom w:val="0"/>
      <w:divBdr>
        <w:top w:val="none" w:sz="0" w:space="0" w:color="auto"/>
        <w:left w:val="none" w:sz="0" w:space="0" w:color="auto"/>
        <w:bottom w:val="none" w:sz="0" w:space="0" w:color="auto"/>
        <w:right w:val="none" w:sz="0" w:space="0" w:color="auto"/>
      </w:divBdr>
    </w:div>
    <w:div w:id="1475562146">
      <w:bodyDiv w:val="1"/>
      <w:marLeft w:val="0"/>
      <w:marRight w:val="0"/>
      <w:marTop w:val="0"/>
      <w:marBottom w:val="0"/>
      <w:divBdr>
        <w:top w:val="none" w:sz="0" w:space="0" w:color="auto"/>
        <w:left w:val="none" w:sz="0" w:space="0" w:color="auto"/>
        <w:bottom w:val="none" w:sz="0" w:space="0" w:color="auto"/>
        <w:right w:val="none" w:sz="0" w:space="0" w:color="auto"/>
      </w:divBdr>
    </w:div>
    <w:div w:id="1484347243">
      <w:bodyDiv w:val="1"/>
      <w:marLeft w:val="0"/>
      <w:marRight w:val="0"/>
      <w:marTop w:val="0"/>
      <w:marBottom w:val="0"/>
      <w:divBdr>
        <w:top w:val="none" w:sz="0" w:space="0" w:color="auto"/>
        <w:left w:val="none" w:sz="0" w:space="0" w:color="auto"/>
        <w:bottom w:val="none" w:sz="0" w:space="0" w:color="auto"/>
        <w:right w:val="none" w:sz="0" w:space="0" w:color="auto"/>
      </w:divBdr>
    </w:div>
    <w:div w:id="1497720532">
      <w:bodyDiv w:val="1"/>
      <w:marLeft w:val="0"/>
      <w:marRight w:val="0"/>
      <w:marTop w:val="0"/>
      <w:marBottom w:val="0"/>
      <w:divBdr>
        <w:top w:val="none" w:sz="0" w:space="0" w:color="auto"/>
        <w:left w:val="none" w:sz="0" w:space="0" w:color="auto"/>
        <w:bottom w:val="none" w:sz="0" w:space="0" w:color="auto"/>
        <w:right w:val="none" w:sz="0" w:space="0" w:color="auto"/>
      </w:divBdr>
    </w:div>
    <w:div w:id="1497918157">
      <w:bodyDiv w:val="1"/>
      <w:marLeft w:val="0"/>
      <w:marRight w:val="0"/>
      <w:marTop w:val="0"/>
      <w:marBottom w:val="0"/>
      <w:divBdr>
        <w:top w:val="none" w:sz="0" w:space="0" w:color="auto"/>
        <w:left w:val="none" w:sz="0" w:space="0" w:color="auto"/>
        <w:bottom w:val="none" w:sz="0" w:space="0" w:color="auto"/>
        <w:right w:val="none" w:sz="0" w:space="0" w:color="auto"/>
      </w:divBdr>
    </w:div>
    <w:div w:id="1505048363">
      <w:bodyDiv w:val="1"/>
      <w:marLeft w:val="0"/>
      <w:marRight w:val="0"/>
      <w:marTop w:val="0"/>
      <w:marBottom w:val="0"/>
      <w:divBdr>
        <w:top w:val="none" w:sz="0" w:space="0" w:color="auto"/>
        <w:left w:val="none" w:sz="0" w:space="0" w:color="auto"/>
        <w:bottom w:val="none" w:sz="0" w:space="0" w:color="auto"/>
        <w:right w:val="none" w:sz="0" w:space="0" w:color="auto"/>
      </w:divBdr>
    </w:div>
    <w:div w:id="1540046339">
      <w:bodyDiv w:val="1"/>
      <w:marLeft w:val="0"/>
      <w:marRight w:val="0"/>
      <w:marTop w:val="0"/>
      <w:marBottom w:val="0"/>
      <w:divBdr>
        <w:top w:val="none" w:sz="0" w:space="0" w:color="auto"/>
        <w:left w:val="none" w:sz="0" w:space="0" w:color="auto"/>
        <w:bottom w:val="none" w:sz="0" w:space="0" w:color="auto"/>
        <w:right w:val="none" w:sz="0" w:space="0" w:color="auto"/>
      </w:divBdr>
    </w:div>
    <w:div w:id="1541627538">
      <w:bodyDiv w:val="1"/>
      <w:marLeft w:val="0"/>
      <w:marRight w:val="0"/>
      <w:marTop w:val="0"/>
      <w:marBottom w:val="0"/>
      <w:divBdr>
        <w:top w:val="none" w:sz="0" w:space="0" w:color="auto"/>
        <w:left w:val="none" w:sz="0" w:space="0" w:color="auto"/>
        <w:bottom w:val="none" w:sz="0" w:space="0" w:color="auto"/>
        <w:right w:val="none" w:sz="0" w:space="0" w:color="auto"/>
      </w:divBdr>
    </w:div>
    <w:div w:id="1549761922">
      <w:bodyDiv w:val="1"/>
      <w:marLeft w:val="0"/>
      <w:marRight w:val="0"/>
      <w:marTop w:val="0"/>
      <w:marBottom w:val="0"/>
      <w:divBdr>
        <w:top w:val="none" w:sz="0" w:space="0" w:color="auto"/>
        <w:left w:val="none" w:sz="0" w:space="0" w:color="auto"/>
        <w:bottom w:val="none" w:sz="0" w:space="0" w:color="auto"/>
        <w:right w:val="none" w:sz="0" w:space="0" w:color="auto"/>
      </w:divBdr>
    </w:div>
    <w:div w:id="1553535274">
      <w:bodyDiv w:val="1"/>
      <w:marLeft w:val="0"/>
      <w:marRight w:val="0"/>
      <w:marTop w:val="0"/>
      <w:marBottom w:val="0"/>
      <w:divBdr>
        <w:top w:val="none" w:sz="0" w:space="0" w:color="auto"/>
        <w:left w:val="none" w:sz="0" w:space="0" w:color="auto"/>
        <w:bottom w:val="none" w:sz="0" w:space="0" w:color="auto"/>
        <w:right w:val="none" w:sz="0" w:space="0" w:color="auto"/>
      </w:divBdr>
    </w:div>
    <w:div w:id="1555387077">
      <w:bodyDiv w:val="1"/>
      <w:marLeft w:val="0"/>
      <w:marRight w:val="0"/>
      <w:marTop w:val="0"/>
      <w:marBottom w:val="0"/>
      <w:divBdr>
        <w:top w:val="none" w:sz="0" w:space="0" w:color="auto"/>
        <w:left w:val="none" w:sz="0" w:space="0" w:color="auto"/>
        <w:bottom w:val="none" w:sz="0" w:space="0" w:color="auto"/>
        <w:right w:val="none" w:sz="0" w:space="0" w:color="auto"/>
      </w:divBdr>
    </w:div>
    <w:div w:id="1560626845">
      <w:bodyDiv w:val="1"/>
      <w:marLeft w:val="0"/>
      <w:marRight w:val="0"/>
      <w:marTop w:val="0"/>
      <w:marBottom w:val="0"/>
      <w:divBdr>
        <w:top w:val="none" w:sz="0" w:space="0" w:color="auto"/>
        <w:left w:val="none" w:sz="0" w:space="0" w:color="auto"/>
        <w:bottom w:val="none" w:sz="0" w:space="0" w:color="auto"/>
        <w:right w:val="none" w:sz="0" w:space="0" w:color="auto"/>
      </w:divBdr>
    </w:div>
    <w:div w:id="1563247212">
      <w:bodyDiv w:val="1"/>
      <w:marLeft w:val="0"/>
      <w:marRight w:val="0"/>
      <w:marTop w:val="0"/>
      <w:marBottom w:val="0"/>
      <w:divBdr>
        <w:top w:val="none" w:sz="0" w:space="0" w:color="auto"/>
        <w:left w:val="none" w:sz="0" w:space="0" w:color="auto"/>
        <w:bottom w:val="none" w:sz="0" w:space="0" w:color="auto"/>
        <w:right w:val="none" w:sz="0" w:space="0" w:color="auto"/>
      </w:divBdr>
    </w:div>
    <w:div w:id="1568302931">
      <w:bodyDiv w:val="1"/>
      <w:marLeft w:val="0"/>
      <w:marRight w:val="0"/>
      <w:marTop w:val="0"/>
      <w:marBottom w:val="0"/>
      <w:divBdr>
        <w:top w:val="none" w:sz="0" w:space="0" w:color="auto"/>
        <w:left w:val="none" w:sz="0" w:space="0" w:color="auto"/>
        <w:bottom w:val="none" w:sz="0" w:space="0" w:color="auto"/>
        <w:right w:val="none" w:sz="0" w:space="0" w:color="auto"/>
      </w:divBdr>
    </w:div>
    <w:div w:id="1569261733">
      <w:bodyDiv w:val="1"/>
      <w:marLeft w:val="0"/>
      <w:marRight w:val="0"/>
      <w:marTop w:val="0"/>
      <w:marBottom w:val="0"/>
      <w:divBdr>
        <w:top w:val="none" w:sz="0" w:space="0" w:color="auto"/>
        <w:left w:val="none" w:sz="0" w:space="0" w:color="auto"/>
        <w:bottom w:val="none" w:sz="0" w:space="0" w:color="auto"/>
        <w:right w:val="none" w:sz="0" w:space="0" w:color="auto"/>
      </w:divBdr>
    </w:div>
    <w:div w:id="1575436949">
      <w:bodyDiv w:val="1"/>
      <w:marLeft w:val="0"/>
      <w:marRight w:val="0"/>
      <w:marTop w:val="0"/>
      <w:marBottom w:val="0"/>
      <w:divBdr>
        <w:top w:val="none" w:sz="0" w:space="0" w:color="auto"/>
        <w:left w:val="none" w:sz="0" w:space="0" w:color="auto"/>
        <w:bottom w:val="none" w:sz="0" w:space="0" w:color="auto"/>
        <w:right w:val="none" w:sz="0" w:space="0" w:color="auto"/>
      </w:divBdr>
    </w:div>
    <w:div w:id="1586652325">
      <w:bodyDiv w:val="1"/>
      <w:marLeft w:val="0"/>
      <w:marRight w:val="0"/>
      <w:marTop w:val="0"/>
      <w:marBottom w:val="0"/>
      <w:divBdr>
        <w:top w:val="none" w:sz="0" w:space="0" w:color="auto"/>
        <w:left w:val="none" w:sz="0" w:space="0" w:color="auto"/>
        <w:bottom w:val="none" w:sz="0" w:space="0" w:color="auto"/>
        <w:right w:val="none" w:sz="0" w:space="0" w:color="auto"/>
      </w:divBdr>
    </w:div>
    <w:div w:id="1610890574">
      <w:bodyDiv w:val="1"/>
      <w:marLeft w:val="0"/>
      <w:marRight w:val="0"/>
      <w:marTop w:val="0"/>
      <w:marBottom w:val="0"/>
      <w:divBdr>
        <w:top w:val="none" w:sz="0" w:space="0" w:color="auto"/>
        <w:left w:val="none" w:sz="0" w:space="0" w:color="auto"/>
        <w:bottom w:val="none" w:sz="0" w:space="0" w:color="auto"/>
        <w:right w:val="none" w:sz="0" w:space="0" w:color="auto"/>
      </w:divBdr>
    </w:div>
    <w:div w:id="1657607892">
      <w:bodyDiv w:val="1"/>
      <w:marLeft w:val="0"/>
      <w:marRight w:val="0"/>
      <w:marTop w:val="0"/>
      <w:marBottom w:val="0"/>
      <w:divBdr>
        <w:top w:val="none" w:sz="0" w:space="0" w:color="auto"/>
        <w:left w:val="none" w:sz="0" w:space="0" w:color="auto"/>
        <w:bottom w:val="none" w:sz="0" w:space="0" w:color="auto"/>
        <w:right w:val="none" w:sz="0" w:space="0" w:color="auto"/>
      </w:divBdr>
    </w:div>
    <w:div w:id="1674257057">
      <w:bodyDiv w:val="1"/>
      <w:marLeft w:val="0"/>
      <w:marRight w:val="0"/>
      <w:marTop w:val="0"/>
      <w:marBottom w:val="0"/>
      <w:divBdr>
        <w:top w:val="none" w:sz="0" w:space="0" w:color="auto"/>
        <w:left w:val="none" w:sz="0" w:space="0" w:color="auto"/>
        <w:bottom w:val="none" w:sz="0" w:space="0" w:color="auto"/>
        <w:right w:val="none" w:sz="0" w:space="0" w:color="auto"/>
      </w:divBdr>
    </w:div>
    <w:div w:id="1679847722">
      <w:bodyDiv w:val="1"/>
      <w:marLeft w:val="0"/>
      <w:marRight w:val="0"/>
      <w:marTop w:val="0"/>
      <w:marBottom w:val="0"/>
      <w:divBdr>
        <w:top w:val="none" w:sz="0" w:space="0" w:color="auto"/>
        <w:left w:val="none" w:sz="0" w:space="0" w:color="auto"/>
        <w:bottom w:val="none" w:sz="0" w:space="0" w:color="auto"/>
        <w:right w:val="none" w:sz="0" w:space="0" w:color="auto"/>
      </w:divBdr>
    </w:div>
    <w:div w:id="1726759320">
      <w:bodyDiv w:val="1"/>
      <w:marLeft w:val="0"/>
      <w:marRight w:val="0"/>
      <w:marTop w:val="0"/>
      <w:marBottom w:val="0"/>
      <w:divBdr>
        <w:top w:val="none" w:sz="0" w:space="0" w:color="auto"/>
        <w:left w:val="none" w:sz="0" w:space="0" w:color="auto"/>
        <w:bottom w:val="none" w:sz="0" w:space="0" w:color="auto"/>
        <w:right w:val="none" w:sz="0" w:space="0" w:color="auto"/>
      </w:divBdr>
    </w:div>
    <w:div w:id="1756320695">
      <w:bodyDiv w:val="1"/>
      <w:marLeft w:val="0"/>
      <w:marRight w:val="0"/>
      <w:marTop w:val="0"/>
      <w:marBottom w:val="0"/>
      <w:divBdr>
        <w:top w:val="none" w:sz="0" w:space="0" w:color="auto"/>
        <w:left w:val="none" w:sz="0" w:space="0" w:color="auto"/>
        <w:bottom w:val="none" w:sz="0" w:space="0" w:color="auto"/>
        <w:right w:val="none" w:sz="0" w:space="0" w:color="auto"/>
      </w:divBdr>
    </w:div>
    <w:div w:id="1771856491">
      <w:bodyDiv w:val="1"/>
      <w:marLeft w:val="0"/>
      <w:marRight w:val="0"/>
      <w:marTop w:val="0"/>
      <w:marBottom w:val="0"/>
      <w:divBdr>
        <w:top w:val="none" w:sz="0" w:space="0" w:color="auto"/>
        <w:left w:val="none" w:sz="0" w:space="0" w:color="auto"/>
        <w:bottom w:val="none" w:sz="0" w:space="0" w:color="auto"/>
        <w:right w:val="none" w:sz="0" w:space="0" w:color="auto"/>
      </w:divBdr>
    </w:div>
    <w:div w:id="1784349526">
      <w:bodyDiv w:val="1"/>
      <w:marLeft w:val="0"/>
      <w:marRight w:val="0"/>
      <w:marTop w:val="0"/>
      <w:marBottom w:val="0"/>
      <w:divBdr>
        <w:top w:val="none" w:sz="0" w:space="0" w:color="auto"/>
        <w:left w:val="none" w:sz="0" w:space="0" w:color="auto"/>
        <w:bottom w:val="none" w:sz="0" w:space="0" w:color="auto"/>
        <w:right w:val="none" w:sz="0" w:space="0" w:color="auto"/>
      </w:divBdr>
    </w:div>
    <w:div w:id="1800298166">
      <w:bodyDiv w:val="1"/>
      <w:marLeft w:val="0"/>
      <w:marRight w:val="0"/>
      <w:marTop w:val="0"/>
      <w:marBottom w:val="0"/>
      <w:divBdr>
        <w:top w:val="none" w:sz="0" w:space="0" w:color="auto"/>
        <w:left w:val="none" w:sz="0" w:space="0" w:color="auto"/>
        <w:bottom w:val="none" w:sz="0" w:space="0" w:color="auto"/>
        <w:right w:val="none" w:sz="0" w:space="0" w:color="auto"/>
      </w:divBdr>
    </w:div>
    <w:div w:id="1800755145">
      <w:bodyDiv w:val="1"/>
      <w:marLeft w:val="0"/>
      <w:marRight w:val="0"/>
      <w:marTop w:val="0"/>
      <w:marBottom w:val="0"/>
      <w:divBdr>
        <w:top w:val="none" w:sz="0" w:space="0" w:color="auto"/>
        <w:left w:val="none" w:sz="0" w:space="0" w:color="auto"/>
        <w:bottom w:val="none" w:sz="0" w:space="0" w:color="auto"/>
        <w:right w:val="none" w:sz="0" w:space="0" w:color="auto"/>
      </w:divBdr>
    </w:div>
    <w:div w:id="1802259550">
      <w:bodyDiv w:val="1"/>
      <w:marLeft w:val="0"/>
      <w:marRight w:val="0"/>
      <w:marTop w:val="0"/>
      <w:marBottom w:val="0"/>
      <w:divBdr>
        <w:top w:val="none" w:sz="0" w:space="0" w:color="auto"/>
        <w:left w:val="none" w:sz="0" w:space="0" w:color="auto"/>
        <w:bottom w:val="none" w:sz="0" w:space="0" w:color="auto"/>
        <w:right w:val="none" w:sz="0" w:space="0" w:color="auto"/>
      </w:divBdr>
    </w:div>
    <w:div w:id="1813205513">
      <w:bodyDiv w:val="1"/>
      <w:marLeft w:val="0"/>
      <w:marRight w:val="0"/>
      <w:marTop w:val="0"/>
      <w:marBottom w:val="0"/>
      <w:divBdr>
        <w:top w:val="none" w:sz="0" w:space="0" w:color="auto"/>
        <w:left w:val="none" w:sz="0" w:space="0" w:color="auto"/>
        <w:bottom w:val="none" w:sz="0" w:space="0" w:color="auto"/>
        <w:right w:val="none" w:sz="0" w:space="0" w:color="auto"/>
      </w:divBdr>
    </w:div>
    <w:div w:id="1816288452">
      <w:bodyDiv w:val="1"/>
      <w:marLeft w:val="0"/>
      <w:marRight w:val="0"/>
      <w:marTop w:val="0"/>
      <w:marBottom w:val="0"/>
      <w:divBdr>
        <w:top w:val="none" w:sz="0" w:space="0" w:color="auto"/>
        <w:left w:val="none" w:sz="0" w:space="0" w:color="auto"/>
        <w:bottom w:val="none" w:sz="0" w:space="0" w:color="auto"/>
        <w:right w:val="none" w:sz="0" w:space="0" w:color="auto"/>
      </w:divBdr>
    </w:div>
    <w:div w:id="1831677813">
      <w:bodyDiv w:val="1"/>
      <w:marLeft w:val="0"/>
      <w:marRight w:val="0"/>
      <w:marTop w:val="0"/>
      <w:marBottom w:val="0"/>
      <w:divBdr>
        <w:top w:val="none" w:sz="0" w:space="0" w:color="auto"/>
        <w:left w:val="none" w:sz="0" w:space="0" w:color="auto"/>
        <w:bottom w:val="none" w:sz="0" w:space="0" w:color="auto"/>
        <w:right w:val="none" w:sz="0" w:space="0" w:color="auto"/>
      </w:divBdr>
    </w:div>
    <w:div w:id="1848254184">
      <w:bodyDiv w:val="1"/>
      <w:marLeft w:val="0"/>
      <w:marRight w:val="0"/>
      <w:marTop w:val="0"/>
      <w:marBottom w:val="0"/>
      <w:divBdr>
        <w:top w:val="none" w:sz="0" w:space="0" w:color="auto"/>
        <w:left w:val="none" w:sz="0" w:space="0" w:color="auto"/>
        <w:bottom w:val="none" w:sz="0" w:space="0" w:color="auto"/>
        <w:right w:val="none" w:sz="0" w:space="0" w:color="auto"/>
      </w:divBdr>
    </w:div>
    <w:div w:id="1849326965">
      <w:bodyDiv w:val="1"/>
      <w:marLeft w:val="0"/>
      <w:marRight w:val="0"/>
      <w:marTop w:val="0"/>
      <w:marBottom w:val="0"/>
      <w:divBdr>
        <w:top w:val="none" w:sz="0" w:space="0" w:color="auto"/>
        <w:left w:val="none" w:sz="0" w:space="0" w:color="auto"/>
        <w:bottom w:val="none" w:sz="0" w:space="0" w:color="auto"/>
        <w:right w:val="none" w:sz="0" w:space="0" w:color="auto"/>
      </w:divBdr>
    </w:div>
    <w:div w:id="1865557926">
      <w:bodyDiv w:val="1"/>
      <w:marLeft w:val="0"/>
      <w:marRight w:val="0"/>
      <w:marTop w:val="0"/>
      <w:marBottom w:val="0"/>
      <w:divBdr>
        <w:top w:val="none" w:sz="0" w:space="0" w:color="auto"/>
        <w:left w:val="none" w:sz="0" w:space="0" w:color="auto"/>
        <w:bottom w:val="none" w:sz="0" w:space="0" w:color="auto"/>
        <w:right w:val="none" w:sz="0" w:space="0" w:color="auto"/>
      </w:divBdr>
    </w:div>
    <w:div w:id="1874295988">
      <w:bodyDiv w:val="1"/>
      <w:marLeft w:val="0"/>
      <w:marRight w:val="0"/>
      <w:marTop w:val="0"/>
      <w:marBottom w:val="0"/>
      <w:divBdr>
        <w:top w:val="none" w:sz="0" w:space="0" w:color="auto"/>
        <w:left w:val="none" w:sz="0" w:space="0" w:color="auto"/>
        <w:bottom w:val="none" w:sz="0" w:space="0" w:color="auto"/>
        <w:right w:val="none" w:sz="0" w:space="0" w:color="auto"/>
      </w:divBdr>
    </w:div>
    <w:div w:id="1894728770">
      <w:bodyDiv w:val="1"/>
      <w:marLeft w:val="0"/>
      <w:marRight w:val="0"/>
      <w:marTop w:val="0"/>
      <w:marBottom w:val="0"/>
      <w:divBdr>
        <w:top w:val="none" w:sz="0" w:space="0" w:color="auto"/>
        <w:left w:val="none" w:sz="0" w:space="0" w:color="auto"/>
        <w:bottom w:val="none" w:sz="0" w:space="0" w:color="auto"/>
        <w:right w:val="none" w:sz="0" w:space="0" w:color="auto"/>
      </w:divBdr>
    </w:div>
    <w:div w:id="1904216820">
      <w:bodyDiv w:val="1"/>
      <w:marLeft w:val="0"/>
      <w:marRight w:val="0"/>
      <w:marTop w:val="0"/>
      <w:marBottom w:val="0"/>
      <w:divBdr>
        <w:top w:val="none" w:sz="0" w:space="0" w:color="auto"/>
        <w:left w:val="none" w:sz="0" w:space="0" w:color="auto"/>
        <w:bottom w:val="none" w:sz="0" w:space="0" w:color="auto"/>
        <w:right w:val="none" w:sz="0" w:space="0" w:color="auto"/>
      </w:divBdr>
    </w:div>
    <w:div w:id="1936130454">
      <w:bodyDiv w:val="1"/>
      <w:marLeft w:val="0"/>
      <w:marRight w:val="0"/>
      <w:marTop w:val="0"/>
      <w:marBottom w:val="0"/>
      <w:divBdr>
        <w:top w:val="none" w:sz="0" w:space="0" w:color="auto"/>
        <w:left w:val="none" w:sz="0" w:space="0" w:color="auto"/>
        <w:bottom w:val="none" w:sz="0" w:space="0" w:color="auto"/>
        <w:right w:val="none" w:sz="0" w:space="0" w:color="auto"/>
      </w:divBdr>
    </w:div>
    <w:div w:id="1937901553">
      <w:bodyDiv w:val="1"/>
      <w:marLeft w:val="0"/>
      <w:marRight w:val="0"/>
      <w:marTop w:val="0"/>
      <w:marBottom w:val="0"/>
      <w:divBdr>
        <w:top w:val="none" w:sz="0" w:space="0" w:color="auto"/>
        <w:left w:val="none" w:sz="0" w:space="0" w:color="auto"/>
        <w:bottom w:val="none" w:sz="0" w:space="0" w:color="auto"/>
        <w:right w:val="none" w:sz="0" w:space="0" w:color="auto"/>
      </w:divBdr>
    </w:div>
    <w:div w:id="1952281119">
      <w:bodyDiv w:val="1"/>
      <w:marLeft w:val="0"/>
      <w:marRight w:val="0"/>
      <w:marTop w:val="0"/>
      <w:marBottom w:val="0"/>
      <w:divBdr>
        <w:top w:val="none" w:sz="0" w:space="0" w:color="auto"/>
        <w:left w:val="none" w:sz="0" w:space="0" w:color="auto"/>
        <w:bottom w:val="none" w:sz="0" w:space="0" w:color="auto"/>
        <w:right w:val="none" w:sz="0" w:space="0" w:color="auto"/>
      </w:divBdr>
    </w:div>
    <w:div w:id="1995908340">
      <w:bodyDiv w:val="1"/>
      <w:marLeft w:val="0"/>
      <w:marRight w:val="0"/>
      <w:marTop w:val="0"/>
      <w:marBottom w:val="0"/>
      <w:divBdr>
        <w:top w:val="none" w:sz="0" w:space="0" w:color="auto"/>
        <w:left w:val="none" w:sz="0" w:space="0" w:color="auto"/>
        <w:bottom w:val="none" w:sz="0" w:space="0" w:color="auto"/>
        <w:right w:val="none" w:sz="0" w:space="0" w:color="auto"/>
      </w:divBdr>
      <w:divsChild>
        <w:div w:id="1493134757">
          <w:marLeft w:val="0"/>
          <w:marRight w:val="0"/>
          <w:marTop w:val="0"/>
          <w:marBottom w:val="300"/>
          <w:divBdr>
            <w:top w:val="single" w:sz="6" w:space="0" w:color="DDDDDD"/>
            <w:left w:val="single" w:sz="6" w:space="0" w:color="DDDDDD"/>
            <w:bottom w:val="single" w:sz="6" w:space="0" w:color="DDDDDD"/>
            <w:right w:val="single" w:sz="6" w:space="0" w:color="DDDDDD"/>
          </w:divBdr>
          <w:divsChild>
            <w:div w:id="1593512099">
              <w:marLeft w:val="0"/>
              <w:marRight w:val="0"/>
              <w:marTop w:val="0"/>
              <w:marBottom w:val="0"/>
              <w:divBdr>
                <w:top w:val="none" w:sz="0" w:space="0" w:color="auto"/>
                <w:left w:val="none" w:sz="0" w:space="0" w:color="auto"/>
                <w:bottom w:val="none" w:sz="0" w:space="0" w:color="auto"/>
                <w:right w:val="none" w:sz="0" w:space="0" w:color="auto"/>
              </w:divBdr>
              <w:divsChild>
                <w:div w:id="1307860481">
                  <w:marLeft w:val="-225"/>
                  <w:marRight w:val="-225"/>
                  <w:marTop w:val="0"/>
                  <w:marBottom w:val="0"/>
                  <w:divBdr>
                    <w:top w:val="none" w:sz="0" w:space="0" w:color="auto"/>
                    <w:left w:val="none" w:sz="0" w:space="0" w:color="auto"/>
                    <w:bottom w:val="none" w:sz="0" w:space="0" w:color="auto"/>
                    <w:right w:val="none" w:sz="0" w:space="0" w:color="auto"/>
                  </w:divBdr>
                  <w:divsChild>
                    <w:div w:id="2037080653">
                      <w:marLeft w:val="0"/>
                      <w:marRight w:val="0"/>
                      <w:marTop w:val="0"/>
                      <w:marBottom w:val="0"/>
                      <w:divBdr>
                        <w:top w:val="none" w:sz="0" w:space="0" w:color="auto"/>
                        <w:left w:val="none" w:sz="0" w:space="0" w:color="auto"/>
                        <w:bottom w:val="none" w:sz="0" w:space="0" w:color="auto"/>
                        <w:right w:val="none" w:sz="0" w:space="0" w:color="auto"/>
                      </w:divBdr>
                      <w:divsChild>
                        <w:div w:id="2145538821">
                          <w:marLeft w:val="0"/>
                          <w:marRight w:val="0"/>
                          <w:marTop w:val="0"/>
                          <w:marBottom w:val="0"/>
                          <w:divBdr>
                            <w:top w:val="none" w:sz="0" w:space="0" w:color="auto"/>
                            <w:left w:val="none" w:sz="0" w:space="0" w:color="auto"/>
                            <w:bottom w:val="none" w:sz="0" w:space="0" w:color="auto"/>
                            <w:right w:val="none" w:sz="0" w:space="0" w:color="auto"/>
                          </w:divBdr>
                          <w:divsChild>
                            <w:div w:id="8538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688873">
      <w:bodyDiv w:val="1"/>
      <w:marLeft w:val="0"/>
      <w:marRight w:val="0"/>
      <w:marTop w:val="0"/>
      <w:marBottom w:val="0"/>
      <w:divBdr>
        <w:top w:val="none" w:sz="0" w:space="0" w:color="auto"/>
        <w:left w:val="none" w:sz="0" w:space="0" w:color="auto"/>
        <w:bottom w:val="none" w:sz="0" w:space="0" w:color="auto"/>
        <w:right w:val="none" w:sz="0" w:space="0" w:color="auto"/>
      </w:divBdr>
    </w:div>
    <w:div w:id="2034646887">
      <w:bodyDiv w:val="1"/>
      <w:marLeft w:val="0"/>
      <w:marRight w:val="0"/>
      <w:marTop w:val="0"/>
      <w:marBottom w:val="0"/>
      <w:divBdr>
        <w:top w:val="none" w:sz="0" w:space="0" w:color="auto"/>
        <w:left w:val="none" w:sz="0" w:space="0" w:color="auto"/>
        <w:bottom w:val="none" w:sz="0" w:space="0" w:color="auto"/>
        <w:right w:val="none" w:sz="0" w:space="0" w:color="auto"/>
      </w:divBdr>
    </w:div>
    <w:div w:id="2037195409">
      <w:bodyDiv w:val="1"/>
      <w:marLeft w:val="0"/>
      <w:marRight w:val="0"/>
      <w:marTop w:val="0"/>
      <w:marBottom w:val="0"/>
      <w:divBdr>
        <w:top w:val="none" w:sz="0" w:space="0" w:color="auto"/>
        <w:left w:val="none" w:sz="0" w:space="0" w:color="auto"/>
        <w:bottom w:val="none" w:sz="0" w:space="0" w:color="auto"/>
        <w:right w:val="none" w:sz="0" w:space="0" w:color="auto"/>
      </w:divBdr>
    </w:div>
    <w:div w:id="2037659558">
      <w:bodyDiv w:val="1"/>
      <w:marLeft w:val="0"/>
      <w:marRight w:val="0"/>
      <w:marTop w:val="0"/>
      <w:marBottom w:val="0"/>
      <w:divBdr>
        <w:top w:val="none" w:sz="0" w:space="0" w:color="auto"/>
        <w:left w:val="none" w:sz="0" w:space="0" w:color="auto"/>
        <w:bottom w:val="none" w:sz="0" w:space="0" w:color="auto"/>
        <w:right w:val="none" w:sz="0" w:space="0" w:color="auto"/>
      </w:divBdr>
    </w:div>
    <w:div w:id="2047215323">
      <w:bodyDiv w:val="1"/>
      <w:marLeft w:val="0"/>
      <w:marRight w:val="0"/>
      <w:marTop w:val="0"/>
      <w:marBottom w:val="0"/>
      <w:divBdr>
        <w:top w:val="none" w:sz="0" w:space="0" w:color="auto"/>
        <w:left w:val="none" w:sz="0" w:space="0" w:color="auto"/>
        <w:bottom w:val="none" w:sz="0" w:space="0" w:color="auto"/>
        <w:right w:val="none" w:sz="0" w:space="0" w:color="auto"/>
      </w:divBdr>
    </w:div>
    <w:div w:id="2050108352">
      <w:bodyDiv w:val="1"/>
      <w:marLeft w:val="0"/>
      <w:marRight w:val="0"/>
      <w:marTop w:val="0"/>
      <w:marBottom w:val="0"/>
      <w:divBdr>
        <w:top w:val="none" w:sz="0" w:space="0" w:color="auto"/>
        <w:left w:val="none" w:sz="0" w:space="0" w:color="auto"/>
        <w:bottom w:val="none" w:sz="0" w:space="0" w:color="auto"/>
        <w:right w:val="none" w:sz="0" w:space="0" w:color="auto"/>
      </w:divBdr>
    </w:div>
    <w:div w:id="2058162063">
      <w:bodyDiv w:val="1"/>
      <w:marLeft w:val="0"/>
      <w:marRight w:val="0"/>
      <w:marTop w:val="0"/>
      <w:marBottom w:val="0"/>
      <w:divBdr>
        <w:top w:val="none" w:sz="0" w:space="0" w:color="auto"/>
        <w:left w:val="none" w:sz="0" w:space="0" w:color="auto"/>
        <w:bottom w:val="none" w:sz="0" w:space="0" w:color="auto"/>
        <w:right w:val="none" w:sz="0" w:space="0" w:color="auto"/>
      </w:divBdr>
    </w:div>
    <w:div w:id="2071689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4.xml"/><Relationship Id="rId21" Type="http://schemas.openxmlformats.org/officeDocument/2006/relationships/header" Target="header5.xml"/><Relationship Id="rId34" Type="http://schemas.openxmlformats.org/officeDocument/2006/relationships/footer" Target="footer12.xml"/><Relationship Id="rId42" Type="http://schemas.openxmlformats.org/officeDocument/2006/relationships/footer" Target="footer16.xml"/><Relationship Id="rId47" Type="http://schemas.openxmlformats.org/officeDocument/2006/relationships/header" Target="header18.xml"/><Relationship Id="rId50" Type="http://schemas.openxmlformats.org/officeDocument/2006/relationships/footer" Target="footer20.xml"/><Relationship Id="rId55" Type="http://schemas.openxmlformats.org/officeDocument/2006/relationships/footer" Target="footer22.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oter" Target="footer14.xml"/><Relationship Id="rId46"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header" Target="header15.xml"/><Relationship Id="rId54"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3.xml"/><Relationship Id="rId40" Type="http://schemas.openxmlformats.org/officeDocument/2006/relationships/footer" Target="footer15.xml"/><Relationship Id="rId45" Type="http://schemas.openxmlformats.org/officeDocument/2006/relationships/header" Target="header17.xml"/><Relationship Id="rId53"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header" Target="header19.xml"/><Relationship Id="rId57"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footer" Target="footer17.xml"/><Relationship Id="rId52" Type="http://schemas.openxmlformats.org/officeDocument/2006/relationships/footer" Target="footer2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0.xml"/><Relationship Id="rId35" Type="http://schemas.openxmlformats.org/officeDocument/2006/relationships/header" Target="header12.xml"/><Relationship Id="rId43" Type="http://schemas.openxmlformats.org/officeDocument/2006/relationships/header" Target="header16.xml"/><Relationship Id="rId48" Type="http://schemas.openxmlformats.org/officeDocument/2006/relationships/footer" Target="footer19.xm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20.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F4693-9FCE-4E11-9202-EBB8CCDD2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128</Pages>
  <Words>32180</Words>
  <Characters>183432</Characters>
  <Application>Microsoft Office Word</Application>
  <DocSecurity>0</DocSecurity>
  <Lines>1528</Lines>
  <Paragraphs>430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DODID</dc:creator>
  <cp:lastModifiedBy>LENOVO</cp:lastModifiedBy>
  <cp:revision>17</cp:revision>
  <cp:lastPrinted>2023-06-15T03:12:00Z</cp:lastPrinted>
  <dcterms:created xsi:type="dcterms:W3CDTF">2023-09-29T00:46:00Z</dcterms:created>
  <dcterms:modified xsi:type="dcterms:W3CDTF">2023-10-03T06:53:00Z</dcterms:modified>
</cp:coreProperties>
</file>